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125F">
        <w:rPr>
          <w:rFonts w:ascii="Verdana" w:eastAsia="Times New Roman" w:hAnsi="Verdana" w:cs="Times New Roman"/>
          <w:color w:val="000000"/>
          <w:sz w:val="24"/>
          <w:szCs w:val="24"/>
        </w:rPr>
        <w:t>The HTML &lt;canvas&gt; element is used to draw graphics on a web page.</w:t>
      </w:r>
    </w:p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125F">
        <w:rPr>
          <w:rFonts w:ascii="Verdana" w:eastAsia="Times New Roman" w:hAnsi="Verdana" w:cs="Times New Roman"/>
          <w:color w:val="000000"/>
          <w:sz w:val="24"/>
          <w:szCs w:val="24"/>
        </w:rPr>
        <w:t>The graphic to the left is created with &lt;canvas&gt;. It shows four elements: a red rectangle, a gradient rectangle, a multicolor rectangle, and a multicolor text.</w:t>
      </w:r>
    </w:p>
    <w:p w:rsidR="00A9125F" w:rsidRPr="00A9125F" w:rsidRDefault="00A9125F" w:rsidP="00A9125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A9125F" w:rsidRPr="00A9125F" w:rsidRDefault="00A9125F" w:rsidP="00A9125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9125F">
        <w:rPr>
          <w:rFonts w:ascii="Segoe UI" w:eastAsia="Times New Roman" w:hAnsi="Segoe UI" w:cs="Segoe UI"/>
          <w:color w:val="000000"/>
          <w:sz w:val="45"/>
          <w:szCs w:val="45"/>
        </w:rPr>
        <w:t>What is HTML Canvas?</w:t>
      </w:r>
    </w:p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125F">
        <w:rPr>
          <w:rFonts w:ascii="Verdana" w:eastAsia="Times New Roman" w:hAnsi="Verdana" w:cs="Times New Roman"/>
          <w:color w:val="000000"/>
          <w:sz w:val="23"/>
          <w:szCs w:val="23"/>
        </w:rPr>
        <w:t>The HTML &lt;canvas&gt; element is used to draw graphics, on the fly, via JavaScript.</w:t>
      </w:r>
    </w:p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125F">
        <w:rPr>
          <w:rFonts w:ascii="Verdana" w:eastAsia="Times New Roman" w:hAnsi="Verdana" w:cs="Times New Roman"/>
          <w:color w:val="000000"/>
          <w:sz w:val="23"/>
          <w:szCs w:val="23"/>
        </w:rPr>
        <w:t>The &lt;canvas&gt; element is only a container for graphics. You must use JavaScript to actually draw the graphics.</w:t>
      </w:r>
    </w:p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125F">
        <w:rPr>
          <w:rFonts w:ascii="Verdana" w:eastAsia="Times New Roman" w:hAnsi="Verdana" w:cs="Times New Roman"/>
          <w:color w:val="000000"/>
          <w:sz w:val="23"/>
          <w:szCs w:val="23"/>
        </w:rPr>
        <w:t>Canvas has several methods for drawing paths, boxes, circles, text, and adding images.</w:t>
      </w:r>
    </w:p>
    <w:p w:rsidR="00A9125F" w:rsidRPr="00A9125F" w:rsidRDefault="00A9125F" w:rsidP="00A9125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A9125F" w:rsidRPr="00A9125F" w:rsidRDefault="00A9125F" w:rsidP="00A9125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9125F">
        <w:rPr>
          <w:rFonts w:ascii="Segoe UI" w:eastAsia="Times New Roman" w:hAnsi="Segoe UI" w:cs="Segoe UI"/>
          <w:color w:val="000000"/>
          <w:sz w:val="45"/>
          <w:szCs w:val="45"/>
        </w:rPr>
        <w:t>Browser Support</w:t>
      </w:r>
    </w:p>
    <w:tbl>
      <w:tblPr>
        <w:tblpPr w:leftFromText="180" w:rightFromText="180" w:vertAnchor="text" w:horzAnchor="margin" w:tblpXSpec="center" w:tblpY="814"/>
        <w:tblW w:w="114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838"/>
        <w:gridCol w:w="1824"/>
        <w:gridCol w:w="1824"/>
        <w:gridCol w:w="1824"/>
        <w:gridCol w:w="1824"/>
      </w:tblGrid>
      <w:tr w:rsidR="00A9125F" w:rsidRPr="00A9125F" w:rsidTr="00A9125F">
        <w:trPr>
          <w:trHeight w:val="469"/>
        </w:trPr>
        <w:tc>
          <w:tcPr>
            <w:tcW w:w="22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75" w:type="dxa"/>
            </w:tcMar>
            <w:vAlign w:val="center"/>
            <w:hideMark/>
          </w:tcPr>
          <w:p w:rsidR="00A9125F" w:rsidRPr="00A9125F" w:rsidRDefault="00A9125F" w:rsidP="00A9125F">
            <w:pPr>
              <w:spacing w:after="0" w:line="240" w:lineRule="auto"/>
              <w:rPr>
                <w:rFonts w:ascii="Verdana" w:eastAsia="Times New Roman" w:hAnsi="Verdana" w:cs="Times New Roman"/>
                <w:color w:val="555555"/>
                <w:sz w:val="24"/>
                <w:szCs w:val="24"/>
              </w:rPr>
            </w:pPr>
            <w:bookmarkStart w:id="0" w:name="_GoBack"/>
            <w:bookmarkEnd w:id="0"/>
            <w:r w:rsidRPr="00A9125F">
              <w:rPr>
                <w:rFonts w:ascii="Verdana" w:eastAsia="Times New Roman" w:hAnsi="Verdana" w:cs="Times New Roman"/>
                <w:color w:val="555555"/>
                <w:sz w:val="24"/>
                <w:szCs w:val="24"/>
              </w:rPr>
              <w:t>Element</w:t>
            </w:r>
          </w:p>
        </w:tc>
        <w:tc>
          <w:tcPr>
            <w:tcW w:w="183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55555"/>
                <w:sz w:val="23"/>
                <w:szCs w:val="23"/>
              </w:rPr>
            </w:pPr>
          </w:p>
        </w:tc>
        <w:tc>
          <w:tcPr>
            <w:tcW w:w="18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55555"/>
                <w:sz w:val="23"/>
                <w:szCs w:val="23"/>
              </w:rPr>
            </w:pPr>
          </w:p>
        </w:tc>
        <w:tc>
          <w:tcPr>
            <w:tcW w:w="18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55555"/>
                <w:sz w:val="23"/>
                <w:szCs w:val="23"/>
              </w:rPr>
            </w:pPr>
          </w:p>
        </w:tc>
        <w:tc>
          <w:tcPr>
            <w:tcW w:w="18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55555"/>
                <w:sz w:val="23"/>
                <w:szCs w:val="23"/>
              </w:rPr>
            </w:pPr>
          </w:p>
        </w:tc>
        <w:tc>
          <w:tcPr>
            <w:tcW w:w="18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55555"/>
                <w:sz w:val="23"/>
                <w:szCs w:val="23"/>
              </w:rPr>
            </w:pPr>
          </w:p>
        </w:tc>
      </w:tr>
      <w:tr w:rsidR="00A9125F" w:rsidRPr="00A9125F" w:rsidTr="00A9125F">
        <w:trPr>
          <w:trHeight w:val="2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125F" w:rsidRPr="00A9125F" w:rsidRDefault="00A9125F" w:rsidP="00A912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912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912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912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912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912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3.1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125F" w:rsidRPr="00A9125F" w:rsidRDefault="00A9125F" w:rsidP="00A912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912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9.0</w:t>
            </w:r>
          </w:p>
        </w:tc>
      </w:tr>
    </w:tbl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125F">
        <w:rPr>
          <w:rFonts w:ascii="Verdana" w:eastAsia="Times New Roman" w:hAnsi="Verdana" w:cs="Times New Roman"/>
          <w:color w:val="000000"/>
          <w:sz w:val="23"/>
          <w:szCs w:val="23"/>
        </w:rPr>
        <w:t>The numbers in the table specify the first browser version that fully supports the &lt;canvas&gt; element.</w:t>
      </w:r>
    </w:p>
    <w:p w:rsidR="00A9125F" w:rsidRPr="00A9125F" w:rsidRDefault="00A9125F" w:rsidP="00A9125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A9125F" w:rsidRPr="00A9125F" w:rsidRDefault="00A9125F" w:rsidP="00A9125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9125F">
        <w:rPr>
          <w:rFonts w:ascii="Segoe UI" w:eastAsia="Times New Roman" w:hAnsi="Segoe UI" w:cs="Segoe UI"/>
          <w:color w:val="000000"/>
          <w:sz w:val="45"/>
          <w:szCs w:val="45"/>
        </w:rPr>
        <w:t>Canvas Examples</w:t>
      </w:r>
    </w:p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125F">
        <w:rPr>
          <w:rFonts w:ascii="Verdana" w:eastAsia="Times New Roman" w:hAnsi="Verdana" w:cs="Times New Roman"/>
          <w:color w:val="000000"/>
          <w:sz w:val="23"/>
          <w:szCs w:val="23"/>
        </w:rPr>
        <w:t>A canvas is a rectangular area on an HTML page. By default, a canvas has no border and no content.</w:t>
      </w:r>
    </w:p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125F">
        <w:rPr>
          <w:rFonts w:ascii="Verdana" w:eastAsia="Times New Roman" w:hAnsi="Verdana" w:cs="Times New Roman"/>
          <w:color w:val="000000"/>
          <w:sz w:val="23"/>
          <w:szCs w:val="23"/>
        </w:rPr>
        <w:t>The markup looks like this:</w:t>
      </w:r>
    </w:p>
    <w:p w:rsidR="00A9125F" w:rsidRPr="00A9125F" w:rsidRDefault="00A9125F" w:rsidP="00A9125F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A9125F">
        <w:rPr>
          <w:rFonts w:ascii="Consolas" w:eastAsia="Times New Roman" w:hAnsi="Consolas" w:cs="Consolas"/>
          <w:color w:val="000000"/>
          <w:sz w:val="24"/>
          <w:szCs w:val="24"/>
        </w:rPr>
        <w:t>&lt;canvas id="</w:t>
      </w:r>
      <w:proofErr w:type="spellStart"/>
      <w:r w:rsidRPr="00A9125F">
        <w:rPr>
          <w:rFonts w:ascii="Consolas" w:eastAsia="Times New Roman" w:hAnsi="Consolas" w:cs="Consolas"/>
          <w:color w:val="000000"/>
          <w:sz w:val="24"/>
          <w:szCs w:val="24"/>
        </w:rPr>
        <w:t>myCanvas</w:t>
      </w:r>
      <w:proofErr w:type="spellEnd"/>
      <w:r w:rsidRPr="00A9125F">
        <w:rPr>
          <w:rFonts w:ascii="Consolas" w:eastAsia="Times New Roman" w:hAnsi="Consolas" w:cs="Consolas"/>
          <w:color w:val="000000"/>
          <w:sz w:val="24"/>
          <w:szCs w:val="24"/>
        </w:rPr>
        <w:t>" width="200" height="100"&gt;&lt;/canvas&gt;</w:t>
      </w:r>
    </w:p>
    <w:p w:rsidR="00A9125F" w:rsidRPr="00A9125F" w:rsidRDefault="00A9125F" w:rsidP="00A912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12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Note:</w:t>
      </w:r>
      <w:r w:rsidRPr="00A9125F">
        <w:rPr>
          <w:rFonts w:ascii="Verdana" w:eastAsia="Times New Roman" w:hAnsi="Verdana" w:cs="Times New Roman"/>
          <w:color w:val="000000"/>
          <w:sz w:val="23"/>
          <w:szCs w:val="23"/>
        </w:rPr>
        <w:t> Always specify an id attribute (to be referred to in a script), and a width and height attribute to define the size of the canvas. To add a border, use the style attribute.</w:t>
      </w:r>
    </w:p>
    <w:p w:rsidR="003C68DE" w:rsidRDefault="003C68DE"/>
    <w:sectPr w:rsidR="003C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C2"/>
    <w:rsid w:val="00370BC2"/>
    <w:rsid w:val="003C68DE"/>
    <w:rsid w:val="00A9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A9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12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A9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568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66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Atiullah</dc:creator>
  <cp:keywords/>
  <dc:description/>
  <cp:lastModifiedBy>Atiullah</cp:lastModifiedBy>
  <cp:revision>2</cp:revision>
  <dcterms:created xsi:type="dcterms:W3CDTF">2017-01-04T07:39:00Z</dcterms:created>
  <dcterms:modified xsi:type="dcterms:W3CDTF">2017-01-04T07:40:00Z</dcterms:modified>
</cp:coreProperties>
</file>