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620B4" w:rsidRPr="00D620B4" w:rsidRDefault="00D620B4" w:rsidP="00D620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620B4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GUION FINAL – DEMO WORKFLOW STUDIO</w:t>
      </w:r>
    </w:p>
    <w:p w:rsidR="00D620B4" w:rsidRPr="00D620B4" w:rsidRDefault="00D620B4" w:rsidP="00D620B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Hoy </w:t>
      </w:r>
      <w:r w:rsidR="00262FEB">
        <w:rPr>
          <w:rFonts w:ascii="Times New Roman" w:eastAsia="Times New Roman" w:hAnsi="Times New Roman" w:cs="Times New Roman"/>
          <w:sz w:val="24"/>
          <w:szCs w:val="24"/>
          <w:lang w:eastAsia="es-ES"/>
        </w:rPr>
        <w:t>vamos a ver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algo muy concreto.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Estamos construyendo uno de los </w:t>
      </w:r>
      <w:proofErr w:type="spellStart"/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workflows</w:t>
      </w:r>
      <w:proofErr w:type="spellEnd"/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más avanzados, flexibles y profesionales que existen actualmente.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Y lo vamos a mostrar funcionando, en tiempo real.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Todo lo que van a ver en esta demo no es un </w:t>
      </w:r>
      <w:proofErr w:type="spellStart"/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mockup</w:t>
      </w:r>
      <w:proofErr w:type="spellEnd"/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, no es una simulación,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es un motor real, ejecutando flujos reales, con estado persistente y tareas humanas reales.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Acá no escribimos código para cada proceso.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Diseñamos un grafo visual.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Cada nodo representa una acción concreta: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leer un documento, extraer datos, evaluar condiciones, crear tareas humanas, notificar, continuar o finalizar.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A partir de este grafo, el sistema crea instancias automáticamente.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Cada instancia mantiene su propio contexto, su propio estado y su propio historial de ejecución.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Cuando el flujo necesita una decisión humana, el motor se detiene exactamente en el punto correcto.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Se crea una tarea, se asigna a un rol, y el proceso queda en pausa sin perder absolutamente nada.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Más tarde, cuando la tarea se completa, el </w:t>
      </w:r>
      <w:proofErr w:type="spellStart"/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se reanuda desde el nodo correcto,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con todo el contexto intacto.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Sin reiniciar.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Sin repetir pasos.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Sin inconsistencias.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Esto es orquestación real de procesos.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Es trazabilidad completa.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Es control total del flujo.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Lo más importante es que todo esto fue diseñado para ser genérico, extensible y profesional.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No depende de un caso puntual.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No está atado a una sola lógica de negocio.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Este motor puede manejar aprobaciones, integraciones, validaciones, procesos humanos y automáticos,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todo dentro del mismo modelo de ejecución.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Lo que van a ver ahora no es solo una demo.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 xml:space="preserve">Es la base de una plataforma de </w:t>
      </w:r>
      <w:proofErr w:type="spellStart"/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moderna, robusta y preparada para crecer.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Y sí.</w:t>
      </w: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Todo este sistema fue diseñado, validado y refinado con la asistencia de la inteligencia artificial más avanzada disponible hoy.</w:t>
      </w:r>
    </w:p>
    <w:p w:rsidR="00D620B4" w:rsidRPr="00D620B4" w:rsidRDefault="00D620B4" w:rsidP="00D62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620B4">
        <w:rPr>
          <w:rFonts w:ascii="Times New Roman" w:eastAsia="Times New Roman" w:hAnsi="Times New Roman" w:cs="Times New Roman"/>
          <w:sz w:val="24"/>
          <w:szCs w:val="24"/>
          <w:lang w:eastAsia="es-ES"/>
        </w:rPr>
        <w:t>Ahora, vamos a ver cómo funciona.</w:t>
      </w:r>
    </w:p>
    <w:p w:rsidR="00D620B4" w:rsidRDefault="00C50CB5" w:rsidP="00D620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50CB5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5" style="width:0;height:1.5pt" o:hralign="center" o:hrstd="t" o:hr="t" fillcolor="#a0a0a0" stroked="f"/>
        </w:pic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D76A0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># 1️</w:t>
      </w:r>
      <w:r w:rsidRPr="00CD76A0">
        <w:rPr>
          <w:rFonts w:ascii="Tahoma" w:eastAsia="Times New Roman" w:hAnsi="Tahoma" w:cs="Tahoma"/>
          <w:color w:val="FF0000"/>
          <w:sz w:val="24"/>
          <w:szCs w:val="24"/>
          <w:lang w:eastAsia="es-ES"/>
        </w:rPr>
        <w:t>⃣</w:t>
      </w:r>
      <w:r w:rsidRPr="00CD76A0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 xml:space="preserve"> Introducción</w:t>
      </w: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– ¿Qué es </w:t>
      </w:r>
      <w:proofErr w:type="spellStart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Studio?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Lo primero que quiero mostrarles hoy no es un programa para programadores.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Es un **sistema para modelar procesos reales de una empresa**, de forma visual, sin tocar código, y que después se ejecutan automáticamente.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Studio es un **motor de procesos** (</w:t>
      </w:r>
      <w:proofErr w:type="spellStart"/>
      <w:r w:rsidRPr="00CD76A0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>workflows</w:t>
      </w:r>
      <w:proofErr w:type="spellEnd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) pensado para intranet corporativa.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Acá no hablamos de tareas aisladas.  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Hablamos de procesos completos como: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ingreso de documentos,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validaciones,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reglas de negocio,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decisiones,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llamados a sistemas externos,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y tareas humanas.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Todo eso, en un único flujo.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La idea central es muy simple: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👉 el negocio define el proceso en un grafo  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👉 el motor lo ejecuta  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👉 </w:t>
      </w:r>
      <w:proofErr w:type="gramStart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los</w:t>
      </w:r>
      <w:proofErr w:type="gramEnd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usuarios sólo intervienen cuando hace falta.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---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# 2️</w:t>
      </w:r>
      <w:r w:rsidRPr="00A23818">
        <w:rPr>
          <w:rFonts w:ascii="Tahoma" w:eastAsia="Times New Roman" w:hAnsi="Tahoma" w:cs="Tahoma"/>
          <w:sz w:val="24"/>
          <w:szCs w:val="24"/>
          <w:lang w:eastAsia="es-ES"/>
        </w:rPr>
        <w:t>⃣</w:t>
      </w: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Cómo se construyen los procesos (los grafos)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D76A0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 xml:space="preserve">Ahora voy a mostrar la pantalla del editor de </w:t>
      </w:r>
      <w:proofErr w:type="spellStart"/>
      <w:r w:rsidRPr="00CD76A0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>workflows</w:t>
      </w:r>
      <w:proofErr w:type="spellEnd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Acá se ven nodos conectados, como un diagrama.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Cada nodo representa una acción concreta.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Por ejemplo: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inicio del proceso,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leer un archivo,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- identificar un tipo de documento,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extraer datos,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evaluar una condición,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crear una tarea humana,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llamar a un sistema externo,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enviar una notificación.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Lo importante es esto: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👉 el flujo no está </w:t>
      </w:r>
      <w:proofErr w:type="spellStart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hardcodeado</w:t>
      </w:r>
      <w:proofErr w:type="spellEnd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un programa.  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👉 está definido visualmente.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Cada proceso se guarda como una definición en la base de datos.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Eso permite algo clave para una empresa: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cambiar un proceso sin recompilar nada,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versionar procesos,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probar nuevos flujos sin romper los existentes.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>Mientras muestro el editor, se ve claramente: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>- los nodos,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>- las conexiones,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>- y los parámetros de cada paso en el inspector.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Este grafo es literalmente el proceso de negocio.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---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# 3️</w:t>
      </w:r>
      <w:r w:rsidRPr="00A23818">
        <w:rPr>
          <w:rFonts w:ascii="Tahoma" w:eastAsia="Times New Roman" w:hAnsi="Tahoma" w:cs="Tahoma"/>
          <w:sz w:val="24"/>
          <w:szCs w:val="24"/>
          <w:lang w:eastAsia="es-ES"/>
        </w:rPr>
        <w:t>⃣</w:t>
      </w: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Cómo se obtienen los documentos y cómo se extraen los datos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Ahora pasamos al problema real: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👉 en la empresa entran documentos.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Órdenes de compra, facturas, remitos, contratos, etc.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En este caso, estamos trabajando con **Órdenes de Compra**.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El proceso comienza leyendo un archivo desde el servidor.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En este ejemplo lo vemos claramente: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hay un nodo que lee el archivo,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ese archivo es texto plano,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podría ser un PDF, un TXT, o un documento convertido previamente.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Después viene un punto clave del sistema: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👉 el motor identifica automáticamente qué tipo de documento es.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Eso se hace con el nodo de resolución de tipo de documento.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Por ejemplo: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reconoce que este archivo es una ORDEN DE COMPRA,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le asigna su tipo interno,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y aplica las reglas correspondientes.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Luego entramos en la parte más potente: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👉 </w:t>
      </w:r>
      <w:proofErr w:type="gramStart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la</w:t>
      </w:r>
      <w:proofErr w:type="gramEnd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extracción de datos.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Acá no hay magia.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Se usan reglas basadas en expresiones regulares y posiciones.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Se definen reglas como: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cómo encontrar el número de orden,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cómo encontrar la fecha,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cómo encontrar el proveedor,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el total,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las condiciones,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etc.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Cada dato extraído se guarda dentro del contexto del </w:t>
      </w:r>
      <w:proofErr w:type="spellStart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Por ejemplo: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proofErr w:type="spellStart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biz.ocNumero</w:t>
      </w:r>
      <w:proofErr w:type="spellEnd"/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proofErr w:type="spellStart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biz.fecha</w:t>
      </w:r>
      <w:proofErr w:type="spellEnd"/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proofErr w:type="spellStart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biz.total</w:t>
      </w:r>
      <w:proofErr w:type="spellEnd"/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proofErr w:type="spellStart"/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biz.proveedor.razonSocial</w:t>
      </w:r>
      <w:proofErr w:type="spellEnd"/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Esto es clave: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👉 todo el proceso trabaja sobre datos estructurados, aunque el documento original sea texto.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CD76A0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</w:pPr>
      <w:r w:rsidRPr="00CD76A0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>Mientras muestro el log de ejecución, se ve: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qué reglas hicieron match,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cuáles no,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qué valores se cargaron.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Esto permite: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auditar,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corregir reglas,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- mejorar calidad de extracción.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---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# 4️</w:t>
      </w:r>
      <w:r w:rsidRPr="00A23818">
        <w:rPr>
          <w:rFonts w:ascii="Tahoma" w:eastAsia="Times New Roman" w:hAnsi="Tahoma" w:cs="Tahoma"/>
          <w:sz w:val="24"/>
          <w:szCs w:val="24"/>
          <w:lang w:eastAsia="es-ES"/>
        </w:rPr>
        <w:t>⃣</w:t>
      </w: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Cómo se toman decisiones automáticas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Una vez que los datos están cargados, el flujo empieza a comportarse como un proceso real.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Por ejemplo: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si el total supera cierto monto,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se dispara una aprobación,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- si no, se continúa automáticamente.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Esto se ve claramente en los nodos de condición.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La condición se evalúa usando los datos que se extrajeron del documento.</w:t>
      </w: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Pr="00A23818" w:rsidRDefault="00A23818" w:rsidP="00A238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23818">
        <w:rPr>
          <w:rFonts w:ascii="Times New Roman" w:eastAsia="Times New Roman" w:hAnsi="Times New Roman" w:cs="Times New Roman"/>
          <w:sz w:val="24"/>
          <w:szCs w:val="24"/>
          <w:lang w:eastAsia="es-ES"/>
        </w:rPr>
        <w:t>Por ejemplo: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C:\WorkflowStudio\Inbox\OC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Cada vez que aparece un archivo nuevo: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el servicio lo toma,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crea una instancia del </w:t>
      </w: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y ejecuta automáticamente el proceso.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Después mueve el archivo a: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una carpeta de procesados,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o a una carpeta de error.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Esto permite algo muy potente: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👉 integrar el sistema con </w:t>
      </w: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scanners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ERPs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, sistemas externos o scripts.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No hace falta que un usuario dispare nada manualmente.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El proceso se dispara solo.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Hoy estamos usando: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archivos de texto simulando órdenes de compra.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Pero este mismo mecanismo se puede usar con: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PDFs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integraciones por red,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- exportaciones de otros sistemas.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---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# 8️</w:t>
      </w:r>
      <w:r w:rsidRPr="00721188">
        <w:rPr>
          <w:rFonts w:ascii="Tahoma" w:eastAsia="Times New Roman" w:hAnsi="Tahoma" w:cs="Tahoma"/>
          <w:sz w:val="24"/>
          <w:szCs w:val="24"/>
          <w:lang w:eastAsia="es-ES"/>
        </w:rPr>
        <w:t>⃣</w:t>
      </w: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Ejecuciones en lote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Una ventaja directa de este enfoque es que el sistema puede procesar múltiples documentos.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262FEB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</w:pPr>
      <w:r w:rsidRPr="00262FEB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>En la demostración se ve claramente: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se colocan cinco órdenes de compra en la carpeta,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el servicio las detecta,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y se generan cinco instancias independientes.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Cada una: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con su propio estado,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su propio log,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sus propias tareas humanas.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Esto es fundamental para escenarios reales de volumen.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---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# 9️</w:t>
      </w:r>
      <w:r w:rsidRPr="00721188">
        <w:rPr>
          <w:rFonts w:ascii="Tahoma" w:eastAsia="Times New Roman" w:hAnsi="Tahoma" w:cs="Tahoma"/>
          <w:sz w:val="24"/>
          <w:szCs w:val="24"/>
          <w:lang w:eastAsia="es-ES"/>
        </w:rPr>
        <w:t>⃣</w:t>
      </w: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Subflujos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reutilización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Otro concepto importante del producto es que los procesos no son monolíticos.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Existen </w:t>
      </w: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subflujos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Es decir: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👉 </w:t>
      </w:r>
      <w:proofErr w:type="gram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un</w:t>
      </w:r>
      <w:proofErr w:type="gram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puede llamar a otro </w:t>
      </w: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Eso permite: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reutilizar validaciones,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encapsular reglas complejas,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mantener procesos más limpios.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Por ejemplo: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validación de score,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validación externa,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validación de proveedor.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Todo eso puede ser un </w:t>
      </w: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subflujo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reutilizable.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Desde el punto de vista del negocio: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👉 se reutilizan procesos completos, no fragmentos de código.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---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# 🔟 Por qué esto es un producto vendible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Ahora viene lo más importante.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Esto no es un prototipo académico.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Es un motor que ya tiene: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editor visual,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motor de ejecución,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persistencia de instancias,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trazabilidad,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tareas humanas,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integración con sistemas,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integración con carpetas,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reglas de extracción,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subflujos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versionado de definiciones.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Además: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no depende de servicios externos,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corre dentro de la intranet,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se integra con autenticación Windows,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usa base SQL Server.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Es ideal para: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automatización documental,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procesos administrativos,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procesos internos de empresas,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backoffice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integración de áreas.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---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# 11️</w:t>
      </w:r>
      <w:r w:rsidRPr="00721188">
        <w:rPr>
          <w:rFonts w:ascii="Tahoma" w:eastAsia="Times New Roman" w:hAnsi="Tahoma" w:cs="Tahoma"/>
          <w:sz w:val="24"/>
          <w:szCs w:val="24"/>
          <w:lang w:eastAsia="es-ES"/>
        </w:rPr>
        <w:t>⃣</w:t>
      </w: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Cierre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Studio permite algo muy concreto: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👉 convertir procesos de papel, mails y planillas en procesos automatizados, auditables y controlados.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Y lo hace de una forma que: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- el negocio entiende,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los analistas pueden modelar,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- y el área de sistemas puede gobernar.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No estamos mostrando un diagrama.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Estamos mostrando un motor de procesos productivo.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Un sistema que puede crecer en complejidad sin perder control.</w:t>
      </w:r>
    </w:p>
    <w:p w:rsidR="00721188" w:rsidRPr="0072118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23818" w:rsidRDefault="00721188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1188">
        <w:rPr>
          <w:rFonts w:ascii="Times New Roman" w:eastAsia="Times New Roman" w:hAnsi="Times New Roman" w:cs="Times New Roman"/>
          <w:sz w:val="24"/>
          <w:szCs w:val="24"/>
          <w:lang w:eastAsia="es-ES"/>
        </w:rPr>
        <w:t>Ese es el valor principal del producto.</w:t>
      </w:r>
    </w:p>
    <w:p w:rsidR="00C718C9" w:rsidRDefault="00C718C9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C718C9" w:rsidRDefault="00C718C9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C718C9" w:rsidRPr="00C718C9" w:rsidRDefault="00C718C9" w:rsidP="00C718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r w:rsidRPr="00C718C9">
        <w:rPr>
          <w:rFonts w:ascii="Cambria" w:eastAsia="Times New Roman" w:hAnsi="Cambria" w:cs="Cambria"/>
          <w:b/>
          <w:bCs/>
          <w:kern w:val="36"/>
          <w:sz w:val="48"/>
          <w:szCs w:val="48"/>
          <w:lang w:eastAsia="es-ES"/>
        </w:rPr>
        <w:t>🧍</w:t>
      </w:r>
      <w:r w:rsidRPr="00C718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 xml:space="preserve"> Escalonamiento automático de tareas humanas (SLA)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Ahora quiero mostrar una de las partes más importantes del sistema, que es cómo resolvemos un problema muy común en cualquier organización:</w:t>
      </w: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qué pasa cuando una tarea queda pendiente y nadie la hace dentro del tiempo esperado.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En este sistema, las tareas humanas pueden tener un vencimiento (un SLA).</w:t>
      </w: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Ese vencimiento se define directamente en el grafo, en el nodo de tarea humana.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Por ejemplo, cuando creamos una tarea con un nodo </w:t>
      </w:r>
      <w:proofErr w:type="spellStart"/>
      <w:r w:rsidRPr="00C718C9">
        <w:rPr>
          <w:rFonts w:ascii="Courier New" w:eastAsia="Times New Roman" w:hAnsi="Courier New" w:cs="Courier New"/>
          <w:sz w:val="20"/>
          <w:lang w:eastAsia="es-ES"/>
        </w:rPr>
        <w:t>human.task</w:t>
      </w:r>
      <w:proofErr w:type="spellEnd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, podemos indicar cuántos minutos tiene esa tarea para ser atendida.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La persona que diseña el proceso no tiene que programar nada adicional.</w:t>
      </w: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Simplemente define la tarea y su plazo.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A partir de ahí, el escalonamiento funciona de manera totalmente automática.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Es muy importante entender esto: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👉 el escalonamiento no depende del grafo</w:t>
      </w: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👉 no hay un nodo especial para escalar</w:t>
      </w: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 xml:space="preserve">👉 el flujo no se </w:t>
      </w:r>
      <w:proofErr w:type="spellStart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reejecuta</w:t>
      </w:r>
      <w:proofErr w:type="spellEnd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👉 el sistema trabaja sobre las tareas ya creadas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El circuito real es el siguiente.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Primero, existe un proceso automático que se ejecuta periódicamente en el servidor.</w:t>
      </w: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Ese proceso busca tareas humanas que estén:</w:t>
      </w:r>
    </w:p>
    <w:p w:rsidR="00C718C9" w:rsidRPr="00C718C9" w:rsidRDefault="00C718C9" w:rsidP="00C718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en estado pendiente</w:t>
      </w:r>
    </w:p>
    <w:p w:rsidR="00C718C9" w:rsidRPr="00C718C9" w:rsidRDefault="00C718C9" w:rsidP="00C718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con fecha de vencimiento</w:t>
      </w:r>
    </w:p>
    <w:p w:rsidR="00C718C9" w:rsidRPr="00C718C9" w:rsidRDefault="00C718C9" w:rsidP="00C718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vencidas</w:t>
      </w:r>
    </w:p>
    <w:p w:rsidR="00C718C9" w:rsidRPr="00C718C9" w:rsidRDefault="00C718C9" w:rsidP="00C718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y que todavía no hayan sido encoladas para escalonamiento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Cuando encuentra una tarea que cumple esas condiciones, el sistema no la escala directamente.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Lo que hace es registrar en los datos de la tarea que ya fue detectada para escalonamiento y deja una marca interna como esta:</w:t>
      </w:r>
    </w:p>
    <w:p w:rsidR="00C718C9" w:rsidRPr="00C718C9" w:rsidRDefault="00C718C9" w:rsidP="00C718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que fue encolada</w:t>
      </w:r>
    </w:p>
    <w:p w:rsidR="00C718C9" w:rsidRPr="00C718C9" w:rsidRDefault="00C718C9" w:rsidP="00C718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cuándo fue encolada</w:t>
      </w:r>
    </w:p>
    <w:p w:rsidR="00C718C9" w:rsidRPr="00C718C9" w:rsidRDefault="00C718C9" w:rsidP="00C718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y el motivo, por ejemplo “SLA vencido”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Esto es importante porque garantiza que una misma tarea no se procese dos veces.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Una vez marcada, el sistema genera un evento en una cola interna de trabajo, llamada cola de escalonamiento.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En esa cola se deja un mensaje con información mínima de la tarea:</w:t>
      </w:r>
    </w:p>
    <w:p w:rsidR="00C718C9" w:rsidRPr="00C718C9" w:rsidRDefault="00C718C9" w:rsidP="00C718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el identificador de la tarea</w:t>
      </w:r>
    </w:p>
    <w:p w:rsidR="00C718C9" w:rsidRPr="00C718C9" w:rsidRDefault="00C718C9" w:rsidP="00C718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la instancia del </w:t>
      </w:r>
      <w:proofErr w:type="spellStart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</w:p>
    <w:p w:rsidR="00C718C9" w:rsidRPr="00C718C9" w:rsidRDefault="00C718C9" w:rsidP="00C718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el rol actual de la tarea</w:t>
      </w:r>
    </w:p>
    <w:p w:rsidR="00C718C9" w:rsidRPr="00C718C9" w:rsidRDefault="00C718C9" w:rsidP="00C718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sector o </w:t>
      </w:r>
      <w:proofErr w:type="spellStart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scope</w:t>
      </w:r>
      <w:proofErr w:type="spellEnd"/>
    </w:p>
    <w:p w:rsidR="00C718C9" w:rsidRPr="00C718C9" w:rsidRDefault="00C718C9" w:rsidP="00C718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el título</w:t>
      </w:r>
    </w:p>
    <w:p w:rsidR="00C718C9" w:rsidRPr="00C718C9" w:rsidRDefault="00C718C9" w:rsidP="00C718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y la fecha de vencimiento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Después entra en juego el </w:t>
      </w:r>
      <w:proofErr w:type="spellStart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worker</w:t>
      </w:r>
      <w:proofErr w:type="spellEnd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escalonamiento.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Ese </w:t>
      </w:r>
      <w:proofErr w:type="spellStart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worker</w:t>
      </w:r>
      <w:proofErr w:type="spellEnd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toma los mensajes de la cola y ejecuta el escalonamiento real.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En ese momento el sistema:</w:t>
      </w:r>
    </w:p>
    <w:p w:rsidR="00C718C9" w:rsidRPr="00C718C9" w:rsidRDefault="00C718C9" w:rsidP="00C718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determina cuál es el nuevo rol al que debe escalarse la tarea</w:t>
      </w:r>
    </w:p>
    <w:p w:rsidR="00C718C9" w:rsidRPr="00C718C9" w:rsidRDefault="00C718C9" w:rsidP="00C718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cierra automáticamente la tarea original</w:t>
      </w:r>
    </w:p>
    <w:p w:rsidR="00C718C9" w:rsidRPr="00C718C9" w:rsidRDefault="00C718C9" w:rsidP="00C718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registra que fue escalada</w:t>
      </w:r>
    </w:p>
    <w:p w:rsidR="00C718C9" w:rsidRPr="00C718C9" w:rsidRDefault="00C718C9" w:rsidP="00C718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guarda quién la escaló (el sistema)</w:t>
      </w:r>
    </w:p>
    <w:p w:rsidR="00C718C9" w:rsidRPr="00C718C9" w:rsidRDefault="00C718C9" w:rsidP="00C718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y crea una nueva tarea humana, asociada a la original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La nueva tarea queda vinculada a la anterior, manteniendo la trazabilidad completa del proceso.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Esto nos permite ver claramente toda la cadena de escalonamientos que haya tenido una misma tarea.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Desde el punto de vista funcional, el usuario nunca pierde la tarea: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simplemente</w:t>
      </w:r>
      <w:proofErr w:type="gramEnd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deja de verla en su bandeja original y pasa a ser responsabilidad de un rol superior.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Desde el punto de vista técnico, el sistema conserva:</w:t>
      </w:r>
    </w:p>
    <w:p w:rsidR="00C718C9" w:rsidRPr="00C718C9" w:rsidRDefault="00C718C9" w:rsidP="00C718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la tarea original cerrada</w:t>
      </w:r>
    </w:p>
    <w:p w:rsidR="00C718C9" w:rsidRPr="00C718C9" w:rsidRDefault="00C718C9" w:rsidP="00C718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la tarea nueva creada</w:t>
      </w:r>
    </w:p>
    <w:p w:rsidR="00C718C9" w:rsidRPr="00C718C9" w:rsidRDefault="00C718C9" w:rsidP="00C718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y la relación entre ambas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Algo clave para la demo es remarcar esto: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el</w:t>
      </w:r>
      <w:proofErr w:type="gramEnd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no se rompe, no se reinicia y no se modifica.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El motor del flujo queda detenido exactamente donde estaba esperando la tarea humana.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Lo único que cambia es qué tarea humana queda pendiente.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Esto permite implementar reglas reales de escalamiento organizacional sin ensuciar el grafo, sin agregar nodos especiales y sin programar casos particulares en cada proceso.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En resumen: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el</w:t>
      </w:r>
      <w:proofErr w:type="gramEnd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escalonamiento es una capacidad transversal del motor, no un comportamiento particular de un </w:t>
      </w:r>
      <w:proofErr w:type="spellStart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workflow</w:t>
      </w:r>
      <w:proofErr w:type="spellEnd"/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C718C9" w:rsidRPr="00C718C9" w:rsidRDefault="00C718C9" w:rsidP="00C71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8C9">
        <w:rPr>
          <w:rFonts w:ascii="Times New Roman" w:eastAsia="Times New Roman" w:hAnsi="Times New Roman" w:cs="Times New Roman"/>
          <w:sz w:val="24"/>
          <w:szCs w:val="24"/>
          <w:lang w:eastAsia="es-ES"/>
        </w:rPr>
        <w:t>Cualquier proceso que utilice tareas humanas con vencimiento hereda automáticamente esta funcionalidad.</w:t>
      </w:r>
    </w:p>
    <w:p w:rsidR="00A5406F" w:rsidRPr="00A5406F" w:rsidRDefault="00A5406F" w:rsidP="00A54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  <w:lang w:eastAsia="es-ES"/>
        </w:rPr>
      </w:pPr>
      <w:r w:rsidRPr="00A5406F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  <w:lang w:eastAsia="es-ES"/>
        </w:rPr>
        <w:t>Y una frase que te va a servir para la demo</w:t>
      </w:r>
    </w:p>
    <w:p w:rsidR="00A5406F" w:rsidRPr="00A5406F" w:rsidRDefault="00A5406F" w:rsidP="00A54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</w:pPr>
      <w:r w:rsidRPr="00A5406F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 xml:space="preserve">Si </w:t>
      </w:r>
      <w:proofErr w:type="spellStart"/>
      <w:r w:rsidRPr="00A5406F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>querés</w:t>
      </w:r>
      <w:proofErr w:type="spellEnd"/>
      <w:r w:rsidRPr="00A5406F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 xml:space="preserve"> venderlo bien, esta es la idea clave:</w:t>
      </w:r>
    </w:p>
    <w:p w:rsidR="00A5406F" w:rsidRPr="00A5406F" w:rsidRDefault="00A5406F" w:rsidP="00A5406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5406F">
        <w:rPr>
          <w:rFonts w:ascii="Times New Roman" w:eastAsia="Times New Roman" w:hAnsi="Times New Roman" w:cs="Times New Roman"/>
          <w:sz w:val="24"/>
          <w:szCs w:val="24"/>
          <w:lang w:eastAsia="es-ES"/>
        </w:rPr>
        <w:t>El motor no impone procesos.</w:t>
      </w:r>
      <w:r w:rsidRPr="00A5406F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>La organización define sus procesos sin tocar código.</w:t>
      </w:r>
    </w:p>
    <w:p w:rsidR="00A5406F" w:rsidRPr="00A5406F" w:rsidRDefault="00A5406F" w:rsidP="00A54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</w:pPr>
      <w:r w:rsidRPr="00A5406F">
        <w:rPr>
          <w:rFonts w:ascii="Times New Roman" w:eastAsia="Times New Roman" w:hAnsi="Times New Roman" w:cs="Times New Roman"/>
          <w:color w:val="FF0000"/>
          <w:sz w:val="24"/>
          <w:szCs w:val="24"/>
          <w:lang w:eastAsia="es-ES"/>
        </w:rPr>
        <w:t>Eso hoy es 100 % cierto en tu sistema.</w:t>
      </w:r>
    </w:p>
    <w:p w:rsidR="00C718C9" w:rsidRPr="00D620B4" w:rsidRDefault="00C718C9" w:rsidP="007211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sectPr w:rsidR="00C718C9" w:rsidRPr="00D620B4" w:rsidSect="009F472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4A0163"/>
    <w:multiLevelType w:val="multilevel"/>
    <w:tmpl w:val="E4EE1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A1A50E6"/>
    <w:multiLevelType w:val="multilevel"/>
    <w:tmpl w:val="7F428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FF50B1C"/>
    <w:multiLevelType w:val="multilevel"/>
    <w:tmpl w:val="B41AF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5B85E28"/>
    <w:multiLevelType w:val="multilevel"/>
    <w:tmpl w:val="3B520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5E40367"/>
    <w:multiLevelType w:val="multilevel"/>
    <w:tmpl w:val="87544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E9347A1"/>
    <w:multiLevelType w:val="multilevel"/>
    <w:tmpl w:val="60AAC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3B24FBD"/>
    <w:multiLevelType w:val="multilevel"/>
    <w:tmpl w:val="B7A82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4C1541F"/>
    <w:multiLevelType w:val="multilevel"/>
    <w:tmpl w:val="BFB4E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6"/>
  </w:num>
  <w:num w:numId="4">
    <w:abstractNumId w:val="4"/>
  </w:num>
  <w:num w:numId="5">
    <w:abstractNumId w:val="5"/>
  </w:num>
  <w:num w:numId="6">
    <w:abstractNumId w:val="0"/>
  </w:num>
  <w:num w:numId="7">
    <w:abstractNumId w:val="7"/>
  </w:num>
  <w:num w:numId="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4"/>
  <w:proofState w:spelling="clean" w:grammar="clean"/>
  <w:defaultTabStop w:val="708"/>
  <w:hyphenationZone w:val="425"/>
  <w:characterSpacingControl w:val="doNotCompress"/>
  <w:compat/>
  <w:rsids>
    <w:rsidRoot w:val="00D620B4"/>
    <w:rsid w:val="00262FEB"/>
    <w:rsid w:val="00721188"/>
    <w:rsid w:val="0074252D"/>
    <w:rsid w:val="009F4727"/>
    <w:rsid w:val="00A23818"/>
    <w:rsid w:val="00A5406F"/>
    <w:rsid w:val="00C50CB5"/>
    <w:rsid w:val="00C718C9"/>
    <w:rsid w:val="00CD76A0"/>
    <w:rsid w:val="00D620B4"/>
    <w:rsid w:val="00EC04D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F4727"/>
  </w:style>
  <w:style w:type="paragraph" w:styleId="Ttulo1">
    <w:name w:val="heading 1"/>
    <w:basedOn w:val="Normal"/>
    <w:link w:val="Ttulo1Car"/>
    <w:uiPriority w:val="9"/>
    <w:qFormat/>
    <w:rsid w:val="00D620B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D620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620B4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D620B4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D620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D620B4"/>
    <w:rPr>
      <w:b/>
      <w:bCs/>
    </w:rPr>
  </w:style>
  <w:style w:type="character" w:styleId="nfasis">
    <w:name w:val="Emphasis"/>
    <w:basedOn w:val="Fuentedeprrafopredeter"/>
    <w:uiPriority w:val="20"/>
    <w:qFormat/>
    <w:rsid w:val="00D620B4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C718C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6820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6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04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08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09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746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811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61410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065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0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551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25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772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41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95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10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93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284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932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14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763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281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1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1483</TotalTime>
  <Pages>10</Pages>
  <Words>1821</Words>
  <Characters>10021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Omar Silverii</dc:creator>
  <cp:lastModifiedBy>Omar Silverii</cp:lastModifiedBy>
  <cp:revision>11</cp:revision>
  <dcterms:created xsi:type="dcterms:W3CDTF">2025-12-25T10:27:00Z</dcterms:created>
  <dcterms:modified xsi:type="dcterms:W3CDTF">2026-02-05T07:12:00Z</dcterms:modified>
</cp:coreProperties>
</file>