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3C" w:rsidRDefault="00320D3C" w:rsidP="00320D3C">
      <w:r w:rsidRPr="0001494D">
        <w:rPr>
          <w:b/>
          <w:bCs/>
          <w:sz w:val="28"/>
          <w:szCs w:val="28"/>
        </w:rPr>
        <w:t>FURPS+</w:t>
      </w:r>
    </w:p>
    <w:p w:rsidR="00320D3C" w:rsidRPr="0001494D" w:rsidRDefault="00320D3C" w:rsidP="00320D3C">
      <w:pPr>
        <w:spacing w:before="200"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Funktionel</w:t>
      </w:r>
      <w:r w:rsidR="0026749E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le</w:t>
      </w:r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 xml:space="preserve"> krav</w:t>
      </w:r>
    </w:p>
    <w:p w:rsidR="00320D3C" w:rsidRPr="0001494D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Registrerer </w:t>
      </w: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børn</w:t>
      </w:r>
      <w:bookmarkStart w:id="0" w:name="_GoBack"/>
      <w:bookmarkEnd w:id="0"/>
    </w:p>
    <w:p w:rsidR="00320D3C" w:rsidRPr="0001494D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Rediger </w:t>
      </w: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oplysninger</w:t>
      </w: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 </w:t>
      </w:r>
    </w:p>
    <w:p w:rsidR="00320D3C" w:rsidRPr="0001494D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Slet </w:t>
      </w: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børn</w:t>
      </w: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 </w:t>
      </w:r>
    </w:p>
    <w:p w:rsidR="00320D3C" w:rsidRPr="0026749E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Se liste over </w:t>
      </w: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børn</w:t>
      </w:r>
    </w:p>
    <w:p w:rsidR="0026749E" w:rsidRPr="0026749E" w:rsidRDefault="0026749E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Tilføj børn til venteliste</w:t>
      </w:r>
    </w:p>
    <w:p w:rsidR="0026749E" w:rsidRPr="0001494D" w:rsidRDefault="0026749E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Se venteliste</w:t>
      </w:r>
    </w:p>
    <w:p w:rsidR="00320D3C" w:rsidRPr="00320D3C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Se forældrenes oplysninger</w:t>
      </w:r>
    </w:p>
    <w:p w:rsidR="00320D3C" w:rsidRPr="00320D3C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Tw Cen MT" w:eastAsia="Times New Roman" w:hAnsi="Tw Cen MT" w:cs="Calibri"/>
          <w:color w:val="201F1E"/>
          <w:lang w:val="da-DK" w:eastAsia="da-DK"/>
        </w:rPr>
      </w:pPr>
      <w:r w:rsidRPr="00320D3C">
        <w:rPr>
          <w:rFonts w:ascii="Tw Cen MT" w:eastAsia="Times New Roman" w:hAnsi="Tw Cen MT" w:cs="Calibri"/>
          <w:color w:val="201F1E"/>
          <w:lang w:val="da-DK" w:eastAsia="da-DK"/>
        </w:rPr>
        <w:t>Lave vagtplan</w:t>
      </w:r>
    </w:p>
    <w:p w:rsidR="00320D3C" w:rsidRPr="0001494D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Se vagtplan</w:t>
      </w:r>
    </w:p>
    <w:p w:rsidR="00320D3C" w:rsidRPr="00320D3C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Rediger vagtplan</w:t>
      </w:r>
    </w:p>
    <w:p w:rsidR="00320D3C" w:rsidRPr="00320D3C" w:rsidRDefault="00320D3C" w:rsidP="00320D3C">
      <w:pPr>
        <w:numPr>
          <w:ilvl w:val="0"/>
          <w:numId w:val="1"/>
        </w:numPr>
        <w:spacing w:before="200" w:after="0" w:line="240" w:lineRule="auto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Se telefonliste</w:t>
      </w:r>
    </w:p>
    <w:p w:rsidR="00320D3C" w:rsidRPr="0001494D" w:rsidRDefault="00320D3C" w:rsidP="0026749E">
      <w:pPr>
        <w:spacing w:before="200" w:after="0" w:line="240" w:lineRule="auto"/>
        <w:ind w:left="72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</w:p>
    <w:p w:rsidR="00320D3C" w:rsidRPr="0001494D" w:rsidRDefault="00320D3C" w:rsidP="00320D3C">
      <w:pPr>
        <w:spacing w:before="200"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 </w:t>
      </w:r>
    </w:p>
    <w:p w:rsidR="00320D3C" w:rsidRPr="0001494D" w:rsidRDefault="00320D3C" w:rsidP="00320D3C">
      <w:pPr>
        <w:spacing w:before="200"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 </w:t>
      </w:r>
    </w:p>
    <w:p w:rsidR="00320D3C" w:rsidRPr="0001494D" w:rsidRDefault="00320D3C" w:rsidP="00320D3C">
      <w:pPr>
        <w:spacing w:before="200"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proofErr w:type="spellStart"/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Usability</w:t>
      </w:r>
      <w:proofErr w:type="spellEnd"/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 xml:space="preserve">: </w:t>
      </w: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            </w:t>
      </w:r>
    </w:p>
    <w:p w:rsidR="00320D3C" w:rsidRPr="0001494D" w:rsidRDefault="00320D3C" w:rsidP="00320D3C">
      <w:pPr>
        <w:numPr>
          <w:ilvl w:val="0"/>
          <w:numId w:val="2"/>
        </w:numPr>
        <w:spacing w:before="200"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Hjælp til forskellige punkter</w:t>
      </w:r>
    </w:p>
    <w:p w:rsidR="00320D3C" w:rsidRPr="0001494D" w:rsidRDefault="00320D3C" w:rsidP="00320D3C">
      <w:pPr>
        <w:numPr>
          <w:ilvl w:val="0"/>
          <w:numId w:val="2"/>
        </w:numPr>
        <w:spacing w:before="200"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Brugervejledning &amp; lydfil</w:t>
      </w:r>
    </w:p>
    <w:p w:rsidR="00320D3C" w:rsidRPr="0001494D" w:rsidRDefault="00320D3C" w:rsidP="00320D3C">
      <w:pPr>
        <w:numPr>
          <w:ilvl w:val="0"/>
          <w:numId w:val="2"/>
        </w:numPr>
        <w:spacing w:before="200"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Gør det brugervenligt</w:t>
      </w:r>
    </w:p>
    <w:p w:rsidR="00320D3C" w:rsidRPr="0001494D" w:rsidRDefault="00320D3C" w:rsidP="00320D3C">
      <w:pPr>
        <w:spacing w:before="200"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</w:p>
    <w:p w:rsidR="00320D3C" w:rsidRPr="0001494D" w:rsidRDefault="00320D3C" w:rsidP="00320D3C">
      <w:pPr>
        <w:spacing w:before="200"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proofErr w:type="spellStart"/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Reliability</w:t>
      </w:r>
      <w:proofErr w:type="spellEnd"/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:</w:t>
      </w:r>
    </w:p>
    <w:p w:rsidR="00320D3C" w:rsidRPr="0001494D" w:rsidRDefault="00320D3C" w:rsidP="00320D3C">
      <w:pPr>
        <w:numPr>
          <w:ilvl w:val="0"/>
          <w:numId w:val="3"/>
        </w:numPr>
        <w:spacing w:before="200"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Oprette 2 servere (Try &amp; </w:t>
      </w:r>
      <w:proofErr w:type="spellStart"/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catch</w:t>
      </w:r>
      <w:proofErr w:type="spellEnd"/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)</w:t>
      </w:r>
    </w:p>
    <w:p w:rsidR="00320D3C" w:rsidRPr="0001494D" w:rsidRDefault="00320D3C" w:rsidP="00320D3C">
      <w:pPr>
        <w:numPr>
          <w:ilvl w:val="0"/>
          <w:numId w:val="3"/>
        </w:numPr>
        <w:spacing w:before="200"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Lav en risiko analyse</w:t>
      </w:r>
    </w:p>
    <w:p w:rsidR="00320D3C" w:rsidRPr="0001494D" w:rsidRDefault="00320D3C" w:rsidP="00320D3C">
      <w:pPr>
        <w:spacing w:before="200"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 </w:t>
      </w:r>
    </w:p>
    <w:p w:rsidR="00320D3C" w:rsidRPr="0001494D" w:rsidRDefault="00320D3C" w:rsidP="00320D3C">
      <w:pPr>
        <w:spacing w:after="0" w:line="240" w:lineRule="auto"/>
        <w:ind w:left="540"/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Perfo</w:t>
      </w:r>
      <w:r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r</w:t>
      </w:r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mance:</w:t>
      </w:r>
    </w:p>
    <w:p w:rsidR="00320D3C" w:rsidRPr="0001494D" w:rsidRDefault="00320D3C" w:rsidP="00320D3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20 brugere kan anvende ad gangen</w:t>
      </w:r>
    </w:p>
    <w:p w:rsidR="00320D3C" w:rsidRPr="0001494D" w:rsidRDefault="00320D3C" w:rsidP="00320D3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Kortere ventetid</w:t>
      </w:r>
    </w:p>
    <w:p w:rsidR="00320D3C" w:rsidRPr="0001494D" w:rsidRDefault="00320D3C" w:rsidP="00320D3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proofErr w:type="spellStart"/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Startuptime</w:t>
      </w:r>
      <w:proofErr w:type="spellEnd"/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 xml:space="preserve"> max 1 min, så alle filer hentet.</w:t>
      </w:r>
    </w:p>
    <w:p w:rsidR="00320D3C" w:rsidRPr="0001494D" w:rsidRDefault="00320D3C" w:rsidP="00320D3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Hvis programmet går ned, så bliver en besked sendt til en medarbejder, så vil programmet være oppe at køre på max en time.</w:t>
      </w:r>
    </w:p>
    <w:p w:rsidR="00320D3C" w:rsidRPr="0001494D" w:rsidRDefault="00320D3C" w:rsidP="00320D3C">
      <w:pPr>
        <w:spacing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 </w:t>
      </w:r>
    </w:p>
    <w:p w:rsidR="00320D3C" w:rsidRPr="0001494D" w:rsidRDefault="00320D3C" w:rsidP="00320D3C">
      <w:pPr>
        <w:spacing w:after="0" w:line="240" w:lineRule="auto"/>
        <w:ind w:left="540"/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</w:pPr>
      <w:proofErr w:type="spellStart"/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lastRenderedPageBreak/>
        <w:t>Supportability</w:t>
      </w:r>
      <w:proofErr w:type="spellEnd"/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:</w:t>
      </w:r>
    </w:p>
    <w:p w:rsidR="00320D3C" w:rsidRPr="0001494D" w:rsidRDefault="00320D3C" w:rsidP="00320D3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Test af program én gang om dagen</w:t>
      </w:r>
    </w:p>
    <w:p w:rsidR="00320D3C" w:rsidRPr="0001494D" w:rsidRDefault="00320D3C" w:rsidP="00320D3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Opdatere programmet løbende</w:t>
      </w:r>
    </w:p>
    <w:p w:rsidR="00320D3C" w:rsidRPr="0001494D" w:rsidRDefault="00320D3C" w:rsidP="00320D3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Installation til Mac, Windows og Smartphones</w:t>
      </w:r>
    </w:p>
    <w:p w:rsidR="00320D3C" w:rsidRPr="0001494D" w:rsidRDefault="00320D3C" w:rsidP="00320D3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</w:p>
    <w:p w:rsidR="00320D3C" w:rsidRPr="0001494D" w:rsidRDefault="00320D3C" w:rsidP="00320D3C">
      <w:pPr>
        <w:spacing w:after="0" w:line="240" w:lineRule="auto"/>
        <w:ind w:left="540"/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</w:pPr>
      <w:r w:rsidRPr="0001494D">
        <w:rPr>
          <w:rFonts w:ascii="Tw Cen MT" w:eastAsia="Times New Roman" w:hAnsi="Tw Cen MT" w:cs="Calibri"/>
          <w:b/>
          <w:bCs/>
          <w:color w:val="201F1E"/>
          <w:sz w:val="24"/>
          <w:szCs w:val="24"/>
          <w:lang w:val="da-DK" w:eastAsia="da-DK"/>
        </w:rPr>
        <w:t>Sub-factors</w:t>
      </w:r>
    </w:p>
    <w:p w:rsidR="00320D3C" w:rsidRPr="0001494D" w:rsidRDefault="00320D3C" w:rsidP="00320D3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01F1E"/>
          <w:lang w:val="da-DK" w:eastAsia="da-DK"/>
        </w:rPr>
      </w:pPr>
      <w:r w:rsidRPr="0001494D">
        <w:rPr>
          <w:rFonts w:ascii="Tw Cen MT" w:eastAsia="Times New Roman" w:hAnsi="Tw Cen MT" w:cs="Calibri"/>
          <w:color w:val="201F1E"/>
          <w:sz w:val="24"/>
          <w:szCs w:val="24"/>
          <w:lang w:val="da-DK" w:eastAsia="da-DK"/>
        </w:rPr>
        <w:t>Overholde persondataloven</w:t>
      </w:r>
    </w:p>
    <w:p w:rsidR="0073440F" w:rsidRDefault="0073440F"/>
    <w:sectPr w:rsidR="0073440F" w:rsidSect="00441CC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667F"/>
    <w:multiLevelType w:val="multilevel"/>
    <w:tmpl w:val="AF10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44BC3"/>
    <w:multiLevelType w:val="multilevel"/>
    <w:tmpl w:val="8C2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C2AF1"/>
    <w:multiLevelType w:val="multilevel"/>
    <w:tmpl w:val="3BA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3358B"/>
    <w:multiLevelType w:val="multilevel"/>
    <w:tmpl w:val="C7F46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BC79F8"/>
    <w:multiLevelType w:val="multilevel"/>
    <w:tmpl w:val="EF64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B478C"/>
    <w:multiLevelType w:val="multilevel"/>
    <w:tmpl w:val="327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3C"/>
    <w:rsid w:val="0026749E"/>
    <w:rsid w:val="00320D3C"/>
    <w:rsid w:val="00441CC6"/>
    <w:rsid w:val="007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36001"/>
  <w15:chartTrackingRefBased/>
  <w15:docId w15:val="{F5104200-404F-9D43-A55F-486C0E8F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D3C"/>
    <w:pPr>
      <w:spacing w:after="160" w:line="259" w:lineRule="auto"/>
    </w:pPr>
    <w:rPr>
      <w:sz w:val="22"/>
      <w:szCs w:val="22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Akhtar</dc:creator>
  <cp:keywords/>
  <dc:description/>
  <cp:lastModifiedBy>Ali Raza Akhtar</cp:lastModifiedBy>
  <cp:revision>1</cp:revision>
  <dcterms:created xsi:type="dcterms:W3CDTF">2020-03-20T00:37:00Z</dcterms:created>
  <dcterms:modified xsi:type="dcterms:W3CDTF">2020-03-20T00:53:00Z</dcterms:modified>
</cp:coreProperties>
</file>