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0"/>
        <w:gridCol w:w="7600"/>
        <w:gridCol w:w="160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04875" cy="904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8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2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دولة الكويت</w:t>
            </w:r>
          </w:p>
          <w:p>
            <w:pPr>
              <w:bidi/>
              <w:spacing w:after="20"/>
              <w:jc w:val="center"/>
            </w:pPr>
            <w:r>
              <w:rPr>
                <w:b/>
                <w:bCs/>
                <w:color w:val="153642"/>
                <w:sz w:val="20"/>
                <w:szCs w:val="20"/>
              </w:rPr>
              <w:t xml:space="preserve">وزارة التربية</w:t>
            </w:r>
          </w:p>
          <w:p>
            <w:pPr>
              <w:bidi/>
              <w:spacing w:after="20"/>
              <w:jc w:val="center"/>
            </w:pPr>
            <w:r>
              <w:rPr>
                <w:b/>
                <w:bCs/>
                <w:color w:val="1F4E5F"/>
                <w:sz w:val="30"/>
                <w:szCs w:val="30"/>
              </w:rPr>
              <w:t xml:space="preserve">مدرسة ناصر عبدالمحسن السعيد</w:t>
            </w:r>
          </w:p>
          <w:p>
            <w:pPr>
              <w:bidi/>
              <w:spacing w:after="20"/>
              <w:jc w:val="center"/>
            </w:pPr>
            <w:r>
              <w:rPr>
                <w:b/>
                <w:bCs/>
                <w:color w:val="C9A227"/>
                <w:sz w:val="24"/>
                <w:szCs w:val="24"/>
              </w:rPr>
              <w:t xml:space="preserve">قسم التربية الإسلامية</w:t>
            </w:r>
          </w:p>
          <w:p>
            <w:pPr>
              <w:bidi/>
              <w:spacing w:after="20"/>
              <w:jc w:val="center"/>
            </w:pPr>
            <w:r>
              <w:rPr>
                <w:color w:val="555555"/>
                <w:sz w:val="20"/>
                <w:szCs w:val="20"/>
              </w:rPr>
              <w:t xml:space="preserve">الخطة الشهرية</w:t>
            </w:r>
          </w:p>
          <w:p>
            <w:pPr>
              <w:bidi/>
              <w:jc w:val="center"/>
            </w:pPr>
            <w:r>
              <w:rPr>
                <w:b/>
                <w:bCs/>
                <w:color w:val="555555"/>
                <w:sz w:val="20"/>
                <w:szCs w:val="20"/>
              </w:rPr>
              <w:t xml:space="preserve">العام الدراسي 2026 / 2027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04875" cy="904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8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C9A227" w:sz="24"/>
        </w:pBdr>
        <w:spacing w:after="240" w:before="16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10800"/>
            <w:shd w:fill="1F4E5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الخطة الشهرية لقسم التربية الإسلامية</w:t>
            </w:r>
          </w:p>
        </w:tc>
      </w:tr>
    </w:tbl>
    <w:p>
      <w:pPr>
        <w:spacing w:after="200"/>
      </w:pPr>
    </w:p>
    <w:tbl>
      <w:tblPr>
        <w:bidiVisual/>
        <w:tblW w:type="dxa" w:w="10800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1100"/>
        <w:gridCol w:w="1300"/>
        <w:gridCol w:w="8400"/>
      </w:tblGrid>
      <w:tr>
        <w:trPr>
          <w:tblHeader/>
        </w:trPr>
        <w:tc>
          <w:tcPr>
            <w:tcW w:type="dxa" w:w="11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الشهر</w:t>
            </w:r>
          </w:p>
        </w:tc>
        <w:tc>
          <w:tcPr>
            <w:tcW w:type="dxa" w:w="13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مجالات العمل</w:t>
            </w:r>
          </w:p>
        </w:tc>
        <w:tc>
          <w:tcPr>
            <w:tcW w:type="dxa" w:w="84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خطة العمل</w:t>
            </w:r>
          </w:p>
        </w:tc>
      </w:tr>
      <w:tr>
        <w:trPr>
          <w:trHeight w:val="1500" w:hRule="atLeast"/>
        </w:trPr>
        <w:tc>
          <w:tcPr>
            <w:tcW w:type="dxa" w:w="1100"/>
            <w:vMerge w:val="restart"/>
            <w:shd w:fill="F2E9C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4"/>
                <w:szCs w:val="24"/>
              </w:rPr>
              <w:t xml:space="preserve">سبتمبر</w:t>
            </w:r>
          </w:p>
        </w:tc>
        <w:tc>
          <w:tcPr>
            <w:tcW w:type="dxa" w:w="1300"/>
            <w:shd w:fill="DCE8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EA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المتعلم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F2DC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الأنشطة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60"/>
      </w:pPr>
    </w:p>
    <w:tbl>
      <w:tblPr>
        <w:bidiVisual/>
        <w:tblW w:type="dxa" w:w="10800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1100"/>
        <w:gridCol w:w="1300"/>
        <w:gridCol w:w="8400"/>
      </w:tblGrid>
      <w:tr>
        <w:trPr>
          <w:tblHeader/>
        </w:trPr>
        <w:tc>
          <w:tcPr>
            <w:tcW w:type="dxa" w:w="11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الشهر</w:t>
            </w:r>
          </w:p>
        </w:tc>
        <w:tc>
          <w:tcPr>
            <w:tcW w:type="dxa" w:w="13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مجالات العمل</w:t>
            </w:r>
          </w:p>
        </w:tc>
        <w:tc>
          <w:tcPr>
            <w:tcW w:type="dxa" w:w="84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خطة العمل</w:t>
            </w:r>
          </w:p>
        </w:tc>
      </w:tr>
      <w:tr>
        <w:trPr>
          <w:trHeight w:val="1500" w:hRule="atLeast"/>
        </w:trPr>
        <w:tc>
          <w:tcPr>
            <w:tcW w:type="dxa" w:w="1100"/>
            <w:vMerge w:val="restart"/>
            <w:shd w:fill="F2E9C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4"/>
                <w:szCs w:val="24"/>
              </w:rPr>
              <w:t xml:space="preserve">أكتوبر</w:t>
            </w:r>
          </w:p>
        </w:tc>
        <w:tc>
          <w:tcPr>
            <w:tcW w:type="dxa" w:w="1300"/>
            <w:shd w:fill="DCE8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EA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المتعلم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F2DC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الأنشطة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60"/>
      </w:pPr>
    </w:p>
    <w:tbl>
      <w:tblPr>
        <w:bidiVisual/>
        <w:tblW w:type="dxa" w:w="10800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1100"/>
        <w:gridCol w:w="1300"/>
        <w:gridCol w:w="8400"/>
      </w:tblGrid>
      <w:tr>
        <w:trPr>
          <w:tblHeader/>
        </w:trPr>
        <w:tc>
          <w:tcPr>
            <w:tcW w:type="dxa" w:w="11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الشهر</w:t>
            </w:r>
          </w:p>
        </w:tc>
        <w:tc>
          <w:tcPr>
            <w:tcW w:type="dxa" w:w="13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مجالات العمل</w:t>
            </w:r>
          </w:p>
        </w:tc>
        <w:tc>
          <w:tcPr>
            <w:tcW w:type="dxa" w:w="84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خطة العمل</w:t>
            </w:r>
          </w:p>
        </w:tc>
      </w:tr>
      <w:tr>
        <w:trPr>
          <w:trHeight w:val="1500" w:hRule="atLeast"/>
        </w:trPr>
        <w:tc>
          <w:tcPr>
            <w:tcW w:type="dxa" w:w="1100"/>
            <w:vMerge w:val="restart"/>
            <w:shd w:fill="F2E9C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4"/>
                <w:szCs w:val="24"/>
              </w:rPr>
              <w:t xml:space="preserve">نوفمبر</w:t>
            </w:r>
          </w:p>
        </w:tc>
        <w:tc>
          <w:tcPr>
            <w:tcW w:type="dxa" w:w="1300"/>
            <w:shd w:fill="DCE8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EA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المتعلم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F2DC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الأنشطة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60"/>
      </w:pPr>
    </w:p>
    <w:tbl>
      <w:tblPr>
        <w:bidiVisual/>
        <w:tblW w:type="dxa" w:w="10800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1100"/>
        <w:gridCol w:w="1300"/>
        <w:gridCol w:w="8400"/>
      </w:tblGrid>
      <w:tr>
        <w:trPr>
          <w:tblHeader/>
        </w:trPr>
        <w:tc>
          <w:tcPr>
            <w:tcW w:type="dxa" w:w="11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الشهر</w:t>
            </w:r>
          </w:p>
        </w:tc>
        <w:tc>
          <w:tcPr>
            <w:tcW w:type="dxa" w:w="13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مجالات العمل</w:t>
            </w:r>
          </w:p>
        </w:tc>
        <w:tc>
          <w:tcPr>
            <w:tcW w:type="dxa" w:w="84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خطة العمل</w:t>
            </w:r>
          </w:p>
        </w:tc>
      </w:tr>
      <w:tr>
        <w:trPr>
          <w:trHeight w:val="1500" w:hRule="atLeast"/>
        </w:trPr>
        <w:tc>
          <w:tcPr>
            <w:tcW w:type="dxa" w:w="1100"/>
            <w:vMerge w:val="restart"/>
            <w:shd w:fill="F2E9C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4"/>
                <w:szCs w:val="24"/>
              </w:rPr>
              <w:t xml:space="preserve">ديسمبر</w:t>
            </w:r>
          </w:p>
        </w:tc>
        <w:tc>
          <w:tcPr>
            <w:tcW w:type="dxa" w:w="1300"/>
            <w:shd w:fill="DCE8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EA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المتعلم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F2DC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الأنشطة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60"/>
      </w:pPr>
    </w:p>
    <w:tbl>
      <w:tblPr>
        <w:bidiVisual/>
        <w:tblW w:type="dxa" w:w="10800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1100"/>
        <w:gridCol w:w="1300"/>
        <w:gridCol w:w="8400"/>
      </w:tblGrid>
      <w:tr>
        <w:trPr>
          <w:tblHeader/>
        </w:trPr>
        <w:tc>
          <w:tcPr>
            <w:tcW w:type="dxa" w:w="11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الشهر</w:t>
            </w:r>
          </w:p>
        </w:tc>
        <w:tc>
          <w:tcPr>
            <w:tcW w:type="dxa" w:w="13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مجالات العمل</w:t>
            </w:r>
          </w:p>
        </w:tc>
        <w:tc>
          <w:tcPr>
            <w:tcW w:type="dxa" w:w="84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خطة العمل</w:t>
            </w:r>
          </w:p>
        </w:tc>
      </w:tr>
      <w:tr>
        <w:trPr>
          <w:trHeight w:val="1500" w:hRule="atLeast"/>
        </w:trPr>
        <w:tc>
          <w:tcPr>
            <w:tcW w:type="dxa" w:w="1100"/>
            <w:vMerge w:val="restart"/>
            <w:shd w:fill="F2E9C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4"/>
                <w:szCs w:val="24"/>
              </w:rPr>
              <w:t xml:space="preserve">يناير</w:t>
            </w:r>
          </w:p>
        </w:tc>
        <w:tc>
          <w:tcPr>
            <w:tcW w:type="dxa" w:w="1300"/>
            <w:shd w:fill="DCE8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EA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المتعلم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F2DC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الأنشطة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60"/>
      </w:pPr>
    </w:p>
    <w:tbl>
      <w:tblPr>
        <w:bidiVisual/>
        <w:tblW w:type="dxa" w:w="10800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1100"/>
        <w:gridCol w:w="1300"/>
        <w:gridCol w:w="8400"/>
      </w:tblGrid>
      <w:tr>
        <w:trPr>
          <w:tblHeader/>
        </w:trPr>
        <w:tc>
          <w:tcPr>
            <w:tcW w:type="dxa" w:w="11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الشهر</w:t>
            </w:r>
          </w:p>
        </w:tc>
        <w:tc>
          <w:tcPr>
            <w:tcW w:type="dxa" w:w="13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مجالات العمل</w:t>
            </w:r>
          </w:p>
        </w:tc>
        <w:tc>
          <w:tcPr>
            <w:tcW w:type="dxa" w:w="84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خطة العمل</w:t>
            </w:r>
          </w:p>
        </w:tc>
      </w:tr>
      <w:tr>
        <w:trPr>
          <w:trHeight w:val="1500" w:hRule="atLeast"/>
        </w:trPr>
        <w:tc>
          <w:tcPr>
            <w:tcW w:type="dxa" w:w="1100"/>
            <w:vMerge w:val="restart"/>
            <w:shd w:fill="F2E9C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4"/>
                <w:szCs w:val="24"/>
              </w:rPr>
              <w:t xml:space="preserve">فبراير</w:t>
            </w:r>
          </w:p>
        </w:tc>
        <w:tc>
          <w:tcPr>
            <w:tcW w:type="dxa" w:w="1300"/>
            <w:shd w:fill="DCE8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EA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المتعلم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F2DC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الأنشطة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60"/>
      </w:pPr>
    </w:p>
    <w:tbl>
      <w:tblPr>
        <w:bidiVisual/>
        <w:tblW w:type="dxa" w:w="10800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1100"/>
        <w:gridCol w:w="1300"/>
        <w:gridCol w:w="8400"/>
      </w:tblGrid>
      <w:tr>
        <w:trPr>
          <w:tblHeader/>
        </w:trPr>
        <w:tc>
          <w:tcPr>
            <w:tcW w:type="dxa" w:w="11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الشهر</w:t>
            </w:r>
          </w:p>
        </w:tc>
        <w:tc>
          <w:tcPr>
            <w:tcW w:type="dxa" w:w="13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مجالات العمل</w:t>
            </w:r>
          </w:p>
        </w:tc>
        <w:tc>
          <w:tcPr>
            <w:tcW w:type="dxa" w:w="84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خطة العمل</w:t>
            </w:r>
          </w:p>
        </w:tc>
      </w:tr>
      <w:tr>
        <w:trPr>
          <w:trHeight w:val="1500" w:hRule="atLeast"/>
        </w:trPr>
        <w:tc>
          <w:tcPr>
            <w:tcW w:type="dxa" w:w="1100"/>
            <w:vMerge w:val="restart"/>
            <w:shd w:fill="F2E9C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4"/>
                <w:szCs w:val="24"/>
              </w:rPr>
              <w:t xml:space="preserve">مارس</w:t>
            </w:r>
          </w:p>
        </w:tc>
        <w:tc>
          <w:tcPr>
            <w:tcW w:type="dxa" w:w="1300"/>
            <w:shd w:fill="DCE8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EA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المتعلم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F2DC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الأنشطة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60"/>
      </w:pPr>
    </w:p>
    <w:tbl>
      <w:tblPr>
        <w:bidiVisual/>
        <w:tblW w:type="dxa" w:w="10800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1100"/>
        <w:gridCol w:w="1300"/>
        <w:gridCol w:w="8400"/>
      </w:tblGrid>
      <w:tr>
        <w:trPr>
          <w:tblHeader/>
        </w:trPr>
        <w:tc>
          <w:tcPr>
            <w:tcW w:type="dxa" w:w="11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الشهر</w:t>
            </w:r>
          </w:p>
        </w:tc>
        <w:tc>
          <w:tcPr>
            <w:tcW w:type="dxa" w:w="13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مجالات العمل</w:t>
            </w:r>
          </w:p>
        </w:tc>
        <w:tc>
          <w:tcPr>
            <w:tcW w:type="dxa" w:w="84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خطة العمل</w:t>
            </w:r>
          </w:p>
        </w:tc>
      </w:tr>
      <w:tr>
        <w:trPr>
          <w:trHeight w:val="1500" w:hRule="atLeast"/>
        </w:trPr>
        <w:tc>
          <w:tcPr>
            <w:tcW w:type="dxa" w:w="1100"/>
            <w:vMerge w:val="restart"/>
            <w:shd w:fill="F2E9C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4"/>
                <w:szCs w:val="24"/>
              </w:rPr>
              <w:t xml:space="preserve">أبريل</w:t>
            </w:r>
          </w:p>
        </w:tc>
        <w:tc>
          <w:tcPr>
            <w:tcW w:type="dxa" w:w="1300"/>
            <w:shd w:fill="DCE8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EA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المتعلم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F2DC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الأنشطة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60"/>
      </w:pPr>
    </w:p>
    <w:tbl>
      <w:tblPr>
        <w:bidiVisual/>
        <w:tblW w:type="dxa" w:w="10800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1100"/>
        <w:gridCol w:w="1300"/>
        <w:gridCol w:w="8400"/>
      </w:tblGrid>
      <w:tr>
        <w:trPr>
          <w:tblHeader/>
        </w:trPr>
        <w:tc>
          <w:tcPr>
            <w:tcW w:type="dxa" w:w="11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الشهر</w:t>
            </w:r>
          </w:p>
        </w:tc>
        <w:tc>
          <w:tcPr>
            <w:tcW w:type="dxa" w:w="13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مجالات العمل</w:t>
            </w:r>
          </w:p>
        </w:tc>
        <w:tc>
          <w:tcPr>
            <w:tcW w:type="dxa" w:w="84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خطة العمل</w:t>
            </w:r>
          </w:p>
        </w:tc>
      </w:tr>
      <w:tr>
        <w:trPr>
          <w:trHeight w:val="1500" w:hRule="atLeast"/>
        </w:trPr>
        <w:tc>
          <w:tcPr>
            <w:tcW w:type="dxa" w:w="1100"/>
            <w:vMerge w:val="restart"/>
            <w:shd w:fill="F2E9C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4"/>
                <w:szCs w:val="24"/>
              </w:rPr>
              <w:t xml:space="preserve">مايو</w:t>
            </w:r>
          </w:p>
        </w:tc>
        <w:tc>
          <w:tcPr>
            <w:tcW w:type="dxa" w:w="1300"/>
            <w:shd w:fill="DCE8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EA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المتعلم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F2DC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الأنشطة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60"/>
      </w:pPr>
    </w:p>
    <w:tbl>
      <w:tblPr>
        <w:bidiVisual/>
        <w:tblW w:type="dxa" w:w="10800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1100"/>
        <w:gridCol w:w="1300"/>
        <w:gridCol w:w="8400"/>
      </w:tblGrid>
      <w:tr>
        <w:trPr>
          <w:tblHeader/>
        </w:trPr>
        <w:tc>
          <w:tcPr>
            <w:tcW w:type="dxa" w:w="11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الشهر</w:t>
            </w:r>
          </w:p>
        </w:tc>
        <w:tc>
          <w:tcPr>
            <w:tcW w:type="dxa" w:w="13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مجالات العمل</w:t>
            </w:r>
          </w:p>
        </w:tc>
        <w:tc>
          <w:tcPr>
            <w:tcW w:type="dxa" w:w="84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خطة العمل</w:t>
            </w:r>
          </w:p>
        </w:tc>
      </w:tr>
      <w:tr>
        <w:trPr>
          <w:trHeight w:val="1500" w:hRule="atLeast"/>
        </w:trPr>
        <w:tc>
          <w:tcPr>
            <w:tcW w:type="dxa" w:w="1100"/>
            <w:vMerge w:val="restart"/>
            <w:shd w:fill="F2E9C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4"/>
                <w:szCs w:val="24"/>
              </w:rPr>
              <w:t xml:space="preserve">يونيو</w:t>
            </w:r>
          </w:p>
        </w:tc>
        <w:tc>
          <w:tcPr>
            <w:tcW w:type="dxa" w:w="1300"/>
            <w:shd w:fill="DCE8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EAEA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المتعلم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100"/>
            <w:vMerge w:val="continue"/>
          </w:tcPr>
          <w:p/>
        </w:tc>
        <w:tc>
          <w:tcPr>
            <w:tcW w:type="dxa" w:w="1300"/>
            <w:shd w:fill="EAF2DC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الأنشطة</w:t>
            </w:r>
          </w:p>
        </w:tc>
        <w:tc>
          <w:tcPr>
            <w:tcW w:type="dxa" w:w="8400"/>
            <w:tcMar>
              <w:top w:type="dxa" w:w="140"/>
              <w:left w:type="dxa" w:w="160"/>
              <w:bottom w:type="dxa" w:w="140"/>
              <w:right w:type="dxa" w:w="160"/>
            </w:tcMar>
            <w:vAlign w:val="top"/>
          </w:tcPr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bidi/>
              <w:spacing w:after="120"/>
              <w:jc w:val="righ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260"/>
      </w:pPr>
    </w:p>
    <w:tbl>
      <w:tblPr>
        <w:bidiVisual/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رئيس القسم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الموجه الفني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مدير المدرسة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0ac6b1979061e960108ed316525e0d3db6f4fb9.jpg"/><Relationship Id="rId8" Type="http://schemas.openxmlformats.org/officeDocument/2006/relationships/image" Target="media/d3410829d569ef4a1ef992a254334622d7f04186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2026-09-15T07:43:34.144Z</dcterms:created>
  <dcterms:modified xsi:type="dcterms:W3CDTF">2026-09-15T07:43:34.144Z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