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0"/>
        <w:jc w:val="center"/>
      </w:pPr>
      <w:r>
        <w:rPr>
          <w:rFonts w:ascii="Calibri" w:cs="Calibri" w:eastAsia="Calibri" w:hAnsi="Calibri"/>
          <w:b/>
          <w:bCs/>
          <w:color w:val="0F2044"/>
          <w:sz w:val="88"/>
          <w:szCs w:val="88"/>
        </w:rPr>
        <w:t xml:space="preserve">KIRESOFT</w:t>
      </w:r>
    </w:p>
    <w:p>
      <w:pPr>
        <w:spacing w:after="80"/>
        <w:jc w:val="center"/>
      </w:pPr>
      <w:r>
        <w:rPr>
          <w:rFonts w:ascii="Calibri" w:cs="Calibri" w:eastAsia="Calibri" w:hAnsi="Calibri"/>
          <w:color w:val="2563EB"/>
          <w:sz w:val="34"/>
          <w:szCs w:val="34"/>
        </w:rPr>
        <w:t xml:space="preserve">Cómo conseguir clientes en Colombia 2026</w:t>
      </w:r>
    </w:p>
    <w:p>
      <w:pPr>
        <w:spacing w:after="400"/>
        <w:jc w:val="center"/>
      </w:pPr>
      <w:r>
        <w:rPr>
          <w:rFonts w:ascii="Calibri" w:cs="Calibri" w:eastAsia="Calibri" w:hAnsi="Calibri"/>
          <w:b/>
          <w:bCs/>
          <w:color w:val="0D9488"/>
          <w:sz w:val="24"/>
          <w:szCs w:val="24"/>
        </w:rPr>
        <w:t xml:space="preserve">Canal presencial · Canal virtual · Paso a paso · Datos reales</w:t>
      </w:r>
    </w:p>
    <w:p>
      <w:pPr>
        <w:pBdr>
          <w:left w:val="single" w:color="2563EB" w:sz="14" w:space="10"/>
        </w:pBdr>
        <w:spacing w:after="160" w:before="160"/>
        <w:ind w:left="440" w:right="440"/>
        <w:jc w:val="center"/>
      </w:pPr>
      <w:r>
        <w:rPr>
          <w:rFonts w:ascii="Calibri" w:cs="Calibri" w:eastAsia="Calibri" w:hAnsi="Calibri"/>
          <w:i/>
          <w:iCs/>
          <w:color w:val="2563EB"/>
          <w:sz w:val="24"/>
          <w:szCs w:val="24"/>
        </w:rPr>
        <w:t xml:space="preserve">"El 73 % de colombianos prefiere WhatsApp para pedir comida. El 65 % quiere pedir directo al restaurante — no por Rappi. El restaurante que no tiene canal propio está perdiendo esa demanda todos los días."</w:t>
      </w:r>
    </w:p>
    <w:p>
      <w:pPr>
        <w:spacing w:after="80"/>
      </w:pPr>
      <w:r>
        <w:t xml:space="preserve"/>
      </w:r>
    </w:p>
    <w:p>
      <w:pPr>
        <w:spacing w:after="80"/>
      </w:pPr>
      <w:r>
        <w:t xml:space="preserve"/>
      </w:r>
    </w:p>
    <w:p>
      <w:pPr>
        <w:spacing w:before="400"/>
        <w:jc w:val="center"/>
      </w:pPr>
      <w:r>
        <w:rPr>
          <w:rFonts w:ascii="Calibri" w:cs="Calibri" w:eastAsia="Calibri" w:hAnsi="Calibri"/>
          <w:b/>
          <w:bCs/>
          <w:color w:val="991B1B"/>
          <w:sz w:val="18"/>
          <w:szCs w:val="18"/>
        </w:rPr>
        <w:t xml:space="preserve">CONFIDENCIAL — USO INTERNO · Julio 2026</w:t>
      </w:r>
    </w:p>
    <w:p>
      <w:r>
        <w:br w:type="page"/>
      </w:r>
    </w:p>
    <w:p>
      <w:pPr>
        <w:pBdr>
          <w:bottom w:val="single" w:color="2563EB" w:sz="10" w:space="6"/>
        </w:pBdr>
        <w:spacing w:after="200" w:before="520"/>
      </w:pPr>
      <w:r>
        <w:rPr>
          <w:rFonts w:ascii="Calibri" w:cs="Calibri" w:eastAsia="Calibri" w:hAnsi="Calibri"/>
          <w:b/>
          <w:bCs/>
          <w:color w:val="0F2044"/>
          <w:sz w:val="40"/>
          <w:szCs w:val="40"/>
        </w:rPr>
        <w:t xml:space="preserve">1. La Realidad del Mercado — Datos que Venden Solos</w:t>
      </w:r>
    </w:p>
    <w:p>
      <w:pPr>
        <w:spacing w:after="110"/>
        <w:jc w:val="both"/>
      </w:pPr>
      <w:r>
        <w:rPr>
          <w:rFonts w:ascii="Calibri" w:cs="Calibri" w:eastAsia="Calibri" w:hAnsi="Calibri"/>
          <w:color w:val="1E293B"/>
          <w:sz w:val="22"/>
          <w:szCs w:val="22"/>
        </w:rPr>
        <w:t xml:space="preserve">Antes de salir a vender, hay que conocer los números reales. Estos no son proyecciones — son datos verificados de 2025–2026 que debes tener memorizados porque son el argumento más poderoso en cualquier conversación con un dueño de restaurante.</w:t>
      </w:r>
    </w:p>
    <w:p>
      <w:pPr>
        <w:spacing w:after="80"/>
      </w:pPr>
      <w:r>
        <w:t xml:space="preserve"/>
      </w:r>
    </w:p>
    <w:p>
      <w:pPr>
        <w:spacing w:after="100" w:before="320"/>
      </w:pPr>
      <w:r>
        <w:rPr>
          <w:rFonts w:ascii="Calibri" w:cs="Calibri" w:eastAsia="Calibri" w:hAnsi="Calibri"/>
          <w:b/>
          <w:bCs/>
          <w:color w:val="0F2044"/>
          <w:sz w:val="28"/>
          <w:szCs w:val="28"/>
        </w:rPr>
        <w:t xml:space="preserve">1.1 El sector está bajo presión — exactamente donde Kiresoft ayuda más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4500"/>
            <w:shd w:fill="0F204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Dato real del sector 2026</w:t>
            </w:r>
          </w:p>
        </w:tc>
        <w:tc>
          <w:tcPr>
            <w:tcW w:type="dxa" w:w="2000"/>
            <w:shd w:fill="0F204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Número</w:t>
            </w:r>
          </w:p>
        </w:tc>
        <w:tc>
          <w:tcPr>
            <w:tcW w:type="dxa" w:w="2860"/>
            <w:shd w:fill="0F204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Fuente</w:t>
            </w:r>
          </w:p>
        </w:tc>
      </w:tr>
      <w:tr>
        <w:tc>
          <w:tcPr>
            <w:tcW w:type="dxa" w:w="4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Restaurantes en Colombia (total, incluyendo informales)</w:t>
            </w:r>
          </w:p>
        </w:tc>
        <w:tc>
          <w:tcPr>
            <w:tcW w:type="dxa" w:w="2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~130.000</w:t>
            </w:r>
          </w:p>
        </w:tc>
        <w:tc>
          <w:tcPr>
            <w:tcW w:type="dxa" w:w="28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ACODRÉS / El Colombiano 2024</w:t>
            </w:r>
          </w:p>
        </w:tc>
      </w:tr>
      <w:tr>
        <w:tc>
          <w:tcPr>
            <w:tcW w:type="dxa" w:w="45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Restaurantes formales registrados</w:t>
            </w:r>
          </w:p>
        </w:tc>
        <w:tc>
          <w:tcPr>
            <w:tcW w:type="dxa" w:w="20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~17.000</w:t>
            </w:r>
          </w:p>
        </w:tc>
        <w:tc>
          <w:tcPr>
            <w:tcW w:type="dxa" w:w="286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ACODRÉS 2023</w:t>
            </w:r>
          </w:p>
        </w:tc>
      </w:tr>
      <w:tr>
        <w:tc>
          <w:tcPr>
            <w:tcW w:type="dxa" w:w="4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Restaurantes que cierran cada año (2024)</w:t>
            </w:r>
          </w:p>
        </w:tc>
        <w:tc>
          <w:tcPr>
            <w:tcW w:type="dxa" w:w="2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6.950 (~4/día)</w:t>
            </w:r>
          </w:p>
        </w:tc>
        <w:tc>
          <w:tcPr>
            <w:tcW w:type="dxa" w:w="28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ACODRÉS / Portafolio 2024</w:t>
            </w:r>
          </w:p>
        </w:tc>
      </w:tr>
      <w:tr>
        <w:tc>
          <w:tcPr>
            <w:tcW w:type="dxa" w:w="45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Costos operativos restaurantes Bogotá 2025–2026</w:t>
            </w:r>
          </w:p>
        </w:tc>
        <w:tc>
          <w:tcPr>
            <w:tcW w:type="dxa" w:w="20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Del 87 % al 109 % de ingresos</w:t>
            </w:r>
          </w:p>
        </w:tc>
        <w:tc>
          <w:tcPr>
            <w:tcW w:type="dxa" w:w="286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Presik / DANE 2026</w:t>
            </w:r>
          </w:p>
        </w:tc>
      </w:tr>
      <w:tr>
        <w:tc>
          <w:tcPr>
            <w:tcW w:type="dxa" w:w="4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Costo de insumos sobre ventas</w:t>
            </w:r>
          </w:p>
        </w:tc>
        <w:tc>
          <w:tcPr>
            <w:tcW w:type="dxa" w:w="2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35 % → 43 % (subiendo)</w:t>
            </w:r>
          </w:p>
        </w:tc>
        <w:tc>
          <w:tcPr>
            <w:tcW w:type="dxa" w:w="28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ACODRÉS / Presik 2026</w:t>
            </w:r>
          </w:p>
        </w:tc>
      </w:tr>
      <w:tr>
        <w:tc>
          <w:tcPr>
            <w:tcW w:type="dxa" w:w="45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Incremento nómina 2026 (salario mín. +23,7 %)</w:t>
            </w:r>
          </w:p>
        </w:tc>
        <w:tc>
          <w:tcPr>
            <w:tcW w:type="dxa" w:w="20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$1.750.905 COP/mes</w:t>
            </w:r>
          </w:p>
        </w:tc>
        <w:tc>
          <w:tcPr>
            <w:tcW w:type="dxa" w:w="286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Decreto oficial 2026</w:t>
            </w:r>
          </w:p>
        </w:tc>
      </w:tr>
      <w:tr>
        <w:tc>
          <w:tcPr>
            <w:tcW w:type="dxa" w:w="4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Inflación rubro restaurantes y hoteles enero 2026</w:t>
            </w:r>
          </w:p>
        </w:tc>
        <w:tc>
          <w:tcPr>
            <w:tcW w:type="dxa" w:w="2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+9,01 % (la más alta)</w:t>
            </w:r>
          </w:p>
        </w:tc>
        <w:tc>
          <w:tcPr>
            <w:tcW w:type="dxa" w:w="28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DANE enero 2026</w:t>
            </w:r>
          </w:p>
        </w:tc>
      </w:tr>
      <w:tr>
        <w:tc>
          <w:tcPr>
            <w:tcW w:type="dxa" w:w="45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Restaurantes que adoptaron tecnología y vieron +20 % satisfacción</w:t>
            </w:r>
          </w:p>
        </w:tc>
        <w:tc>
          <w:tcPr>
            <w:tcW w:type="dxa" w:w="20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67 %</w:t>
            </w:r>
          </w:p>
        </w:tc>
        <w:tc>
          <w:tcPr>
            <w:tcW w:type="dxa" w:w="286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Presik / sector 2026</w:t>
            </w:r>
          </w:p>
        </w:tc>
      </w:tr>
      <w:tr>
        <w:tc>
          <w:tcPr>
            <w:tcW w:type="dxa" w:w="4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Restaurantes con tecnología avanzada: aumento eficiencia</w:t>
            </w:r>
          </w:p>
        </w:tc>
        <w:tc>
          <w:tcPr>
            <w:tcW w:type="dxa" w:w="2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+35 %</w:t>
            </w:r>
          </w:p>
        </w:tc>
        <w:tc>
          <w:tcPr>
            <w:tcW w:type="dxa" w:w="28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Presik 2026</w:t>
            </w:r>
          </w:p>
        </w:tc>
      </w:tr>
    </w:tbl>
    <w:p>
      <w:pPr>
        <w:pBdr>
          <w:left w:val="single" w:color="991B1B" w:sz="8" w:space="6"/>
        </w:pBdr>
        <w:shd w:fill="FEE2E2" w:color="auto" w:val="clear"/>
        <w:spacing w:after="120" w:before="80"/>
        <w:ind w:left="200" w:right="200"/>
      </w:pPr>
      <w:r>
        <w:rPr>
          <w:rFonts w:ascii="Calibri" w:cs="Calibri" w:eastAsia="Calibri" w:hAnsi="Calibri"/>
          <w:i/>
          <w:iCs/>
          <w:color w:val="991B1B"/>
          <w:sz w:val="20"/>
          <w:szCs w:val="20"/>
        </w:rPr>
        <w:t xml:space="preserve">▶  El argumento no es "te vendo un sistema". El argumento es: "el 67 % de restaurantes que pusieron tecnología mejoraron 20 % su satisfacción — y los costos están subiendo al 109 % de los ingresos. ¿Cuál es su plan?"</w:t>
      </w:r>
    </w:p>
    <w:p>
      <w:pPr>
        <w:spacing w:after="80"/>
      </w:pPr>
      <w:r>
        <w:t xml:space="preserve"/>
      </w:r>
    </w:p>
    <w:p>
      <w:pPr>
        <w:spacing w:after="100" w:before="320"/>
      </w:pPr>
      <w:r>
        <w:rPr>
          <w:rFonts w:ascii="Calibri" w:cs="Calibri" w:eastAsia="Calibri" w:hAnsi="Calibri"/>
          <w:b/>
          <w:bCs/>
          <w:color w:val="0F2044"/>
          <w:sz w:val="28"/>
          <w:szCs w:val="28"/>
        </w:rPr>
        <w:t xml:space="preserve">1.2 WhatsApp y el comportamiento real del consumidor colombiano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4500"/>
            <w:shd w:fill="0F204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Dato real del comportamiento 2026</w:t>
            </w:r>
          </w:p>
        </w:tc>
        <w:tc>
          <w:tcPr>
            <w:tcW w:type="dxa" w:w="2000"/>
            <w:shd w:fill="0F204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Número</w:t>
            </w:r>
          </w:p>
        </w:tc>
        <w:tc>
          <w:tcPr>
            <w:tcW w:type="dxa" w:w="2860"/>
            <w:shd w:fill="0F204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Fuente</w:t>
            </w:r>
          </w:p>
        </w:tc>
      </w:tr>
      <w:tr>
        <w:tc>
          <w:tcPr>
            <w:tcW w:type="dxa" w:w="4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Usuarios WhatsApp en Colombia</w:t>
            </w:r>
          </w:p>
        </w:tc>
        <w:tc>
          <w:tcPr>
            <w:tcW w:type="dxa" w:w="2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~40 millones</w:t>
            </w:r>
          </w:p>
        </w:tc>
        <w:tc>
          <w:tcPr>
            <w:tcW w:type="dxa" w:w="28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LosQuillosos / Meta 2026</w:t>
            </w:r>
          </w:p>
        </w:tc>
      </w:tr>
      <w:tr>
        <w:tc>
          <w:tcPr>
            <w:tcW w:type="dxa" w:w="45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Penetración WhatsApp Colombia 2026</w:t>
            </w:r>
          </w:p>
        </w:tc>
        <w:tc>
          <w:tcPr>
            <w:tcW w:type="dxa" w:w="20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92,2 %</w:t>
            </w:r>
          </w:p>
        </w:tc>
        <w:tc>
          <w:tcPr>
            <w:tcW w:type="dxa" w:w="286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WorkITD / Statista 2026</w:t>
            </w:r>
          </w:p>
        </w:tc>
      </w:tr>
      <w:tr>
        <w:tc>
          <w:tcPr>
            <w:tcW w:type="dxa" w:w="4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Colombianos que prefieren WA sobre llamadas para pedir comida</w:t>
            </w:r>
          </w:p>
        </w:tc>
        <w:tc>
          <w:tcPr>
            <w:tcW w:type="dxa" w:w="2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73 %</w:t>
            </w:r>
          </w:p>
        </w:tc>
        <w:tc>
          <w:tcPr>
            <w:tcW w:type="dxa" w:w="28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ITPago / Cámara Comercio Electrónico 2026</w:t>
            </w:r>
          </w:p>
        </w:tc>
      </w:tr>
      <w:tr>
        <w:tc>
          <w:tcPr>
            <w:tcW w:type="dxa" w:w="45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Consumidores que prefieren pedir directo al restaurante (no Rappi)</w:t>
            </w:r>
          </w:p>
        </w:tc>
        <w:tc>
          <w:tcPr>
            <w:tcW w:type="dxa" w:w="20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65 %</w:t>
            </w:r>
          </w:p>
        </w:tc>
        <w:tc>
          <w:tcPr>
            <w:tcW w:type="dxa" w:w="286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Presik 2026</w:t>
            </w:r>
          </w:p>
        </w:tc>
      </w:tr>
      <w:tr>
        <w:tc>
          <w:tcPr>
            <w:tcW w:type="dxa" w:w="4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Restaurantes que migraron 30 %+ del delivery a WA directo en 2025</w:t>
            </w:r>
          </w:p>
        </w:tc>
        <w:tc>
          <w:tcPr>
            <w:tcW w:type="dxa" w:w="2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34 %</w:t>
            </w:r>
          </w:p>
        </w:tc>
        <w:tc>
          <w:tcPr>
            <w:tcW w:type="dxa" w:w="28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Watsi / encuesta LATAM 2025</w:t>
            </w:r>
          </w:p>
        </w:tc>
      </w:tr>
      <w:tr>
        <w:tc>
          <w:tcPr>
            <w:tcW w:type="dxa" w:w="45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Tasa de apertura mensajes WhatsApp Business</w:t>
            </w:r>
          </w:p>
        </w:tc>
        <w:tc>
          <w:tcPr>
            <w:tcW w:type="dxa" w:w="20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90–98 %</w:t>
            </w:r>
          </w:p>
        </w:tc>
        <w:tc>
          <w:tcPr>
            <w:tcW w:type="dxa" w:w="286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Aurora Inbox / Meta 2026</w:t>
            </w:r>
          </w:p>
        </w:tc>
      </w:tr>
      <w:tr>
        <w:tc>
          <w:tcPr>
            <w:tcW w:type="dxa" w:w="4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Tasa de conversión WhatsApp Business en restaurantes</w:t>
            </w:r>
          </w:p>
        </w:tc>
        <w:tc>
          <w:tcPr>
            <w:tcW w:type="dxa" w:w="2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18–25 % (la más alta por sector)</w:t>
            </w:r>
          </w:p>
        </w:tc>
        <w:tc>
          <w:tcPr>
            <w:tcW w:type="dxa" w:w="28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Aurora Inbox 2026</w:t>
            </w:r>
          </w:p>
        </w:tc>
      </w:tr>
      <w:tr>
        <w:tc>
          <w:tcPr>
            <w:tcW w:type="dxa" w:w="45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Restaurantes/hoteles Colombia que usan WA para abastecerse</w:t>
            </w:r>
          </w:p>
        </w:tc>
        <w:tc>
          <w:tcPr>
            <w:tcW w:type="dxa" w:w="20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71 %</w:t>
            </w:r>
          </w:p>
        </w:tc>
        <w:tc>
          <w:tcPr>
            <w:tcW w:type="dxa" w:w="286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Semana / Feat 2024</w:t>
            </w:r>
          </w:p>
        </w:tc>
      </w:tr>
      <w:tr>
        <w:tc>
          <w:tcPr>
            <w:tcW w:type="dxa" w:w="4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Comisión Rappi a restaurantes Colombia</w:t>
            </w:r>
          </w:p>
        </w:tc>
        <w:tc>
          <w:tcPr>
            <w:tcW w:type="dxa" w:w="2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27 % por pedido</w:t>
            </w:r>
          </w:p>
        </w:tc>
        <w:tc>
          <w:tcPr>
            <w:tcW w:type="dxa" w:w="28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Bibisoft.co 2025</w:t>
            </w:r>
          </w:p>
        </w:tc>
      </w:tr>
    </w:tbl>
    <w:p>
      <w:pPr>
        <w:pBdr>
          <w:left w:val="single" w:color="166534" w:sz="8" w:space="6"/>
        </w:pBdr>
        <w:shd w:fill="DCFCE7" w:color="auto" w:val="clear"/>
        <w:spacing w:after="120" w:before="80"/>
        <w:ind w:left="200" w:right="200"/>
      </w:pPr>
      <w:r>
        <w:rPr>
          <w:rFonts w:ascii="Calibri" w:cs="Calibri" w:eastAsia="Calibri" w:hAnsi="Calibri"/>
          <w:i/>
          <w:iCs/>
          <w:color w:val="166534"/>
          <w:sz w:val="20"/>
          <w:szCs w:val="20"/>
        </w:rPr>
        <w:t xml:space="preserve">▶  Estos datos responden la pregunta más frecuente antes de vender: "¿La gente está dispuesta a pagar?" Sí. Porque el mercado ya usa WhatsApp para pedir, ya quiere pedir directo, y el restaurante ya está pagando más de lo que cuesta Kiresoft en ineficiencia.</w:t>
      </w:r>
    </w:p>
    <w:p>
      <w:r>
        <w:br w:type="page"/>
      </w:r>
    </w:p>
    <w:p>
      <w:pPr>
        <w:pBdr>
          <w:bottom w:val="single" w:color="2563EB" w:sz="10" w:space="6"/>
        </w:pBdr>
        <w:spacing w:after="200" w:before="520"/>
      </w:pPr>
      <w:r>
        <w:rPr>
          <w:rFonts w:ascii="Calibri" w:cs="Calibri" w:eastAsia="Calibri" w:hAnsi="Calibri"/>
          <w:b/>
          <w:bCs/>
          <w:color w:val="0F2044"/>
          <w:sz w:val="40"/>
          <w:szCs w:val="40"/>
        </w:rPr>
        <w:t xml:space="preserve">2. Tu Cliente Ideal — A Quién Venderle y a Quién No</w:t>
      </w:r>
    </w:p>
    <w:p>
      <w:pPr>
        <w:spacing w:after="110"/>
        <w:jc w:val="both"/>
      </w:pPr>
      <w:r>
        <w:rPr>
          <w:rFonts w:ascii="Calibri" w:cs="Calibri" w:eastAsia="Calibri" w:hAnsi="Calibri"/>
          <w:color w:val="1E293B"/>
          <w:sz w:val="22"/>
          <w:szCs w:val="22"/>
        </w:rPr>
        <w:t xml:space="preserve">No todos los restaurantes son tu cliente. Venderle al cliente equivocado genera churn, reclamos y pérdida de tiempo. Necesitas un perfil de cliente ideal (ICP) claro antes de salir a prospectar.</w:t>
      </w:r>
    </w:p>
    <w:p>
      <w:pPr>
        <w:spacing w:after="80"/>
      </w:pPr>
      <w:r>
        <w:t xml:space="preserve"/>
      </w:r>
    </w:p>
    <w:p>
      <w:pPr>
        <w:spacing w:after="100" w:before="320"/>
      </w:pPr>
      <w:r>
        <w:rPr>
          <w:rFonts w:ascii="Calibri" w:cs="Calibri" w:eastAsia="Calibri" w:hAnsi="Calibri"/>
          <w:b/>
          <w:bCs/>
          <w:color w:val="0F2044"/>
          <w:sz w:val="28"/>
          <w:szCs w:val="28"/>
        </w:rPr>
        <w:t xml:space="preserve">2.1 El cliente ideal de Kiresoft — ICP exacto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shd w:fill="0F204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Variable</w:t>
            </w:r>
          </w:p>
        </w:tc>
        <w:tc>
          <w:tcPr>
            <w:tcW w:type="dxa" w:w="3120"/>
            <w:shd w:fill="0F204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Cliente ideal (SÍ vender)</w:t>
            </w:r>
          </w:p>
        </w:tc>
        <w:tc>
          <w:tcPr>
            <w:tcW w:type="dxa" w:w="3120"/>
            <w:shd w:fill="0F204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Cliente no ideal (NO vender todavía)</w:t>
            </w:r>
          </w:p>
        </w:tc>
      </w:tr>
      <w:tr>
        <w:tc>
          <w:tcPr>
            <w:tcW w:type="dxa" w:w="312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Tipo de negocio</w:t>
            </w:r>
          </w:p>
        </w:tc>
        <w:tc>
          <w:tcPr>
            <w:tcW w:type="dxa" w:w="312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Restaurante independiente con nombre propio</w:t>
            </w:r>
          </w:p>
        </w:tc>
        <w:tc>
          <w:tcPr>
            <w:tcW w:type="dxa" w:w="312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Franquicia (McDonald's, Juan Valdez, etc.)</w:t>
            </w:r>
          </w:p>
        </w:tc>
      </w:tr>
      <w:tr>
        <w:tc>
          <w:tcPr>
            <w:tcW w:type="dxa" w:w="312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Volumen de pedidos</w:t>
            </w:r>
          </w:p>
        </w:tc>
        <w:tc>
          <w:tcPr>
            <w:tcW w:type="dxa" w:w="312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20–150 pedidos/día por WhatsApp</w:t>
            </w:r>
          </w:p>
        </w:tc>
        <w:tc>
          <w:tcPr>
            <w:tcW w:type="dxa" w:w="312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&lt; 10 pedidos/día en total</w:t>
            </w:r>
          </w:p>
        </w:tc>
      </w:tr>
      <w:tr>
        <w:tc>
          <w:tcPr>
            <w:tcW w:type="dxa" w:w="312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Relación con tecnología</w:t>
            </w:r>
          </w:p>
        </w:tc>
        <w:tc>
          <w:tcPr>
            <w:tcW w:type="dxa" w:w="312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Ya usa WhatsApp Business o personal para pedidos</w:t>
            </w:r>
          </w:p>
        </w:tc>
        <w:tc>
          <w:tcPr>
            <w:tcW w:type="dxa" w:w="312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No tiene celular inteligente ni WhatsApp</w:t>
            </w:r>
          </w:p>
        </w:tc>
      </w:tr>
      <w:tr>
        <w:tc>
          <w:tcPr>
            <w:tcW w:type="dxa" w:w="312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Dolor visible</w:t>
            </w:r>
          </w:p>
        </w:tc>
        <w:tc>
          <w:tcPr>
            <w:tcW w:type="dxa" w:w="312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Se queja de que "no da abasto contestando"</w:t>
            </w:r>
          </w:p>
        </w:tc>
        <w:tc>
          <w:tcPr>
            <w:tcW w:type="dxa" w:w="312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No ha pensado en el problema</w:t>
            </w:r>
          </w:p>
        </w:tc>
      </w:tr>
      <w:tr>
        <w:tc>
          <w:tcPr>
            <w:tcW w:type="dxa" w:w="312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Reseñas Google Maps</w:t>
            </w:r>
          </w:p>
        </w:tc>
        <w:tc>
          <w:tcPr>
            <w:tcW w:type="dxa" w:w="312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3,5 estrellas o más, con reseñas reales</w:t>
            </w:r>
          </w:p>
        </w:tc>
        <w:tc>
          <w:tcPr>
            <w:tcW w:type="dxa" w:w="312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Sin reseñas o calificación &lt; 3</w:t>
            </w:r>
          </w:p>
        </w:tc>
      </w:tr>
      <w:tr>
        <w:tc>
          <w:tcPr>
            <w:tcW w:type="dxa" w:w="312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Tipo de local</w:t>
            </w:r>
          </w:p>
        </w:tc>
        <w:tc>
          <w:tcPr>
            <w:tcW w:type="dxa" w:w="312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Con local físico fijo (no ambulante)</w:t>
            </w:r>
          </w:p>
        </w:tc>
        <w:tc>
          <w:tcPr>
            <w:tcW w:type="dxa" w:w="312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Ambulante, sin dirección fija</w:t>
            </w:r>
          </w:p>
        </w:tc>
      </w:tr>
      <w:tr>
        <w:tc>
          <w:tcPr>
            <w:tcW w:type="dxa" w:w="312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Perfil del dueño</w:t>
            </w:r>
          </w:p>
        </w:tc>
        <w:tc>
          <w:tcPr>
            <w:tcW w:type="dxa" w:w="312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30–55 años, activo en el negocio, toma decisiones</w:t>
            </w:r>
          </w:p>
        </w:tc>
        <w:tc>
          <w:tcPr>
            <w:tcW w:type="dxa" w:w="312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Empleado que no decide; dueño ausente</w:t>
            </w:r>
          </w:p>
        </w:tc>
      </w:tr>
      <w:tr>
        <w:tc>
          <w:tcPr>
            <w:tcW w:type="dxa" w:w="312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Ciudades prioritarias Colombia 2026</w:t>
            </w:r>
          </w:p>
        </w:tc>
        <w:tc>
          <w:tcPr>
            <w:tcW w:type="dxa" w:w="312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Cúcuta, Bogotá, Medellín, Cali, Barranquilla</w:t>
            </w:r>
          </w:p>
        </w:tc>
        <w:tc>
          <w:tcPr>
            <w:tcW w:type="dxa" w:w="312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Municipios &lt; 50.000 habitantes (por ahora)</w:t>
            </w:r>
          </w:p>
        </w:tc>
      </w:tr>
      <w:tr>
        <w:tc>
          <w:tcPr>
            <w:tcW w:type="dxa" w:w="312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En Rappi o iFood</w:t>
            </w:r>
          </w:p>
        </w:tc>
        <w:tc>
          <w:tcPr>
            <w:tcW w:type="dxa" w:w="312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Sí, y le molestan las comisiones</w:t>
            </w:r>
          </w:p>
        </w:tc>
        <w:tc>
          <w:tcPr>
            <w:tcW w:type="dxa" w:w="312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No tiene ningún canal digital</w:t>
            </w:r>
          </w:p>
        </w:tc>
      </w:tr>
    </w:tbl>
    <w:p>
      <w:pPr>
        <w:spacing w:after="80"/>
      </w:pPr>
      <w:r>
        <w:t xml:space="preserve"/>
      </w:r>
    </w:p>
    <w:p>
      <w:pPr>
        <w:spacing w:after="100" w:before="320"/>
      </w:pPr>
      <w:r>
        <w:rPr>
          <w:rFonts w:ascii="Calibri" w:cs="Calibri" w:eastAsia="Calibri" w:hAnsi="Calibri"/>
          <w:b/>
          <w:bCs/>
          <w:color w:val="0F2044"/>
          <w:sz w:val="28"/>
          <w:szCs w:val="28"/>
        </w:rPr>
        <w:t xml:space="preserve">2.2 Los tres perfiles de comprador más fáciles de cerrar</w:t>
      </w:r>
    </w:p>
    <w:p>
      <w:pPr>
        <w:spacing w:after="80" w:before="200"/>
      </w:pPr>
      <w:r>
        <w:rPr>
          <w:rFonts w:ascii="Calibri" w:cs="Calibri" w:eastAsia="Calibri" w:hAnsi="Calibri"/>
          <w:b/>
          <w:bCs/>
          <w:color w:val="C2410C"/>
          <w:sz w:val="24"/>
          <w:szCs w:val="24"/>
        </w:rPr>
        <w:t xml:space="preserve">Perfil A — El agotado</w:t>
      </w:r>
    </w:p>
    <w:p>
      <w:pPr>
        <w:spacing w:after="110"/>
        <w:jc w:val="both"/>
      </w:pPr>
      <w:r>
        <w:rPr>
          <w:rFonts w:ascii="Calibri" w:cs="Calibri" w:eastAsia="Calibri" w:hAnsi="Calibri"/>
          <w:color w:val="1E293B"/>
          <w:sz w:val="22"/>
          <w:szCs w:val="22"/>
        </w:rPr>
        <w:t xml:space="preserve">Dueño de restaurante que contesta WhatsApp él mismo o con un familiar. Está cansado. Comete errores. Ha perdido pedidos. Es el más fácil de cerrar porque siente el dolor físicamente todos los días. El argumento que lo mueve: "usted ya está pagando esto con su tiempo."</w:t>
      </w:r>
    </w:p>
    <w:p>
      <w:pPr>
        <w:spacing w:after="80" w:before="200"/>
      </w:pPr>
      <w:r>
        <w:rPr>
          <w:rFonts w:ascii="Calibri" w:cs="Calibri" w:eastAsia="Calibri" w:hAnsi="Calibri"/>
          <w:b/>
          <w:bCs/>
          <w:color w:val="C2410C"/>
          <w:sz w:val="24"/>
          <w:szCs w:val="24"/>
        </w:rPr>
        <w:t xml:space="preserve">Perfil B — El costero de Rappi</w:t>
      </w:r>
    </w:p>
    <w:p>
      <w:pPr>
        <w:spacing w:after="110"/>
        <w:jc w:val="both"/>
      </w:pPr>
      <w:r>
        <w:rPr>
          <w:rFonts w:ascii="Calibri" w:cs="Calibri" w:eastAsia="Calibri" w:hAnsi="Calibri"/>
          <w:color w:val="1E293B"/>
          <w:sz w:val="22"/>
          <w:szCs w:val="22"/>
        </w:rPr>
        <w:t xml:space="preserve">Restaurante que recibe el 30–60 % de sus pedidos por Rappi y le molestan las comisiones. Ya ha pensado en buscar alternativas. Sabe hacer las cuentas. El argumento que lo mueve: "cada pedido que llega por su canal propio le ahorra $9.450 en comisión."</w:t>
      </w:r>
    </w:p>
    <w:p>
      <w:pPr>
        <w:spacing w:after="80" w:before="200"/>
      </w:pPr>
      <w:r>
        <w:rPr>
          <w:rFonts w:ascii="Calibri" w:cs="Calibri" w:eastAsia="Calibri" w:hAnsi="Calibri"/>
          <w:b/>
          <w:bCs/>
          <w:color w:val="C2410C"/>
          <w:sz w:val="24"/>
          <w:szCs w:val="24"/>
        </w:rPr>
        <w:t xml:space="preserve">Perfil C — El aspiracional</w:t>
      </w:r>
    </w:p>
    <w:p>
      <w:pPr>
        <w:spacing w:after="110"/>
        <w:jc w:val="both"/>
      </w:pPr>
      <w:r>
        <w:rPr>
          <w:rFonts w:ascii="Calibri" w:cs="Calibri" w:eastAsia="Calibri" w:hAnsi="Calibri"/>
          <w:color w:val="1E293B"/>
          <w:sz w:val="22"/>
          <w:szCs w:val="22"/>
        </w:rPr>
        <w:t xml:space="preserve">Dueño joven (30–42 años), con restaurante de 2–4 años de antigüedad, que quiere crecer y se compara con cadenas. Le gusta la idea de "tener su propio sistema como los grandes". El argumento que lo mueve: el consumo simbólico — la identidad de tener un canal oficial.</w:t>
      </w:r>
    </w:p>
    <w:p>
      <w:pPr>
        <w:pBdr>
          <w:left w:val="single" w:color="854D0E" w:sz="8" w:space="6"/>
        </w:pBdr>
        <w:shd w:fill="FEF9C3" w:color="auto" w:val="clear"/>
        <w:spacing w:after="120" w:before="80"/>
        <w:ind w:left="200" w:right="200"/>
      </w:pPr>
      <w:r>
        <w:rPr>
          <w:rFonts w:ascii="Calibri" w:cs="Calibri" w:eastAsia="Calibri" w:hAnsi="Calibri"/>
          <w:i/>
          <w:iCs/>
          <w:color w:val="854D0E"/>
          <w:sz w:val="20"/>
          <w:szCs w:val="20"/>
        </w:rPr>
        <w:t xml:space="preserve">▶  En la práctica: empieza siempre con el Perfil A o B. Son los que cierran más rápido. El Perfil C es ideal para cuando ya tienes casos de éxito que mostrar.</w:t>
      </w:r>
    </w:p>
    <w:p>
      <w:r>
        <w:br w:type="page"/>
      </w:r>
    </w:p>
    <w:p>
      <w:pPr>
        <w:pBdr>
          <w:bottom w:val="single" w:color="2563EB" w:sz="10" w:space="6"/>
        </w:pBdr>
        <w:spacing w:after="200" w:before="520"/>
      </w:pPr>
      <w:r>
        <w:rPr>
          <w:rFonts w:ascii="Calibri" w:cs="Calibri" w:eastAsia="Calibri" w:hAnsi="Calibri"/>
          <w:b/>
          <w:bCs/>
          <w:color w:val="0F2044"/>
          <w:sz w:val="40"/>
          <w:szCs w:val="40"/>
        </w:rPr>
        <w:t xml:space="preserve">3. Canal Presencial — Cómo Llegar Físicamente a los Restaurantes</w:t>
      </w:r>
    </w:p>
    <w:p>
      <w:pPr>
        <w:spacing w:after="110"/>
        <w:jc w:val="both"/>
      </w:pPr>
      <w:r>
        <w:rPr>
          <w:rFonts w:ascii="Calibri" w:cs="Calibri" w:eastAsia="Calibri" w:hAnsi="Calibri"/>
          <w:color w:val="1E293B"/>
          <w:sz w:val="22"/>
          <w:szCs w:val="22"/>
        </w:rPr>
        <w:t xml:space="preserve">La venta presencial sigue siendo el canal más efectivo para restaurantes independientes en Colombia. El dueño confía más en quien llega en persona. Y tú puedes leer el local, el dolor y el momento. Aquí está el sistema completo.</w:t>
      </w:r>
    </w:p>
    <w:p>
      <w:pPr>
        <w:spacing w:after="80"/>
      </w:pPr>
      <w:r>
        <w:t xml:space="preserve"/>
      </w:r>
    </w:p>
    <w:p>
      <w:pPr>
        <w:spacing w:after="100" w:before="320"/>
      </w:pPr>
      <w:r>
        <w:rPr>
          <w:rFonts w:ascii="Calibri" w:cs="Calibri" w:eastAsia="Calibri" w:hAnsi="Calibri"/>
          <w:b/>
          <w:bCs/>
          <w:color w:val="0F2044"/>
          <w:sz w:val="28"/>
          <w:szCs w:val="28"/>
        </w:rPr>
        <w:t xml:space="preserve">3.1 La preparación — antes de salir a la calle</w:t>
      </w:r>
    </w:p>
    <w:p>
      <w:pPr>
        <w:spacing w:after="90"/>
        <w:jc w:val="both"/>
      </w:pPr>
      <w:r>
        <w:rPr>
          <w:rFonts w:ascii="Calibri" w:cs="Calibri" w:eastAsia="Calibri" w:hAnsi="Calibri"/>
          <w:b/>
          <w:bCs/>
          <w:color w:val="0F2044"/>
          <w:sz w:val="22"/>
          <w:szCs w:val="22"/>
        </w:rPr>
        <w:t xml:space="preserve">Paso 1: </w:t>
      </w:r>
      <w:r>
        <w:rPr>
          <w:rFonts w:ascii="Calibri" w:cs="Calibri" w:eastAsia="Calibri" w:hAnsi="Calibri"/>
          <w:color w:val="1E293B"/>
          <w:sz w:val="22"/>
          <w:szCs w:val="22"/>
        </w:rPr>
        <w:t xml:space="preserve">Usar la app propietaria para exportar la lista de restaurantes de la ciudad objetivo. Filtrar: mínimo 3,5 estrellas en Google Maps + número de WhatsApp visible. Resultado: lista de 200–500 prospectos verificados por zona.</w:t>
      </w:r>
    </w:p>
    <w:p>
      <w:pPr>
        <w:spacing w:after="90"/>
        <w:jc w:val="both"/>
      </w:pPr>
      <w:r>
        <w:rPr>
          <w:rFonts w:ascii="Calibri" w:cs="Calibri" w:eastAsia="Calibri" w:hAnsi="Calibri"/>
          <w:b/>
          <w:bCs/>
          <w:color w:val="0F2044"/>
          <w:sz w:val="22"/>
          <w:szCs w:val="22"/>
        </w:rPr>
        <w:t xml:space="preserve">Paso 2: </w:t>
      </w:r>
      <w:r>
        <w:rPr>
          <w:rFonts w:ascii="Calibri" w:cs="Calibri" w:eastAsia="Calibri" w:hAnsi="Calibri"/>
          <w:color w:val="1E293B"/>
          <w:sz w:val="22"/>
          <w:szCs w:val="22"/>
        </w:rPr>
        <w:t xml:space="preserve">Organizar la lista por barrio o zona. Nunca visitar restaurantes dispersos — ir barrio por barrio. En un día puedes visitar 8–15 locales si están en la misma zona.</w:t>
      </w:r>
    </w:p>
    <w:p>
      <w:pPr>
        <w:spacing w:after="90"/>
        <w:jc w:val="both"/>
      </w:pPr>
      <w:r>
        <w:rPr>
          <w:rFonts w:ascii="Calibri" w:cs="Calibri" w:eastAsia="Calibri" w:hAnsi="Calibri"/>
          <w:b/>
          <w:bCs/>
          <w:color w:val="0F2044"/>
          <w:sz w:val="22"/>
          <w:szCs w:val="22"/>
        </w:rPr>
        <w:t xml:space="preserve">Paso 3: </w:t>
      </w:r>
      <w:r>
        <w:rPr>
          <w:rFonts w:ascii="Calibri" w:cs="Calibri" w:eastAsia="Calibri" w:hAnsi="Calibri"/>
          <w:color w:val="1E293B"/>
          <w:sz w:val="22"/>
          <w:szCs w:val="22"/>
        </w:rPr>
        <w:t xml:space="preserve">Definir el horario de visita. El mejor momento para encontrar al dueño: lunes a miércoles entre 10:00–11:30 AM (antes del almuerzo) o 3:00–5:00 PM (después del servicio). Nunca visitar viernes al mediodía ni domingo.</w:t>
      </w:r>
    </w:p>
    <w:p>
      <w:pPr>
        <w:spacing w:after="90"/>
        <w:jc w:val="both"/>
      </w:pPr>
      <w:r>
        <w:rPr>
          <w:rFonts w:ascii="Calibri" w:cs="Calibri" w:eastAsia="Calibri" w:hAnsi="Calibri"/>
          <w:b/>
          <w:bCs/>
          <w:color w:val="0F2044"/>
          <w:sz w:val="22"/>
          <w:szCs w:val="22"/>
        </w:rPr>
        <w:t xml:space="preserve">Paso 4: </w:t>
      </w:r>
      <w:r>
        <w:rPr>
          <w:rFonts w:ascii="Calibri" w:cs="Calibri" w:eastAsia="Calibri" w:hAnsi="Calibri"/>
          <w:color w:val="1E293B"/>
          <w:sz w:val="22"/>
          <w:szCs w:val="22"/>
        </w:rPr>
        <w:t xml:space="preserve">Preparar la presentación en el celular: una demo funcional de 90 segundos en WhatsApp real. No slides. No PDF. El dueño quiere ver, no leer.</w:t>
      </w:r>
    </w:p>
    <w:p>
      <w:pPr>
        <w:spacing w:after="80"/>
      </w:pPr>
      <w:r>
        <w:t xml:space="preserve"/>
      </w:r>
    </w:p>
    <w:p>
      <w:pPr>
        <w:spacing w:after="100" w:before="320"/>
      </w:pPr>
      <w:r>
        <w:rPr>
          <w:rFonts w:ascii="Calibri" w:cs="Calibri" w:eastAsia="Calibri" w:hAnsi="Calibri"/>
          <w:b/>
          <w:bCs/>
          <w:color w:val="0F2044"/>
          <w:sz w:val="28"/>
          <w:szCs w:val="28"/>
        </w:rPr>
        <w:t xml:space="preserve">3.2 El guión presencial — lo que dices al llegar</w:t>
      </w:r>
    </w:p>
    <w:p>
      <w:pPr>
        <w:spacing w:after="110"/>
        <w:jc w:val="both"/>
      </w:pPr>
      <w:r>
        <w:rPr>
          <w:rFonts w:ascii="Calibri" w:cs="Calibri" w:eastAsia="Calibri" w:hAnsi="Calibri"/>
          <w:color w:val="1E293B"/>
          <w:sz w:val="22"/>
          <w:szCs w:val="22"/>
        </w:rPr>
        <w:t xml:space="preserve">El error más común: llegar y decir "vengo a ofrecer un sistema para su restaurante". Eso activa el modo rechazo. Esto es lo que funciona:</w:t>
      </w:r>
    </w:p>
    <w:p>
      <w:pPr>
        <w:spacing w:after="80"/>
      </w:pPr>
      <w:r>
        <w:t xml:space="preserve"/>
      </w:r>
    </w:p>
    <w:p>
      <w:pPr>
        <w:spacing w:after="80" w:before="200"/>
      </w:pPr>
      <w:r>
        <w:rPr>
          <w:rFonts w:ascii="Calibri" w:cs="Calibri" w:eastAsia="Calibri" w:hAnsi="Calibri"/>
          <w:b/>
          <w:bCs/>
          <w:color w:val="2563EB"/>
          <w:sz w:val="24"/>
          <w:szCs w:val="24"/>
        </w:rPr>
        <w:t xml:space="preserve">Apertura — los primeros 20 segundos</w:t>
      </w:r>
    </w:p>
    <w:p>
      <w:pPr>
        <w:pBdr>
          <w:left w:val="single" w:color="C2410C" w:sz="10" w:space="8"/>
        </w:pBdr>
        <w:shd w:fill="FFF7ED" w:color="auto" w:val="clear"/>
        <w:spacing w:after="80" w:before="80"/>
        <w:ind w:left="240" w:right="240"/>
      </w:pPr>
      <w:r>
        <w:rPr>
          <w:rFonts w:ascii="Calibri" w:cs="Calibri" w:eastAsia="Calibri" w:hAnsi="Calibri"/>
          <w:i/>
          <w:iCs/>
          <w:color w:val="1E293B"/>
          <w:sz w:val="21"/>
          <w:szCs w:val="21"/>
        </w:rPr>
        <w:t xml:space="preserve">Hola, buenas tardes. ¿Es usted el dueño? [Sí.] Perfecto — le hago una sola pregunta y si no le interesa me voy en este momento: ¿cuántos pedidos le llegan por WhatsApp al día?</w:t>
      </w:r>
    </w:p>
    <w:p>
      <w:pPr>
        <w:spacing w:after="110"/>
        <w:jc w:val="both"/>
      </w:pPr>
      <w:r>
        <w:rPr>
          <w:rFonts w:ascii="Calibri" w:cs="Calibri" w:eastAsia="Calibri" w:hAnsi="Calibri"/>
          <w:color w:val="1E293B"/>
          <w:sz w:val="22"/>
          <w:szCs w:val="22"/>
        </w:rPr>
        <w:t xml:space="preserve">Por qué funciona: es una pregunta de negocio, no de venta. El dueño responde automáticamente. Y en ese momento, empieza la conversación real.</w:t>
      </w:r>
    </w:p>
    <w:p>
      <w:pPr>
        <w:spacing w:after="80"/>
      </w:pPr>
      <w:r>
        <w:t xml:space="preserve"/>
      </w:r>
    </w:p>
    <w:p>
      <w:pPr>
        <w:spacing w:after="80" w:before="200"/>
      </w:pPr>
      <w:r>
        <w:rPr>
          <w:rFonts w:ascii="Calibri" w:cs="Calibri" w:eastAsia="Calibri" w:hAnsi="Calibri"/>
          <w:b/>
          <w:bCs/>
          <w:color w:val="2563EB"/>
          <w:sz w:val="24"/>
          <w:szCs w:val="24"/>
        </w:rPr>
        <w:t xml:space="preserve">Las tres preguntas que abren el dolor</w:t>
      </w:r>
    </w:p>
    <w:p>
      <w:pPr>
        <w:pBdr>
          <w:left w:val="single" w:color="C2410C" w:sz="10" w:space="8"/>
        </w:pBdr>
        <w:shd w:fill="FFF7ED" w:color="auto" w:val="clear"/>
        <w:spacing w:after="80" w:before="80"/>
        <w:ind w:left="240" w:right="240"/>
      </w:pPr>
      <w:r>
        <w:rPr>
          <w:rFonts w:ascii="Calibri" w:cs="Calibri" w:eastAsia="Calibri" w:hAnsi="Calibri"/>
          <w:i/>
          <w:iCs/>
          <w:color w:val="1E293B"/>
          <w:sz w:val="21"/>
          <w:szCs w:val="21"/>
        </w:rPr>
        <w:t xml:space="preserve">¿Cuántos pedidos recibe por WhatsApp al día? [Escucha]</w:t>
      </w:r>
    </w:p>
    <w:p>
      <w:pPr>
        <w:pBdr>
          <w:left w:val="single" w:color="C2410C" w:sz="10" w:space="8"/>
        </w:pBdr>
        <w:shd w:fill="FFF7ED" w:color="auto" w:val="clear"/>
        <w:spacing w:after="80" w:before="80"/>
        <w:ind w:left="240" w:right="240"/>
      </w:pPr>
      <w:r>
        <w:rPr>
          <w:rFonts w:ascii="Calibri" w:cs="Calibri" w:eastAsia="Calibri" w:hAnsi="Calibri"/>
          <w:i/>
          <w:iCs/>
          <w:color w:val="1E293B"/>
          <w:sz w:val="21"/>
          <w:szCs w:val="21"/>
        </w:rPr>
        <w:t xml:space="preserve">¿Y quién los contesta? ¿Usted mismo o alguien de su equipo? [Escucha]</w:t>
      </w:r>
    </w:p>
    <w:p>
      <w:pPr>
        <w:pBdr>
          <w:left w:val="single" w:color="C2410C" w:sz="10" w:space="8"/>
        </w:pBdr>
        <w:shd w:fill="FFF7ED" w:color="auto" w:val="clear"/>
        <w:spacing w:after="80" w:before="80"/>
        <w:ind w:left="240" w:right="240"/>
      </w:pPr>
      <w:r>
        <w:rPr>
          <w:rFonts w:ascii="Calibri" w:cs="Calibri" w:eastAsia="Calibri" w:hAnsi="Calibri"/>
          <w:i/>
          <w:iCs/>
          <w:color w:val="1E293B"/>
          <w:sz w:val="21"/>
          <w:szCs w:val="21"/>
        </w:rPr>
        <w:t xml:space="preserve">¿Y cuántos de esos clientes vuelven a pedir la semana siguiente? ¿Lo sabe? [Silencio]</w:t>
      </w:r>
    </w:p>
    <w:p>
      <w:pPr>
        <w:spacing w:after="110"/>
        <w:jc w:val="both"/>
      </w:pPr>
      <w:r>
        <w:rPr>
          <w:rFonts w:ascii="Calibri" w:cs="Calibri" w:eastAsia="Calibri" w:hAnsi="Calibri"/>
          <w:color w:val="1E293B"/>
          <w:sz w:val="22"/>
          <w:szCs w:val="22"/>
        </w:rPr>
        <w:t xml:space="preserve">La tercera pregunta es la más poderosa. Casi ningún dueño sabe la respuesta. Ese silencio es el momento exacto donde entra el argumento.</w:t>
      </w:r>
    </w:p>
    <w:p>
      <w:pPr>
        <w:spacing w:after="80"/>
      </w:pPr>
      <w:r>
        <w:t xml:space="preserve"/>
      </w:r>
    </w:p>
    <w:p>
      <w:pPr>
        <w:spacing w:after="80" w:before="200"/>
      </w:pPr>
      <w:r>
        <w:rPr>
          <w:rFonts w:ascii="Calibri" w:cs="Calibri" w:eastAsia="Calibri" w:hAnsi="Calibri"/>
          <w:b/>
          <w:bCs/>
          <w:color w:val="2563EB"/>
          <w:sz w:val="24"/>
          <w:szCs w:val="24"/>
        </w:rPr>
        <w:t xml:space="preserve">El argumento central — una sola frase</w:t>
      </w:r>
    </w:p>
    <w:p>
      <w:pPr>
        <w:pBdr>
          <w:left w:val="single" w:color="C2410C" w:sz="10" w:space="8"/>
        </w:pBdr>
        <w:shd w:fill="FFF7ED" w:color="auto" w:val="clear"/>
        <w:spacing w:after="80" w:before="80"/>
        <w:ind w:left="240" w:right="240"/>
      </w:pPr>
      <w:r>
        <w:rPr>
          <w:rFonts w:ascii="Calibri" w:cs="Calibri" w:eastAsia="Calibri" w:hAnsi="Calibri"/>
          <w:i/>
          <w:iCs/>
          <w:color w:val="1E293B"/>
          <w:sz w:val="21"/>
          <w:szCs w:val="21"/>
        </w:rPr>
        <w:t xml:space="preserve">Ese es exactamente el problema. Usted trabaja todo el día consiguiendo clientes, pero los que ya compraron se le van porque no tienen ninguna razón para volver. Kiresoft convierte su WhatsApp en el canal oficial de ventas de su restaurante — donde cada cliente queda registrado y usted puede hablarle de nuevo cuando quiera.</w:t>
      </w:r>
    </w:p>
    <w:p>
      <w:pPr>
        <w:spacing w:after="80"/>
      </w:pPr>
      <w:r>
        <w:t xml:space="preserve"/>
      </w:r>
    </w:p>
    <w:p>
      <w:pPr>
        <w:spacing w:after="80" w:before="200"/>
      </w:pPr>
      <w:r>
        <w:rPr>
          <w:rFonts w:ascii="Calibri" w:cs="Calibri" w:eastAsia="Calibri" w:hAnsi="Calibri"/>
          <w:b/>
          <w:bCs/>
          <w:color w:val="2563EB"/>
          <w:sz w:val="24"/>
          <w:szCs w:val="24"/>
        </w:rPr>
        <w:t xml:space="preserve">La referencia que activa el consumo simbólico</w:t>
      </w:r>
    </w:p>
    <w:p>
      <w:pPr>
        <w:pBdr>
          <w:left w:val="single" w:color="C2410C" w:sz="10" w:space="8"/>
        </w:pBdr>
        <w:shd w:fill="FFF7ED" w:color="auto" w:val="clear"/>
        <w:spacing w:after="80" w:before="80"/>
        <w:ind w:left="240" w:right="240"/>
      </w:pPr>
      <w:r>
        <w:rPr>
          <w:rFonts w:ascii="Calibri" w:cs="Calibri" w:eastAsia="Calibri" w:hAnsi="Calibri"/>
          <w:i/>
          <w:iCs/>
          <w:color w:val="1E293B"/>
          <w:sz w:val="21"/>
          <w:szCs w:val="21"/>
        </w:rPr>
        <w:t xml:space="preserve">¿Usted sabe por qué McDonald's, Juan Valdez y Domino's tienen su propia app? Porque aprendieron que no pueden depender de que Rappi les suba las comisiones. Usted no necesita una app millonaria. Necesita su canal oficial. Y eso es lo que vamos a crear juntos.</w:t>
      </w:r>
    </w:p>
    <w:p>
      <w:pPr>
        <w:spacing w:after="80"/>
      </w:pPr>
      <w:r>
        <w:t xml:space="preserve"/>
      </w:r>
    </w:p>
    <w:p>
      <w:pPr>
        <w:spacing w:after="80" w:before="200"/>
      </w:pPr>
      <w:r>
        <w:rPr>
          <w:rFonts w:ascii="Calibri" w:cs="Calibri" w:eastAsia="Calibri" w:hAnsi="Calibri"/>
          <w:b/>
          <w:bCs/>
          <w:color w:val="2563EB"/>
          <w:sz w:val="24"/>
          <w:szCs w:val="24"/>
        </w:rPr>
        <w:t xml:space="preserve">La demo — 90 segundos, tres pantallas</w:t>
      </w:r>
    </w:p>
    <w:p>
      <w:pPr>
        <w:spacing w:after="110"/>
        <w:jc w:val="both"/>
      </w:pPr>
      <w:r>
        <w:rPr>
          <w:rFonts w:ascii="Calibri" w:cs="Calibri" w:eastAsia="Calibri" w:hAnsi="Calibri"/>
          <w:color w:val="1E293B"/>
          <w:sz w:val="22"/>
          <w:szCs w:val="22"/>
        </w:rPr>
        <w:t xml:space="preserve">Mostrar exactamente tres cosas en el celular:</w:t>
      </w:r>
    </w:p>
    <w:p>
      <w:pPr>
        <w:pStyle w:val="ListParagraph"/>
        <w:numPr>
          <w:ilvl w:val="0"/>
          <w:numId w:val="1"/>
        </w:numPr>
        <w:spacing w:after="80"/>
      </w:pPr>
      <w:r>
        <w:rPr>
          <w:rFonts w:ascii="Calibri" w:cs="Calibri" w:eastAsia="Calibri" w:hAnsi="Calibri"/>
          <w:color w:val="1E293B"/>
          <w:sz w:val="22"/>
          <w:szCs w:val="22"/>
        </w:rPr>
        <w:t xml:space="preserve">Pantalla 1: cómo un cliente hace un pedido desde WhatsApp — fluido, conversacional, sin errores.</w:t>
      </w:r>
    </w:p>
    <w:p>
      <w:pPr>
        <w:pStyle w:val="ListParagraph"/>
        <w:numPr>
          <w:ilvl w:val="0"/>
          <w:numId w:val="1"/>
        </w:numPr>
        <w:spacing w:after="80"/>
      </w:pPr>
      <w:r>
        <w:rPr>
          <w:rFonts w:ascii="Calibri" w:cs="Calibri" w:eastAsia="Calibri" w:hAnsi="Calibri"/>
          <w:color w:val="1E293B"/>
          <w:sz w:val="22"/>
          <w:szCs w:val="22"/>
        </w:rPr>
        <w:t xml:space="preserve">Pantalla 2: cómo llega ese pedido al panel del restaurante en tiempo real.</w:t>
      </w:r>
    </w:p>
    <w:p>
      <w:pPr>
        <w:pStyle w:val="ListParagraph"/>
        <w:numPr>
          <w:ilvl w:val="0"/>
          <w:numId w:val="1"/>
        </w:numPr>
        <w:spacing w:after="80"/>
      </w:pPr>
      <w:r>
        <w:rPr>
          <w:rFonts w:ascii="Calibri" w:cs="Calibri" w:eastAsia="Calibri" w:hAnsi="Calibri"/>
          <w:color w:val="1E293B"/>
          <w:sz w:val="22"/>
          <w:szCs w:val="22"/>
        </w:rPr>
        <w:t xml:space="preserve">Pantalla 3: el dashboard — nombre del cliente, cuántas veces ha pedido, cuánto gasta en promedio.</w:t>
      </w:r>
    </w:p>
    <w:p>
      <w:pPr>
        <w:spacing w:after="110"/>
        <w:jc w:val="both"/>
      </w:pPr>
      <w:r>
        <w:rPr>
          <w:rFonts w:ascii="Calibri" w:cs="Calibri" w:eastAsia="Calibri" w:hAnsi="Calibri"/>
          <w:color w:val="1E293B"/>
          <w:sz w:val="22"/>
          <w:szCs w:val="22"/>
        </w:rPr>
        <w:t xml:space="preserve">Nada más. No mostrar más funciones. Cada función adicional genera una duda adicional.</w:t>
      </w:r>
    </w:p>
    <w:p>
      <w:pPr>
        <w:spacing w:after="80"/>
      </w:pPr>
      <w:r>
        <w:t xml:space="preserve"/>
      </w:r>
    </w:p>
    <w:p>
      <w:pPr>
        <w:spacing w:after="80" w:before="200"/>
      </w:pPr>
      <w:r>
        <w:rPr>
          <w:rFonts w:ascii="Calibri" w:cs="Calibri" w:eastAsia="Calibri" w:hAnsi="Calibri"/>
          <w:b/>
          <w:bCs/>
          <w:color w:val="2563EB"/>
          <w:sz w:val="24"/>
          <w:szCs w:val="24"/>
        </w:rPr>
        <w:t xml:space="preserve">El cierre — una fecha, no una pregunta abierta</w:t>
      </w:r>
    </w:p>
    <w:p>
      <w:pPr>
        <w:pBdr>
          <w:left w:val="single" w:color="C2410C" w:sz="10" w:space="8"/>
        </w:pBdr>
        <w:shd w:fill="FFF7ED" w:color="auto" w:val="clear"/>
        <w:spacing w:after="80" w:before="80"/>
        <w:ind w:left="240" w:right="240"/>
      </w:pPr>
      <w:r>
        <w:rPr>
          <w:rFonts w:ascii="Calibri" w:cs="Calibri" w:eastAsia="Calibri" w:hAnsi="Calibri"/>
          <w:i/>
          <w:iCs/>
          <w:color w:val="1E293B"/>
          <w:sz w:val="21"/>
          <w:szCs w:val="21"/>
        </w:rPr>
        <w:t xml:space="preserve">¿Cuándo quiere que lancemos su canal? Puedo configurarlo con el nombre de su restaurante y en 7 días ya tiene su primer pedido por canal propio.</w:t>
      </w:r>
    </w:p>
    <w:p>
      <w:pPr>
        <w:spacing w:after="110"/>
        <w:jc w:val="both"/>
      </w:pPr>
      <w:r>
        <w:rPr>
          <w:rFonts w:ascii="Calibri" w:cs="Calibri" w:eastAsia="Calibri" w:hAnsi="Calibri"/>
          <w:color w:val="1E293B"/>
          <w:sz w:val="22"/>
          <w:szCs w:val="22"/>
        </w:rPr>
        <w:t xml:space="preserve">Si duda, la oferta de entrada:</w:t>
      </w:r>
    </w:p>
    <w:p>
      <w:pPr>
        <w:pBdr>
          <w:left w:val="single" w:color="C2410C" w:sz="10" w:space="8"/>
        </w:pBdr>
        <w:shd w:fill="FFF7ED" w:color="auto" w:val="clear"/>
        <w:spacing w:after="80" w:before="80"/>
        <w:ind w:left="240" w:right="240"/>
      </w:pPr>
      <w:r>
        <w:rPr>
          <w:rFonts w:ascii="Calibri" w:cs="Calibri" w:eastAsia="Calibri" w:hAnsi="Calibri"/>
          <w:i/>
          <w:iCs/>
          <w:color w:val="1E293B"/>
          <w:sz w:val="21"/>
          <w:szCs w:val="21"/>
        </w:rPr>
        <w:t xml:space="preserve">Mire, el primer mes le vale $99.000 — menos que una hora extra de su empleado. Si en 30 días no ve diferencia, cancela y no hay nada más. ¿Arrancamos esta semana?</w:t>
      </w:r>
    </w:p>
    <w:p>
      <w:pPr>
        <w:spacing w:after="80"/>
      </w:pPr>
      <w:r>
        <w:t xml:space="preserve"/>
      </w:r>
    </w:p>
    <w:p>
      <w:pPr>
        <w:spacing w:after="100" w:before="320"/>
      </w:pPr>
      <w:r>
        <w:rPr>
          <w:rFonts w:ascii="Calibri" w:cs="Calibri" w:eastAsia="Calibri" w:hAnsi="Calibri"/>
          <w:b/>
          <w:bCs/>
          <w:color w:val="0F2044"/>
          <w:sz w:val="28"/>
          <w:szCs w:val="28"/>
        </w:rPr>
        <w:t xml:space="preserve">3.3 El ritmo de visitas — cuánto vender por semana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shd w:fill="0F204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Día</w:t>
            </w:r>
          </w:p>
        </w:tc>
        <w:tc>
          <w:tcPr>
            <w:tcW w:type="dxa" w:w="5000"/>
            <w:shd w:fill="0F204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Actividad presencial</w:t>
            </w:r>
          </w:p>
        </w:tc>
        <w:tc>
          <w:tcPr>
            <w:tcW w:type="dxa" w:w="2360"/>
            <w:shd w:fill="0F204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Meta del día</w:t>
            </w:r>
          </w:p>
        </w:tc>
      </w:tr>
      <w:tr>
        <w:tc>
          <w:tcPr>
            <w:tcW w:type="dxa" w:w="2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Lunes</w:t>
            </w:r>
          </w:p>
        </w:tc>
        <w:tc>
          <w:tcPr>
            <w:tcW w:type="dxa" w:w="5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Visitar 8 restaurantes en zona A (barrio definido). Solo preguntar, no vender todavía si el dueño no está.</w:t>
            </w:r>
          </w:p>
        </w:tc>
        <w:tc>
          <w:tcPr>
            <w:tcW w:type="dxa" w:w="23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4 conversaciones reales, 2 demos</w:t>
            </w:r>
          </w:p>
        </w:tc>
      </w:tr>
      <w:tr>
        <w:tc>
          <w:tcPr>
            <w:tcW w:type="dxa" w:w="20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Martes</w:t>
            </w:r>
          </w:p>
        </w:tc>
        <w:tc>
          <w:tcPr>
            <w:tcW w:type="dxa" w:w="50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Seguimiento a los que no cerraron el lunes. Visitar 6 nuevos en zona A.</w:t>
            </w:r>
          </w:p>
        </w:tc>
        <w:tc>
          <w:tcPr>
            <w:tcW w:type="dxa" w:w="236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2 cierres</w:t>
            </w:r>
          </w:p>
        </w:tc>
      </w:tr>
      <w:tr>
        <w:tc>
          <w:tcPr>
            <w:tcW w:type="dxa" w:w="2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Miércoles</w:t>
            </w:r>
          </w:p>
        </w:tc>
        <w:tc>
          <w:tcPr>
            <w:tcW w:type="dxa" w:w="5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Zona B. 8 restaurantes nuevos. Llevar teléfono con primer cliente activo para mostrar caso real.</w:t>
            </w:r>
          </w:p>
        </w:tc>
        <w:tc>
          <w:tcPr>
            <w:tcW w:type="dxa" w:w="23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3 demos, 1 cierre</w:t>
            </w:r>
          </w:p>
        </w:tc>
      </w:tr>
      <w:tr>
        <w:tc>
          <w:tcPr>
            <w:tcW w:type="dxa" w:w="20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Jueves</w:t>
            </w:r>
          </w:p>
        </w:tc>
        <w:tc>
          <w:tcPr>
            <w:tcW w:type="dxa" w:w="50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Onboarding de los clientes cerrados. Visitar 4 nuevos. Pedir 2 referidos a cada cliente activo.</w:t>
            </w:r>
          </w:p>
        </w:tc>
        <w:tc>
          <w:tcPr>
            <w:tcW w:type="dxa" w:w="236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Onboarding + 2 referidos</w:t>
            </w:r>
          </w:p>
        </w:tc>
      </w:tr>
      <w:tr>
        <w:tc>
          <w:tcPr>
            <w:tcW w:type="dxa" w:w="2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Viernes</w:t>
            </w:r>
          </w:p>
        </w:tc>
        <w:tc>
          <w:tcPr>
            <w:tcW w:type="dxa" w:w="5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Revisar qué funcionó esta semana. Ajustar el pitch. Preparar la lista de la semana siguiente.</w:t>
            </w:r>
          </w:p>
        </w:tc>
        <w:tc>
          <w:tcPr>
            <w:tcW w:type="dxa" w:w="23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Revisión + lista nueva</w:t>
            </w:r>
          </w:p>
        </w:tc>
      </w:tr>
      <w:tr>
        <w:tc>
          <w:tcPr>
            <w:tcW w:type="dxa" w:w="2000"/>
            <w:shd w:fill="DCFCE7" w:color="auto" w:val="clea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166534"/>
                <w:sz w:val="20"/>
                <w:szCs w:val="20"/>
              </w:rPr>
              <w:t xml:space="preserve">TOTAL SEMANA</w:t>
            </w:r>
          </w:p>
        </w:tc>
        <w:tc>
          <w:tcPr>
            <w:tcW w:type="dxa" w:w="5000"/>
            <w:shd w:fill="DCFCE7" w:color="auto" w:val="clea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166534"/>
                <w:sz w:val="20"/>
                <w:szCs w:val="20"/>
              </w:rPr>
              <w:t xml:space="preserve">~26 visitas, 8–10 demos reales, 2–4 cierres</w:t>
            </w:r>
          </w:p>
        </w:tc>
        <w:tc>
          <w:tcPr>
            <w:tcW w:type="dxa" w:w="2360"/>
            <w:shd w:fill="DCFCE7" w:color="auto" w:val="clea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166534"/>
                <w:sz w:val="20"/>
                <w:szCs w:val="20"/>
              </w:rPr>
              <w:t xml:space="preserve">2–4 restaurantes nuevos activos</w:t>
            </w:r>
          </w:p>
        </w:tc>
      </w:tr>
    </w:tbl>
    <w:p>
      <w:pPr>
        <w:pBdr>
          <w:left w:val="single" w:color="854D0E" w:sz="8" w:space="6"/>
        </w:pBdr>
        <w:shd w:fill="FEF9C3" w:color="auto" w:val="clear"/>
        <w:spacing w:after="120" w:before="80"/>
        <w:ind w:left="200" w:right="200"/>
      </w:pPr>
      <w:r>
        <w:rPr>
          <w:rFonts w:ascii="Calibri" w:cs="Calibri" w:eastAsia="Calibri" w:hAnsi="Calibri"/>
          <w:i/>
          <w:iCs/>
          <w:color w:val="854D0E"/>
          <w:sz w:val="20"/>
          <w:szCs w:val="20"/>
        </w:rPr>
        <w:t xml:space="preserve">▶  A 3 cierres por semana, en 4 semanas tienes 12 clientes activos. El punto de equilibrio son 15–20. Eso es alcanzable en el mes 2.</w:t>
      </w:r>
    </w:p>
    <w:p>
      <w:pPr>
        <w:spacing w:after="80"/>
      </w:pPr>
      <w:r>
        <w:t xml:space="preserve"/>
      </w:r>
    </w:p>
    <w:p>
      <w:pPr>
        <w:spacing w:after="100" w:before="320"/>
      </w:pPr>
      <w:r>
        <w:rPr>
          <w:rFonts w:ascii="Calibri" w:cs="Calibri" w:eastAsia="Calibri" w:hAnsi="Calibri"/>
          <w:b/>
          <w:bCs/>
          <w:color w:val="0F2044"/>
          <w:sz w:val="28"/>
          <w:szCs w:val="28"/>
        </w:rPr>
        <w:t xml:space="preserve">3.4 Zonas prioritarias por ciudad — dónde ir primero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shd w:fill="0F204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Ciudad</w:t>
            </w:r>
          </w:p>
        </w:tc>
        <w:tc>
          <w:tcPr>
            <w:tcW w:type="dxa" w:w="4000"/>
            <w:shd w:fill="0F204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Zonas prioritarias</w:t>
            </w:r>
          </w:p>
        </w:tc>
        <w:tc>
          <w:tcPr>
            <w:tcW w:type="dxa" w:w="3360"/>
            <w:shd w:fill="0F204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Por qué</w:t>
            </w:r>
          </w:p>
        </w:tc>
      </w:tr>
      <w:tr>
        <w:tc>
          <w:tcPr>
            <w:tcW w:type="dxa" w:w="2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Cúcuta</w:t>
            </w:r>
          </w:p>
        </w:tc>
        <w:tc>
          <w:tcPr>
            <w:tcW w:type="dxa" w:w="4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Malecón, Prados Norte, La Riviera</w:t>
            </w:r>
          </w:p>
        </w:tc>
        <w:tc>
          <w:tcPr>
            <w:tcW w:type="dxa" w:w="33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Mayor ticket, dueños receptivos a inversión, restaurantes nuevos</w:t>
            </w:r>
          </w:p>
        </w:tc>
      </w:tr>
      <w:tr>
        <w:tc>
          <w:tcPr>
            <w:tcW w:type="dxa" w:w="20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Bogotá</w:t>
            </w:r>
          </w:p>
        </w:tc>
        <w:tc>
          <w:tcPr>
            <w:tcW w:type="dxa" w:w="40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Chapinero, Usaquén, Palermo, La Candelaria</w:t>
            </w:r>
          </w:p>
        </w:tc>
        <w:tc>
          <w:tcPr>
            <w:tcW w:type="dxa" w:w="336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Alta densidad, restaurantes independientes, mucho dolor con Rappi</w:t>
            </w:r>
          </w:p>
        </w:tc>
      </w:tr>
      <w:tr>
        <w:tc>
          <w:tcPr>
            <w:tcW w:type="dxa" w:w="2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Medellín</w:t>
            </w:r>
          </w:p>
        </w:tc>
        <w:tc>
          <w:tcPr>
            <w:tcW w:type="dxa" w:w="4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El Poblado, Laureles, Envigado, Sabaneta</w:t>
            </w:r>
          </w:p>
        </w:tc>
        <w:tc>
          <w:tcPr>
            <w:tcW w:type="dxa" w:w="33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Ecosistema emprendedor, alta disposición a pagar tech</w:t>
            </w:r>
          </w:p>
        </w:tc>
      </w:tr>
      <w:tr>
        <w:tc>
          <w:tcPr>
            <w:tcW w:type="dxa" w:w="20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Cali</w:t>
            </w:r>
          </w:p>
        </w:tc>
        <w:tc>
          <w:tcPr>
            <w:tcW w:type="dxa" w:w="40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Granada, San Antonio, El Peñón, Ciudad Jardín</w:t>
            </w:r>
          </w:p>
        </w:tc>
        <w:tc>
          <w:tcPr>
            <w:tcW w:type="dxa" w:w="336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Restaurantes medianos muy dependientes de WhatsApp</w:t>
            </w:r>
          </w:p>
        </w:tc>
      </w:tr>
      <w:tr>
        <w:tc>
          <w:tcPr>
            <w:tcW w:type="dxa" w:w="2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Barranquilla</w:t>
            </w:r>
          </w:p>
        </w:tc>
        <w:tc>
          <w:tcPr>
            <w:tcW w:type="dxa" w:w="4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El Prado, Bello Horizonte, Ciudad Jardín</w:t>
            </w:r>
          </w:p>
        </w:tc>
        <w:tc>
          <w:tcPr>
            <w:tcW w:type="dxa" w:w="33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Ciudad con alta actividad gastronómica y pocos competidores tech</w:t>
            </w:r>
          </w:p>
        </w:tc>
      </w:tr>
      <w:tr>
        <w:tc>
          <w:tcPr>
            <w:tcW w:type="dxa" w:w="20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Bucaramanga</w:t>
            </w:r>
          </w:p>
        </w:tc>
        <w:tc>
          <w:tcPr>
            <w:tcW w:type="dxa" w:w="40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Cabecera del Llano, Pinares, Lagos</w:t>
            </w:r>
          </w:p>
        </w:tc>
        <w:tc>
          <w:tcPr>
            <w:tcW w:type="dxa" w:w="336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Mercado menos saturado — ventana de entrada sin competencia</w:t>
            </w:r>
          </w:p>
        </w:tc>
      </w:tr>
    </w:tbl>
    <w:p>
      <w:r>
        <w:br w:type="page"/>
      </w:r>
    </w:p>
    <w:p>
      <w:pPr>
        <w:pBdr>
          <w:bottom w:val="single" w:color="2563EB" w:sz="10" w:space="6"/>
        </w:pBdr>
        <w:spacing w:after="200" w:before="520"/>
      </w:pPr>
      <w:r>
        <w:rPr>
          <w:rFonts w:ascii="Calibri" w:cs="Calibri" w:eastAsia="Calibri" w:hAnsi="Calibri"/>
          <w:b/>
          <w:bCs/>
          <w:color w:val="0F2044"/>
          <w:sz w:val="40"/>
          <w:szCs w:val="40"/>
        </w:rPr>
        <w:t xml:space="preserve">4. Canal Virtual — Cómo Llegar sin Salir de la Oficina</w:t>
      </w:r>
    </w:p>
    <w:p>
      <w:pPr>
        <w:spacing w:after="110"/>
        <w:jc w:val="both"/>
      </w:pPr>
      <w:r>
        <w:rPr>
          <w:rFonts w:ascii="Calibri" w:cs="Calibri" w:eastAsia="Calibri" w:hAnsi="Calibri"/>
          <w:color w:val="1E293B"/>
          <w:sz w:val="22"/>
          <w:szCs w:val="22"/>
        </w:rPr>
        <w:t xml:space="preserve">El canal virtual no reemplaza al presencial en Colombia — lo multiplica. Un vendedor presencial puede visitar 25–30 restaurantes por semana. Con el canal virtual, puede contactar 100–200 adicionales sin moverse. Así funciona el sistema virtual.</w:t>
      </w:r>
    </w:p>
    <w:p>
      <w:pPr>
        <w:spacing w:after="80"/>
      </w:pPr>
      <w:r>
        <w:t xml:space="preserve"/>
      </w:r>
    </w:p>
    <w:p>
      <w:pPr>
        <w:spacing w:after="100" w:before="320"/>
      </w:pPr>
      <w:r>
        <w:rPr>
          <w:rFonts w:ascii="Calibri" w:cs="Calibri" w:eastAsia="Calibri" w:hAnsi="Calibri"/>
          <w:b/>
          <w:bCs/>
          <w:color w:val="0F2044"/>
          <w:sz w:val="28"/>
          <w:szCs w:val="28"/>
        </w:rPr>
        <w:t xml:space="preserve">4.1 Prospección por WhatsApp — el canal más directo</w:t>
      </w:r>
    </w:p>
    <w:p>
      <w:pPr>
        <w:spacing w:after="110"/>
        <w:jc w:val="both"/>
      </w:pPr>
      <w:r>
        <w:rPr>
          <w:rFonts w:ascii="Calibri" w:cs="Calibri" w:eastAsia="Calibri" w:hAnsi="Calibri"/>
          <w:color w:val="1E293B"/>
          <w:sz w:val="22"/>
          <w:szCs w:val="22"/>
        </w:rPr>
        <w:t xml:space="preserve">Con la app propietaria tienes el número de WhatsApp de cada restaurante verificado. Ese es el activo más valioso para el canal virtual. Así se usa:</w:t>
      </w:r>
    </w:p>
    <w:p>
      <w:pPr>
        <w:spacing w:after="80"/>
      </w:pPr>
      <w:r>
        <w:t xml:space="preserve"/>
      </w:r>
    </w:p>
    <w:p>
      <w:pPr>
        <w:spacing w:after="80" w:before="200"/>
      </w:pPr>
      <w:r>
        <w:rPr>
          <w:rFonts w:ascii="Calibri" w:cs="Calibri" w:eastAsia="Calibri" w:hAnsi="Calibri"/>
          <w:b/>
          <w:bCs/>
          <w:color w:val="2563EB"/>
          <w:sz w:val="24"/>
          <w:szCs w:val="24"/>
        </w:rPr>
        <w:t xml:space="preserve">El mensaje de prospección — probado y optimizado</w:t>
      </w:r>
    </w:p>
    <w:p>
      <w:pPr>
        <w:pBdr>
          <w:left w:val="single" w:color="C2410C" w:sz="10" w:space="8"/>
        </w:pBdr>
        <w:shd w:fill="FFF7ED" w:color="auto" w:val="clear"/>
        <w:spacing w:after="80" w:before="80"/>
        <w:ind w:left="240" w:right="240"/>
      </w:pPr>
      <w:r>
        <w:rPr>
          <w:rFonts w:ascii="Calibri" w:cs="Calibri" w:eastAsia="Calibri" w:hAnsi="Calibri"/>
          <w:i/>
          <w:iCs/>
          <w:color w:val="1E293B"/>
          <w:sz w:val="21"/>
          <w:szCs w:val="21"/>
        </w:rPr>
        <w:t xml:space="preserve">Hola [nombre del restaurante], buenos días. Vi su negocio en Google Maps y tiene muy buenas reseñas 👏. Tengo una pregunta rápida: ¿cuántos pedidos les llegan por WhatsApp al día? Le pregunto porque ayudamos a restaurantes en [ciudad] a convertir su WhatsApp en su canal oficial de ventas propio — sin pagarle comisión a Rappi ni a nadie. ¿Tiene 5 minutos para que le cuente cómo funciona?</w:t>
      </w:r>
    </w:p>
    <w:p>
      <w:pPr>
        <w:spacing w:after="110"/>
        <w:jc w:val="both"/>
      </w:pPr>
      <w:r>
        <w:rPr>
          <w:rFonts w:ascii="Calibri" w:cs="Calibri" w:eastAsia="Calibri" w:hAnsi="Calibri"/>
          <w:color w:val="1E293B"/>
          <w:sz w:val="22"/>
          <w:szCs w:val="22"/>
        </w:rPr>
        <w:t xml:space="preserve">Variante para restaurantes que claramente usan Rappi:</w:t>
      </w:r>
    </w:p>
    <w:p>
      <w:pPr>
        <w:pBdr>
          <w:left w:val="single" w:color="C2410C" w:sz="10" w:space="8"/>
        </w:pBdr>
        <w:shd w:fill="FFF7ED" w:color="auto" w:val="clear"/>
        <w:spacing w:after="80" w:before="80"/>
        <w:ind w:left="240" w:right="240"/>
      </w:pPr>
      <w:r>
        <w:rPr>
          <w:rFonts w:ascii="Calibri" w:cs="Calibri" w:eastAsia="Calibri" w:hAnsi="Calibri"/>
          <w:i/>
          <w:iCs/>
          <w:color w:val="1E293B"/>
          <w:sz w:val="21"/>
          <w:szCs w:val="21"/>
        </w:rPr>
        <w:t xml:space="preserve">Hola [nombre], buenas tardes. Por cada pedido que llega por Rappi usted está pagando el 27 % — en un pedido de $35.000 son $9.450 regalados. Ayudamos a restaurantes en [ciudad] a mover esos pedidos a su propio canal de WhatsApp. Sin comisiones, con datos propios. ¿Le interesa que conversemos 5 minutos?</w:t>
      </w:r>
    </w:p>
    <w:p>
      <w:pPr>
        <w:spacing w:after="80"/>
      </w:pPr>
      <w:r>
        <w:t xml:space="preserve"/>
      </w:r>
    </w:p>
    <w:p>
      <w:pPr>
        <w:spacing w:after="80" w:before="200"/>
      </w:pPr>
      <w:r>
        <w:rPr>
          <w:rFonts w:ascii="Calibri" w:cs="Calibri" w:eastAsia="Calibri" w:hAnsi="Calibri"/>
          <w:b/>
          <w:bCs/>
          <w:color w:val="2563EB"/>
          <w:sz w:val="24"/>
          <w:szCs w:val="24"/>
        </w:rPr>
        <w:t xml:space="preserve">Frecuencia y volumen — cuántos mensajes enviar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00"/>
            <w:shd w:fill="0F204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Período</w:t>
            </w:r>
          </w:p>
        </w:tc>
        <w:tc>
          <w:tcPr>
            <w:tcW w:type="dxa" w:w="1800"/>
            <w:shd w:fill="0F204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Mensajes enviados</w:t>
            </w:r>
          </w:p>
        </w:tc>
        <w:tc>
          <w:tcPr>
            <w:tcW w:type="dxa" w:w="1800"/>
            <w:shd w:fill="0F204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Respuestas esperadas</w:t>
            </w:r>
          </w:p>
        </w:tc>
        <w:tc>
          <w:tcPr>
            <w:tcW w:type="dxa" w:w="1800"/>
            <w:shd w:fill="0F204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Demos esperadas</w:t>
            </w:r>
          </w:p>
        </w:tc>
        <w:tc>
          <w:tcPr>
            <w:tcW w:type="dxa" w:w="2160"/>
            <w:shd w:fill="0F204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Cierres esperados</w:t>
            </w:r>
          </w:p>
        </w:tc>
      </w:tr>
      <w:tr>
        <w:tc>
          <w:tcPr>
            <w:tcW w:type="dxa" w:w="18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Por día</w:t>
            </w:r>
          </w:p>
        </w:tc>
        <w:tc>
          <w:tcPr>
            <w:tcW w:type="dxa" w:w="18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20–30</w:t>
            </w:r>
          </w:p>
        </w:tc>
        <w:tc>
          <w:tcPr>
            <w:tcW w:type="dxa" w:w="18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3–6 (15–20 %)</w:t>
            </w:r>
          </w:p>
        </w:tc>
        <w:tc>
          <w:tcPr>
            <w:tcW w:type="dxa" w:w="18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1–2</w:t>
            </w:r>
          </w:p>
        </w:tc>
        <w:tc>
          <w:tcPr>
            <w:tcW w:type="dxa" w:w="21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0–1</w:t>
            </w:r>
          </w:p>
        </w:tc>
      </w:tr>
      <w:tr>
        <w:tc>
          <w:tcPr>
            <w:tcW w:type="dxa" w:w="18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Por semana</w:t>
            </w:r>
          </w:p>
        </w:tc>
        <w:tc>
          <w:tcPr>
            <w:tcW w:type="dxa" w:w="18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100–150</w:t>
            </w:r>
          </w:p>
        </w:tc>
        <w:tc>
          <w:tcPr>
            <w:tcW w:type="dxa" w:w="18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15–30</w:t>
            </w:r>
          </w:p>
        </w:tc>
        <w:tc>
          <w:tcPr>
            <w:tcW w:type="dxa" w:w="18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5–10</w:t>
            </w:r>
          </w:p>
        </w:tc>
        <w:tc>
          <w:tcPr>
            <w:tcW w:type="dxa" w:w="216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2–4</w:t>
            </w:r>
          </w:p>
        </w:tc>
      </w:tr>
      <w:tr>
        <w:tc>
          <w:tcPr>
            <w:tcW w:type="dxa" w:w="18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Por mes</w:t>
            </w:r>
          </w:p>
        </w:tc>
        <w:tc>
          <w:tcPr>
            <w:tcW w:type="dxa" w:w="18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400–600</w:t>
            </w:r>
          </w:p>
        </w:tc>
        <w:tc>
          <w:tcPr>
            <w:tcW w:type="dxa" w:w="18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60–120</w:t>
            </w:r>
          </w:p>
        </w:tc>
        <w:tc>
          <w:tcPr>
            <w:tcW w:type="dxa" w:w="18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20–40</w:t>
            </w:r>
          </w:p>
        </w:tc>
        <w:tc>
          <w:tcPr>
            <w:tcW w:type="dxa" w:w="21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8–16</w:t>
            </w:r>
          </w:p>
        </w:tc>
      </w:tr>
      <w:tr>
        <w:tc>
          <w:tcPr>
            <w:tcW w:type="dxa" w:w="1800"/>
            <w:shd w:fill="DCFCE7" w:color="auto" w:val="clea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166534"/>
                <w:sz w:val="20"/>
                <w:szCs w:val="20"/>
              </w:rPr>
              <w:t xml:space="preserve">En 3 meses</w:t>
            </w:r>
          </w:p>
        </w:tc>
        <w:tc>
          <w:tcPr>
            <w:tcW w:type="dxa" w:w="1800"/>
            <w:shd w:fill="DCFCE7" w:color="auto" w:val="clea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166534"/>
                <w:sz w:val="20"/>
                <w:szCs w:val="20"/>
              </w:rPr>
              <w:t xml:space="preserve">1.200–1.800</w:t>
            </w:r>
          </w:p>
        </w:tc>
        <w:tc>
          <w:tcPr>
            <w:tcW w:type="dxa" w:w="1800"/>
            <w:shd w:fill="DCFCE7" w:color="auto" w:val="clea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166534"/>
                <w:sz w:val="20"/>
                <w:szCs w:val="20"/>
              </w:rPr>
              <w:t xml:space="preserve">180–360</w:t>
            </w:r>
          </w:p>
        </w:tc>
        <w:tc>
          <w:tcPr>
            <w:tcW w:type="dxa" w:w="1800"/>
            <w:shd w:fill="DCFCE7" w:color="auto" w:val="clea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166534"/>
                <w:sz w:val="20"/>
                <w:szCs w:val="20"/>
              </w:rPr>
              <w:t xml:space="preserve">60–120</w:t>
            </w:r>
          </w:p>
        </w:tc>
        <w:tc>
          <w:tcPr>
            <w:tcW w:type="dxa" w:w="2160"/>
            <w:shd w:fill="DCFCE7" w:color="auto" w:val="clea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166534"/>
                <w:sz w:val="20"/>
                <w:szCs w:val="20"/>
              </w:rPr>
              <w:t xml:space="preserve">25–50 activos</w:t>
            </w:r>
          </w:p>
        </w:tc>
      </w:tr>
    </w:tbl>
    <w:p>
      <w:pPr>
        <w:pBdr>
          <w:left w:val="single" w:color="854D0E" w:sz="8" w:space="6"/>
        </w:pBdr>
        <w:shd w:fill="FEF9C3" w:color="auto" w:val="clear"/>
        <w:spacing w:after="120" w:before="80"/>
        <w:ind w:left="200" w:right="200"/>
      </w:pPr>
      <w:r>
        <w:rPr>
          <w:rFonts w:ascii="Calibri" w:cs="Calibri" w:eastAsia="Calibri" w:hAnsi="Calibri"/>
          <w:i/>
          <w:iCs/>
          <w:color w:val="854D0E"/>
          <w:sz w:val="20"/>
          <w:szCs w:val="20"/>
        </w:rPr>
        <w:t xml:space="preserve">▶  No enviar más de 30 mensajes por día por número para no ser marcado como spam. Usar WhatsApp Business con catálogo configurado — da más credibilidad al prospecto cuando ve el mensaje.</w:t>
      </w:r>
    </w:p>
    <w:p>
      <w:pPr>
        <w:spacing w:after="80"/>
      </w:pPr>
      <w:r>
        <w:t xml:space="preserve"/>
      </w:r>
    </w:p>
    <w:p>
      <w:pPr>
        <w:spacing w:after="100" w:before="320"/>
      </w:pPr>
      <w:r>
        <w:rPr>
          <w:rFonts w:ascii="Calibri" w:cs="Calibri" w:eastAsia="Calibri" w:hAnsi="Calibri"/>
          <w:b/>
          <w:bCs/>
          <w:color w:val="0F2044"/>
          <w:sz w:val="28"/>
          <w:szCs w:val="28"/>
        </w:rPr>
        <w:t xml:space="preserve">4.2 Videollamada de ventas — el reemplazo virtual de la visita presencial</w:t>
      </w:r>
    </w:p>
    <w:p>
      <w:pPr>
        <w:spacing w:after="110"/>
        <w:jc w:val="both"/>
      </w:pPr>
      <w:r>
        <w:rPr>
          <w:rFonts w:ascii="Calibri" w:cs="Calibri" w:eastAsia="Calibri" w:hAnsi="Calibri"/>
          <w:color w:val="1E293B"/>
          <w:sz w:val="22"/>
          <w:szCs w:val="22"/>
        </w:rPr>
        <w:t xml:space="preserve">Cuando el prospecto responde por WhatsApp y muestra interés, el siguiente paso es una videollamada de 15 minutos — no una llamada de voz. La cámara genera confianza. Así se maneja: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800"/>
            <w:shd w:fill="0F204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Minuto</w:t>
            </w:r>
          </w:p>
        </w:tc>
        <w:tc>
          <w:tcPr>
            <w:tcW w:type="dxa" w:w="5000"/>
            <w:shd w:fill="0F204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Qué haces</w:t>
            </w:r>
          </w:p>
        </w:tc>
        <w:tc>
          <w:tcPr>
            <w:tcW w:type="dxa" w:w="3560"/>
            <w:shd w:fill="0F204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Objetivo</w:t>
            </w:r>
          </w:p>
        </w:tc>
      </w:tr>
      <w:tr>
        <w:tc>
          <w:tcPr>
            <w:tcW w:type="dxa" w:w="8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0–2</w:t>
            </w:r>
          </w:p>
        </w:tc>
        <w:tc>
          <w:tcPr>
            <w:tcW w:type="dxa" w:w="5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Romper el hielo. Mencionar algo que viste en sus reseñas de Google ("vi que tienen muy buen plato estrella"). Mostrar que hiciste tarea.</w:t>
            </w:r>
          </w:p>
        </w:tc>
        <w:tc>
          <w:tcPr>
            <w:tcW w:type="dxa" w:w="35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Confianza inicial</w:t>
            </w:r>
          </w:p>
        </w:tc>
      </w:tr>
      <w:tr>
        <w:tc>
          <w:tcPr>
            <w:tcW w:type="dxa" w:w="8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2–5</w:t>
            </w:r>
          </w:p>
        </w:tc>
        <w:tc>
          <w:tcPr>
            <w:tcW w:type="dxa" w:w="50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Las 3 preguntas de dolor. Escuchar más de lo que hablas. No interrumpir.</w:t>
            </w:r>
          </w:p>
        </w:tc>
        <w:tc>
          <w:tcPr>
            <w:tcW w:type="dxa" w:w="356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Hacer sentir el problema</w:t>
            </w:r>
          </w:p>
        </w:tc>
      </w:tr>
      <w:tr>
        <w:tc>
          <w:tcPr>
            <w:tcW w:type="dxa" w:w="8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5–8</w:t>
            </w:r>
          </w:p>
        </w:tc>
        <w:tc>
          <w:tcPr>
            <w:tcW w:type="dxa" w:w="5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El argumento y el consumo simbólico. Una sola frase clara. Sin tecnicismos.</w:t>
            </w:r>
          </w:p>
        </w:tc>
        <w:tc>
          <w:tcPr>
            <w:tcW w:type="dxa" w:w="35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Conectar con la identidad</w:t>
            </w:r>
          </w:p>
        </w:tc>
      </w:tr>
      <w:tr>
        <w:tc>
          <w:tcPr>
            <w:tcW w:type="dxa" w:w="8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8–11</w:t>
            </w:r>
          </w:p>
        </w:tc>
        <w:tc>
          <w:tcPr>
            <w:tcW w:type="dxa" w:w="50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La demo: compartir pantalla y mostrar un pedido real en tiempo real. Mostrar el dashboard con datos de otro cliente (con permiso o datos ficticios similares).</w:t>
            </w:r>
          </w:p>
        </w:tc>
        <w:tc>
          <w:tcPr>
            <w:tcW w:type="dxa" w:w="356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Visualizar el resultado</w:t>
            </w:r>
          </w:p>
        </w:tc>
      </w:tr>
      <w:tr>
        <w:tc>
          <w:tcPr>
            <w:tcW w:type="dxa" w:w="8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11–13</w:t>
            </w:r>
          </w:p>
        </w:tc>
        <w:tc>
          <w:tcPr>
            <w:tcW w:type="dxa" w:w="5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Precio. Directo. "El Plan Pro vale $249.000 al mes — menos de lo que paga por tener a alguien contestando WhatsApp".</w:t>
            </w:r>
          </w:p>
        </w:tc>
        <w:tc>
          <w:tcPr>
            <w:tcW w:type="dxa" w:w="35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Justificar el precio</w:t>
            </w:r>
          </w:p>
        </w:tc>
      </w:tr>
      <w:tr>
        <w:tc>
          <w:tcPr>
            <w:tcW w:type="dxa" w:w="8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13–15</w:t>
            </w:r>
          </w:p>
        </w:tc>
        <w:tc>
          <w:tcPr>
            <w:tcW w:type="dxa" w:w="50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Cierre. "¿Cuándo arrancamos?" No "¿qué le parece?". Fecha concreta.</w:t>
            </w:r>
          </w:p>
        </w:tc>
        <w:tc>
          <w:tcPr>
            <w:tcW w:type="dxa" w:w="356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Cerrar o agendar onboarding</w:t>
            </w:r>
          </w:p>
        </w:tc>
      </w:tr>
    </w:tbl>
    <w:p>
      <w:pPr>
        <w:spacing w:after="80"/>
      </w:pPr>
      <w:r>
        <w:t xml:space="preserve"/>
      </w:r>
    </w:p>
    <w:p>
      <w:pPr>
        <w:spacing w:after="100" w:before="320"/>
      </w:pPr>
      <w:r>
        <w:rPr>
          <w:rFonts w:ascii="Calibri" w:cs="Calibri" w:eastAsia="Calibri" w:hAnsi="Calibri"/>
          <w:b/>
          <w:bCs/>
          <w:color w:val="0F2044"/>
          <w:sz w:val="28"/>
          <w:szCs w:val="28"/>
        </w:rPr>
        <w:t xml:space="preserve">4.3 Instagram y TikTok — contenido que genera leads sin pauta</w:t>
      </w:r>
    </w:p>
    <w:p>
      <w:pPr>
        <w:spacing w:after="110"/>
        <w:jc w:val="both"/>
      </w:pPr>
      <w:r>
        <w:rPr>
          <w:rFonts w:ascii="Calibri" w:cs="Calibri" w:eastAsia="Calibri" w:hAnsi="Calibri"/>
          <w:color w:val="1E293B"/>
          <w:sz w:val="22"/>
          <w:szCs w:val="22"/>
        </w:rPr>
        <w:t xml:space="preserve">El contenido en redes no vende directamente — crea el ambiente para que el dueño llegue convencido a la conversación. El tipo de contenido que funciona para restaurantes en Colombia: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500"/>
            <w:shd w:fill="0F204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Tipo de contenido</w:t>
            </w:r>
          </w:p>
        </w:tc>
        <w:tc>
          <w:tcPr>
            <w:tcW w:type="dxa" w:w="1500"/>
            <w:shd w:fill="0F204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Formato</w:t>
            </w:r>
          </w:p>
        </w:tc>
        <w:tc>
          <w:tcPr>
            <w:tcW w:type="dxa" w:w="1500"/>
            <w:shd w:fill="0F204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Frecuencia</w:t>
            </w:r>
          </w:p>
        </w:tc>
        <w:tc>
          <w:tcPr>
            <w:tcW w:type="dxa" w:w="3860"/>
            <w:shd w:fill="0F204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Qué activa en el dueño</w:t>
            </w:r>
          </w:p>
        </w:tc>
      </w:tr>
      <w:tr>
        <w:tc>
          <w:tcPr>
            <w:tcW w:type="dxa" w:w="2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Pregunta incómoda: "¿Cuántos clientes perdiste este mes sin saberlo?"</w:t>
            </w:r>
          </w:p>
        </w:tc>
        <w:tc>
          <w:tcPr>
            <w:tcW w:type="dxa" w:w="1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Reel / TikTok texto</w:t>
            </w:r>
          </w:p>
        </w:tc>
        <w:tc>
          <w:tcPr>
            <w:tcW w:type="dxa" w:w="1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3/semana</w:t>
            </w:r>
          </w:p>
        </w:tc>
        <w:tc>
          <w:tcPr>
            <w:tcW w:type="dxa" w:w="38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Dolor — lo hace pensar</w:t>
            </w:r>
          </w:p>
        </w:tc>
      </w:tr>
      <w:tr>
        <w:tc>
          <w:tcPr>
            <w:tcW w:type="dxa" w:w="25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Antes/después: "De contestar WhatsApp a las 2 AM a tener su canal oficial"</w:t>
            </w:r>
          </w:p>
        </w:tc>
        <w:tc>
          <w:tcPr>
            <w:tcW w:type="dxa" w:w="15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Reel con clips</w:t>
            </w:r>
          </w:p>
        </w:tc>
        <w:tc>
          <w:tcPr>
            <w:tcW w:type="dxa" w:w="15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2/semana</w:t>
            </w:r>
          </w:p>
        </w:tc>
        <w:tc>
          <w:tcPr>
            <w:tcW w:type="dxa" w:w="386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Aspiración — quiere ser el del después</w:t>
            </w:r>
          </w:p>
        </w:tc>
      </w:tr>
      <w:tr>
        <w:tc>
          <w:tcPr>
            <w:tcW w:type="dxa" w:w="2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Dashboard real de un cliente: "Este restaurante en Cúcuta sabe exactamente qué clientes vuelven"</w:t>
            </w:r>
          </w:p>
        </w:tc>
        <w:tc>
          <w:tcPr>
            <w:tcW w:type="dxa" w:w="1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Carrusel o video</w:t>
            </w:r>
          </w:p>
        </w:tc>
        <w:tc>
          <w:tcPr>
            <w:tcW w:type="dxa" w:w="1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1/semana</w:t>
            </w:r>
          </w:p>
        </w:tc>
        <w:tc>
          <w:tcPr>
            <w:tcW w:type="dxa" w:w="38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Prueba social — lo hace creer</w:t>
            </w:r>
          </w:p>
        </w:tc>
      </w:tr>
      <w:tr>
        <w:tc>
          <w:tcPr>
            <w:tcW w:type="dxa" w:w="25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El cálculo del costo de Rappi: "¿Cuánto le regala usted a Rappi cada mes?"</w:t>
            </w:r>
          </w:p>
        </w:tc>
        <w:tc>
          <w:tcPr>
            <w:tcW w:type="dxa" w:w="15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Reel educativo</w:t>
            </w:r>
          </w:p>
        </w:tc>
        <w:tc>
          <w:tcPr>
            <w:tcW w:type="dxa" w:w="15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2/semana</w:t>
            </w:r>
          </w:p>
        </w:tc>
        <w:tc>
          <w:tcPr>
            <w:tcW w:type="dxa" w:w="386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Urgencia — siente que está perdiendo dinero</w:t>
            </w:r>
          </w:p>
        </w:tc>
      </w:tr>
      <w:tr>
        <w:tc>
          <w:tcPr>
            <w:tcW w:type="dxa" w:w="2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Testimonial en video de un cliente real (30–60 seg)</w:t>
            </w:r>
          </w:p>
        </w:tc>
        <w:tc>
          <w:tcPr>
            <w:tcW w:type="dxa" w:w="1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Video vertical</w:t>
            </w:r>
          </w:p>
        </w:tc>
        <w:tc>
          <w:tcPr>
            <w:tcW w:type="dxa" w:w="1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1/semana</w:t>
            </w:r>
          </w:p>
        </w:tc>
        <w:tc>
          <w:tcPr>
            <w:tcW w:type="dxa" w:w="38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Confianza — no eres el único diciendo que funciona</w:t>
            </w:r>
          </w:p>
        </w:tc>
      </w:tr>
      <w:tr>
        <w:tc>
          <w:tcPr>
            <w:tcW w:type="dxa" w:w="25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El manifiesto: "Todo restaurante merece tener un canal propio"</w:t>
            </w:r>
          </w:p>
        </w:tc>
        <w:tc>
          <w:tcPr>
            <w:tcW w:type="dxa" w:w="15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Post imagen + texto</w:t>
            </w:r>
          </w:p>
        </w:tc>
        <w:tc>
          <w:tcPr>
            <w:tcW w:type="dxa" w:w="15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1/semana</w:t>
            </w:r>
          </w:p>
        </w:tc>
        <w:tc>
          <w:tcPr>
            <w:tcW w:type="dxa" w:w="386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Identidad — se ve reflejado en el mensaje</w:t>
            </w:r>
          </w:p>
        </w:tc>
      </w:tr>
    </w:tbl>
    <w:p>
      <w:pPr>
        <w:pBdr>
          <w:left w:val="single" w:color="854D0E" w:sz="8" w:space="6"/>
        </w:pBdr>
        <w:shd w:fill="FEF9C3" w:color="auto" w:val="clear"/>
        <w:spacing w:after="120" w:before="80"/>
        <w:ind w:left="200" w:right="200"/>
      </w:pPr>
      <w:r>
        <w:rPr>
          <w:rFonts w:ascii="Calibri" w:cs="Calibri" w:eastAsia="Calibri" w:hAnsi="Calibri"/>
          <w:i/>
          <w:iCs/>
          <w:color w:val="854D0E"/>
          <w:sz w:val="20"/>
          <w:szCs w:val="20"/>
        </w:rPr>
        <w:t xml:space="preserve">▶  El CTA de todo el contenido es siempre el mismo: "¿Quieres saber cuántos restaurantes en [ciudad] ya tienen su canal oficial? Escríbenos." — abre la conversación sin presión.</w:t>
      </w:r>
    </w:p>
    <w:p>
      <w:pPr>
        <w:spacing w:after="80"/>
      </w:pPr>
      <w:r>
        <w:t xml:space="preserve"/>
      </w:r>
    </w:p>
    <w:p>
      <w:pPr>
        <w:spacing w:after="100" w:before="320"/>
      </w:pPr>
      <w:r>
        <w:rPr>
          <w:rFonts w:ascii="Calibri" w:cs="Calibri" w:eastAsia="Calibri" w:hAnsi="Calibri"/>
          <w:b/>
          <w:bCs/>
          <w:color w:val="0F2044"/>
          <w:sz w:val="28"/>
          <w:szCs w:val="28"/>
        </w:rPr>
        <w:t xml:space="preserve">4.4 Google Maps + reseñas — la fuente de leads gratuita</w:t>
      </w:r>
    </w:p>
    <w:p>
      <w:pPr>
        <w:spacing w:after="110"/>
        <w:jc w:val="both"/>
      </w:pPr>
      <w:r>
        <w:rPr>
          <w:rFonts w:ascii="Calibri" w:cs="Calibri" w:eastAsia="Calibri" w:hAnsi="Calibri"/>
          <w:color w:val="1E293B"/>
          <w:sz w:val="22"/>
          <w:szCs w:val="22"/>
        </w:rPr>
        <w:t xml:space="preserve">Hay una fuente de leads que la mayoría ignora: los restaurantes que responden a sus reseñas en Google Maps. Un dueño que responde reseñas está activo, cuida su negocio y es receptivo a tecnología. Así se usa:</w:t>
      </w:r>
    </w:p>
    <w:p>
      <w:pPr>
        <w:pStyle w:val="ListParagraph"/>
        <w:numPr>
          <w:ilvl w:val="0"/>
          <w:numId w:val="1"/>
        </w:numPr>
        <w:spacing w:after="80"/>
      </w:pPr>
      <w:r>
        <w:rPr>
          <w:rFonts w:ascii="Calibri" w:cs="Calibri" w:eastAsia="Calibri" w:hAnsi="Calibri"/>
          <w:color w:val="1E293B"/>
          <w:sz w:val="22"/>
          <w:szCs w:val="22"/>
        </w:rPr>
        <w:t xml:space="preserve">Usar la app propietaria para identificar restaurantes con 10+ reseñas y respuesta activa del dueño.</w:t>
      </w:r>
    </w:p>
    <w:p>
      <w:pPr>
        <w:pStyle w:val="ListParagraph"/>
        <w:numPr>
          <w:ilvl w:val="0"/>
          <w:numId w:val="1"/>
        </w:numPr>
        <w:spacing w:after="80"/>
      </w:pPr>
      <w:r>
        <w:rPr>
          <w:rFonts w:ascii="Calibri" w:cs="Calibri" w:eastAsia="Calibri" w:hAnsi="Calibri"/>
          <w:color w:val="1E293B"/>
          <w:sz w:val="22"/>
          <w:szCs w:val="22"/>
        </w:rPr>
        <w:t xml:space="preserve">Enviarles un mensaje WA que mencione específicamente su reseña más reciente o su calificación: "Vi que tienen 4,7 estrellas y muchos clientes frecuentes — exactamente el tipo de restaurante al que ayudamos."</w:t>
      </w:r>
    </w:p>
    <w:p>
      <w:pPr>
        <w:pStyle w:val="ListParagraph"/>
        <w:numPr>
          <w:ilvl w:val="0"/>
          <w:numId w:val="1"/>
        </w:numPr>
        <w:spacing w:after="80"/>
      </w:pPr>
      <w:r>
        <w:rPr>
          <w:rFonts w:ascii="Calibri" w:cs="Calibri" w:eastAsia="Calibri" w:hAnsi="Calibri"/>
          <w:color w:val="1E293B"/>
          <w:sz w:val="22"/>
          <w:szCs w:val="22"/>
        </w:rPr>
        <w:t xml:space="preserve">Este nivel de personalización aumenta la tasa de respuesta al 25–35 % vs. el 15 % del mensaje genérico.</w:t>
      </w:r>
    </w:p>
    <w:p>
      <w:pPr>
        <w:spacing w:after="80"/>
      </w:pPr>
      <w:r>
        <w:t xml:space="preserve"/>
      </w:r>
    </w:p>
    <w:p>
      <w:pPr>
        <w:spacing w:after="100" w:before="320"/>
      </w:pPr>
      <w:r>
        <w:rPr>
          <w:rFonts w:ascii="Calibri" w:cs="Calibri" w:eastAsia="Calibri" w:hAnsi="Calibri"/>
          <w:b/>
          <w:bCs/>
          <w:color w:val="0F2044"/>
          <w:sz w:val="28"/>
          <w:szCs w:val="28"/>
        </w:rPr>
        <w:t xml:space="preserve">4.5 LinkedIn — para restaurantes más formalizados</w:t>
      </w:r>
    </w:p>
    <w:p>
      <w:pPr>
        <w:spacing w:after="110"/>
        <w:jc w:val="both"/>
      </w:pPr>
      <w:r>
        <w:rPr>
          <w:rFonts w:ascii="Calibri" w:cs="Calibri" w:eastAsia="Calibri" w:hAnsi="Calibri"/>
          <w:color w:val="1E293B"/>
          <w:sz w:val="22"/>
          <w:szCs w:val="22"/>
        </w:rPr>
        <w:t xml:space="preserve">LinkedIn no es el canal principal para restaurantes independientes en Colombia, pero funciona para propietarios de 2+ locales, consultores gastronómicos, y para hacer alianzas con contadores y proveedores que les hablan a restaurantes. Publicar 2 veces por semana con el posicionamiento de "infraestructura comercial" — no "bot de WhatsApp".</w:t>
      </w:r>
    </w:p>
    <w:p>
      <w:r>
        <w:br w:type="page"/>
      </w:r>
    </w:p>
    <w:p>
      <w:pPr>
        <w:pBdr>
          <w:bottom w:val="single" w:color="2563EB" w:sz="10" w:space="6"/>
        </w:pBdr>
        <w:spacing w:after="200" w:before="520"/>
      </w:pPr>
      <w:r>
        <w:rPr>
          <w:rFonts w:ascii="Calibri" w:cs="Calibri" w:eastAsia="Calibri" w:hAnsi="Calibri"/>
          <w:b/>
          <w:bCs/>
          <w:color w:val="0F2044"/>
          <w:sz w:val="40"/>
          <w:szCs w:val="40"/>
        </w:rPr>
        <w:t xml:space="preserve">5. El Sistema de Seguimiento — Nadie Cierra al Primer Contacto</w:t>
      </w:r>
    </w:p>
    <w:p>
      <w:pPr>
        <w:spacing w:after="110"/>
        <w:jc w:val="both"/>
      </w:pPr>
      <w:r>
        <w:rPr>
          <w:rFonts w:ascii="Calibri" w:cs="Calibri" w:eastAsia="Calibri" w:hAnsi="Calibri"/>
          <w:color w:val="1E293B"/>
          <w:sz w:val="22"/>
          <w:szCs w:val="22"/>
        </w:rPr>
        <w:t xml:space="preserve">El 80 % de las ventas B2B se cierran entre el 5º y 12º contacto. La mayoría de los vendedores abandonan después del 2º. El sistema de seguimiento es lo que separa al vendedor que cierra del que "no le respondieron".</w:t>
      </w:r>
    </w:p>
    <w:p>
      <w:pPr>
        <w:spacing w:after="80"/>
      </w:pPr>
      <w:r>
        <w:t xml:space="preserve"/>
      </w:r>
    </w:p>
    <w:p>
      <w:pPr>
        <w:spacing w:after="100" w:before="320"/>
      </w:pPr>
      <w:r>
        <w:rPr>
          <w:rFonts w:ascii="Calibri" w:cs="Calibri" w:eastAsia="Calibri" w:hAnsi="Calibri"/>
          <w:b/>
          <w:bCs/>
          <w:color w:val="0F2044"/>
          <w:sz w:val="28"/>
          <w:szCs w:val="28"/>
        </w:rPr>
        <w:t xml:space="preserve">5.1 El protocolo de seguimiento — día a día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0F204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Contacto</w:t>
            </w:r>
          </w:p>
        </w:tc>
        <w:tc>
          <w:tcPr>
            <w:tcW w:type="dxa" w:w="1800"/>
            <w:shd w:fill="0F204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Cuándo</w:t>
            </w:r>
          </w:p>
        </w:tc>
        <w:tc>
          <w:tcPr>
            <w:tcW w:type="dxa" w:w="1800"/>
            <w:shd w:fill="0F204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Canal</w:t>
            </w:r>
          </w:p>
        </w:tc>
        <w:tc>
          <w:tcPr>
            <w:tcW w:type="dxa" w:w="4960"/>
            <w:shd w:fill="0F204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Qué dices</w:t>
            </w:r>
          </w:p>
        </w:tc>
      </w:tr>
      <w:tr>
        <w:tc>
          <w:tcPr>
            <w:tcW w:type="dxa" w:w="8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1</w:t>
            </w:r>
          </w:p>
        </w:tc>
        <w:tc>
          <w:tcPr>
            <w:tcW w:type="dxa" w:w="18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Día 0 — primer contacto</w:t>
            </w:r>
          </w:p>
        </w:tc>
        <w:tc>
          <w:tcPr>
            <w:tcW w:type="dxa" w:w="18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WA o presencial</w:t>
            </w:r>
          </w:p>
        </w:tc>
        <w:tc>
          <w:tcPr>
            <w:tcW w:type="dxa" w:w="49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El mensaje de prospección + pregunta de dolor</w:t>
            </w:r>
          </w:p>
        </w:tc>
      </w:tr>
      <w:tr>
        <w:tc>
          <w:tcPr>
            <w:tcW w:type="dxa" w:w="8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2</w:t>
            </w:r>
          </w:p>
        </w:tc>
        <w:tc>
          <w:tcPr>
            <w:tcW w:type="dxa" w:w="18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Día 2</w:t>
            </w:r>
          </w:p>
        </w:tc>
        <w:tc>
          <w:tcPr>
            <w:tcW w:type="dxa" w:w="18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WA</w:t>
            </w:r>
          </w:p>
        </w:tc>
        <w:tc>
          <w:tcPr>
            <w:tcW w:type="dxa" w:w="496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"Hola [nombre], ¿pudo pensar en lo que hablamos? Le comparto el dato que me pareció más relevante para su caso: [dato específico de su perfil]"</w:t>
            </w:r>
          </w:p>
        </w:tc>
      </w:tr>
      <w:tr>
        <w:tc>
          <w:tcPr>
            <w:tcW w:type="dxa" w:w="8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3</w:t>
            </w:r>
          </w:p>
        </w:tc>
        <w:tc>
          <w:tcPr>
            <w:tcW w:type="dxa" w:w="18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Día 5</w:t>
            </w:r>
          </w:p>
        </w:tc>
        <w:tc>
          <w:tcPr>
            <w:tcW w:type="dxa" w:w="18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WA + llamada</w:t>
            </w:r>
          </w:p>
        </w:tc>
        <w:tc>
          <w:tcPr>
            <w:tcW w:type="dxa" w:w="49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"Le quiero mostrar algo — ¿tiene 3 minutos para una videollamada rápida?" + compartir un video de 30 seg con un caso de éxito real</w:t>
            </w:r>
          </w:p>
        </w:tc>
      </w:tr>
      <w:tr>
        <w:tc>
          <w:tcPr>
            <w:tcW w:type="dxa" w:w="8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4</w:t>
            </w:r>
          </w:p>
        </w:tc>
        <w:tc>
          <w:tcPr>
            <w:tcW w:type="dxa" w:w="18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Día 9</w:t>
            </w:r>
          </w:p>
        </w:tc>
        <w:tc>
          <w:tcPr>
            <w:tcW w:type="dxa" w:w="18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WA</w:t>
            </w:r>
          </w:p>
        </w:tc>
        <w:tc>
          <w:tcPr>
            <w:tcW w:type="dxa" w:w="496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"[nombre del restaurante cercano] ya tiene su canal oficial funcionando. Le están llegando pedidos directo. ¿Cuándo arrancamos el suyo?"</w:t>
            </w:r>
          </w:p>
        </w:tc>
      </w:tr>
      <w:tr>
        <w:tc>
          <w:tcPr>
            <w:tcW w:type="dxa" w:w="8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5</w:t>
            </w:r>
          </w:p>
        </w:tc>
        <w:tc>
          <w:tcPr>
            <w:tcW w:type="dxa" w:w="18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Día 14</w:t>
            </w:r>
          </w:p>
        </w:tc>
        <w:tc>
          <w:tcPr>
            <w:tcW w:type="dxa" w:w="18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Visita presencial (si es la misma ciudad)</w:t>
            </w:r>
          </w:p>
        </w:tc>
        <w:tc>
          <w:tcPr>
            <w:tcW w:type="dxa" w:w="49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Aparecer en persona con el teléfono en la mano listo para hacer la demo. "Vine a mostrarle en 2 minutos cómo funciona — no a venderle nada todavía."</w:t>
            </w:r>
          </w:p>
        </w:tc>
      </w:tr>
      <w:tr>
        <w:tc>
          <w:tcPr>
            <w:tcW w:type="dxa" w:w="8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6</w:t>
            </w:r>
          </w:p>
        </w:tc>
        <w:tc>
          <w:tcPr>
            <w:tcW w:type="dxa" w:w="18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Día 21</w:t>
            </w:r>
          </w:p>
        </w:tc>
        <w:tc>
          <w:tcPr>
            <w:tcW w:type="dxa" w:w="18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WA</w:t>
            </w:r>
          </w:p>
        </w:tc>
        <w:tc>
          <w:tcPr>
            <w:tcW w:type="dxa" w:w="496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Mensaje final: "Le doy una última oportunidad de arrancar con el precio de entrada de $99.000. Si no es el momento, sin problema — lo guardo para cuando esté listo."</w:t>
            </w:r>
          </w:p>
        </w:tc>
      </w:tr>
    </w:tbl>
    <w:p>
      <w:pPr>
        <w:pBdr>
          <w:left w:val="single" w:color="854D0E" w:sz="8" w:space="6"/>
        </w:pBdr>
        <w:shd w:fill="FEF9C3" w:color="auto" w:val="clear"/>
        <w:spacing w:after="120" w:before="80"/>
        <w:ind w:left="200" w:right="200"/>
      </w:pPr>
      <w:r>
        <w:rPr>
          <w:rFonts w:ascii="Calibri" w:cs="Calibri" w:eastAsia="Calibri" w:hAnsi="Calibri"/>
          <w:i/>
          <w:iCs/>
          <w:color w:val="854D0E"/>
          <w:sz w:val="20"/>
          <w:szCs w:val="20"/>
        </w:rPr>
        <w:t xml:space="preserve">▶  Si después del contacto 6 no hay respuesta, pasar a "lista fría". Volver a contactar en 60 días con un nuevo ángulo (ej: "acaba de cambiar algo que le va a interesar en su ciudad").</w:t>
      </w:r>
    </w:p>
    <w:p>
      <w:pPr>
        <w:spacing w:after="80"/>
      </w:pPr>
      <w:r>
        <w:t xml:space="preserve"/>
      </w:r>
    </w:p>
    <w:p>
      <w:pPr>
        <w:spacing w:after="100" w:before="320"/>
      </w:pPr>
      <w:r>
        <w:rPr>
          <w:rFonts w:ascii="Calibri" w:cs="Calibri" w:eastAsia="Calibri" w:hAnsi="Calibri"/>
          <w:b/>
          <w:bCs/>
          <w:color w:val="0F2044"/>
          <w:sz w:val="28"/>
          <w:szCs w:val="28"/>
        </w:rPr>
        <w:t xml:space="preserve">5.2 El CRM mínimo — cómo organizarte sin herramienta cara</w:t>
      </w:r>
    </w:p>
    <w:p>
      <w:pPr>
        <w:spacing w:after="110"/>
        <w:jc w:val="both"/>
      </w:pPr>
      <w:r>
        <w:rPr>
          <w:rFonts w:ascii="Calibri" w:cs="Calibri" w:eastAsia="Calibri" w:hAnsi="Calibri"/>
          <w:color w:val="1E293B"/>
          <w:sz w:val="22"/>
          <w:szCs w:val="22"/>
        </w:rPr>
        <w:t xml:space="preserve">No necesitas Salesforce. Necesitas una hoja de Google Sheets con estas columnas:</w:t>
      </w:r>
    </w:p>
    <w:p>
      <w:pPr>
        <w:pStyle w:val="ListParagraph"/>
        <w:numPr>
          <w:ilvl w:val="0"/>
          <w:numId w:val="1"/>
        </w:numPr>
        <w:spacing w:after="80"/>
      </w:pPr>
      <w:r>
        <w:rPr>
          <w:rFonts w:ascii="Calibri" w:cs="Calibri" w:eastAsia="Calibri" w:hAnsi="Calibri"/>
          <w:color w:val="1E293B"/>
          <w:sz w:val="22"/>
          <w:szCs w:val="22"/>
        </w:rPr>
        <w:t xml:space="preserve">Nombre del restaurante · Ciudad · Zona · WhatsApp · Contacto #1 (fecha) · Estado · Siguiente acción · Fecha próximo contacto · Observaciones</w:t>
      </w:r>
    </w:p>
    <w:p>
      <w:pPr>
        <w:spacing w:after="110"/>
        <w:jc w:val="both"/>
      </w:pPr>
      <w:r>
        <w:rPr>
          <w:rFonts w:ascii="Calibri" w:cs="Calibri" w:eastAsia="Calibri" w:hAnsi="Calibri"/>
          <w:color w:val="1E293B"/>
          <w:sz w:val="22"/>
          <w:szCs w:val="22"/>
        </w:rPr>
        <w:t xml:space="preserve">Estados posibles: Prospecto → Contactado → Demo → Objeción → Cierre → Activo → Churn.</w:t>
      </w:r>
    </w:p>
    <w:p>
      <w:pPr>
        <w:spacing w:after="110"/>
        <w:jc w:val="both"/>
      </w:pPr>
      <w:r>
        <w:rPr>
          <w:rFonts w:ascii="Calibri" w:cs="Calibri" w:eastAsia="Calibri" w:hAnsi="Calibri"/>
          <w:color w:val="1E293B"/>
          <w:sz w:val="22"/>
          <w:szCs w:val="22"/>
        </w:rPr>
        <w:t xml:space="preserve">Revisar la hoja todos los lunes por la mañana. Nunca dejar un prospecto sin "siguiente acción" definida.</w:t>
      </w:r>
    </w:p>
    <w:p>
      <w:pPr>
        <w:pBdr>
          <w:left w:val="single" w:color="854D0E" w:sz="8" w:space="6"/>
        </w:pBdr>
        <w:shd w:fill="FEF9C3" w:color="auto" w:val="clear"/>
        <w:spacing w:after="120" w:before="80"/>
        <w:ind w:left="200" w:right="200"/>
      </w:pPr>
      <w:r>
        <w:rPr>
          <w:rFonts w:ascii="Calibri" w:cs="Calibri" w:eastAsia="Calibri" w:hAnsi="Calibri"/>
          <w:i/>
          <w:iCs/>
          <w:color w:val="854D0E"/>
          <w:sz w:val="20"/>
          <w:szCs w:val="20"/>
        </w:rPr>
        <w:t xml:space="preserve">▶  Con 200 prospectos activos en el embudo, necesitas revisar 10–15 fichas por día. Eso son 20 minutos de gestión diaria. Sin eso, el seguimiento muere y las ventas también.</w:t>
      </w:r>
    </w:p>
    <w:p>
      <w:r>
        <w:br w:type="page"/>
      </w:r>
    </w:p>
    <w:p>
      <w:pPr>
        <w:pBdr>
          <w:bottom w:val="single" w:color="2563EB" w:sz="10" w:space="6"/>
        </w:pBdr>
        <w:spacing w:after="200" w:before="520"/>
      </w:pPr>
      <w:r>
        <w:rPr>
          <w:rFonts w:ascii="Calibri" w:cs="Calibri" w:eastAsia="Calibri" w:hAnsi="Calibri"/>
          <w:b/>
          <w:bCs/>
          <w:color w:val="0F2044"/>
          <w:sz w:val="40"/>
          <w:szCs w:val="40"/>
        </w:rPr>
        <w:t xml:space="preserve">6. Manejo de Objeciones — Las 8 Más Frecuentes en Colombia 2026</w:t>
      </w:r>
    </w:p>
    <w:p>
      <w:pPr>
        <w:spacing w:after="110"/>
        <w:jc w:val="both"/>
      </w:pPr>
      <w:r>
        <w:rPr>
          <w:rFonts w:ascii="Calibri" w:cs="Calibri" w:eastAsia="Calibri" w:hAnsi="Calibri"/>
          <w:color w:val="1E293B"/>
          <w:sz w:val="22"/>
          <w:szCs w:val="22"/>
        </w:rPr>
        <w:t xml:space="preserve">Estas objeciones no son una señal de rechazo. Son una señal de interés con dudas. El objetivo es responder sin presionar — con lógica y empatía.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500"/>
            <w:shd w:fill="0F204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Objeción real</w:t>
            </w:r>
          </w:p>
        </w:tc>
        <w:tc>
          <w:tcPr>
            <w:tcW w:type="dxa" w:w="2000"/>
            <w:shd w:fill="0F204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Qué hay detrás</w:t>
            </w:r>
          </w:p>
        </w:tc>
        <w:tc>
          <w:tcPr>
            <w:tcW w:type="dxa" w:w="4860"/>
            <w:shd w:fill="0F204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Respuesta exacta</w:t>
            </w:r>
          </w:p>
        </w:tc>
      </w:tr>
      <w:tr>
        <w:tc>
          <w:tcPr>
            <w:tcW w:type="dxa" w:w="2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"Está muy caro"</w:t>
            </w:r>
          </w:p>
        </w:tc>
        <w:tc>
          <w:tcPr>
            <w:tcW w:type="dxa" w:w="2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No ve el ROI todavía</w:t>
            </w:r>
          </w:p>
        </w:tc>
        <w:tc>
          <w:tcPr>
            <w:tcW w:type="dxa" w:w="48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Entiendo. Dígame — ¿cuánto le paga al mes a quien contesta WhatsApp? Con eso ya está pagando más que Kiresoft. Y ese empleado también comete errores.</w:t>
            </w:r>
          </w:p>
        </w:tc>
      </w:tr>
      <w:tr>
        <w:tc>
          <w:tcPr>
            <w:tcW w:type="dxa" w:w="25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"Lo pienso y le digo"</w:t>
            </w:r>
          </w:p>
        </w:tc>
        <w:tc>
          <w:tcPr>
            <w:tcW w:type="dxa" w:w="20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No tiene urgencia / tiene miedo</w:t>
            </w:r>
          </w:p>
        </w:tc>
        <w:tc>
          <w:tcPr>
            <w:tcW w:type="dxa" w:w="486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Perfecto. Solo dígame: ¿cuándo quiere que sus clientes puedan pedir por su canal propio? [Pausa] Le propongo arrancar esta semana y si en 30 días no ve diferencia, cancela.</w:t>
            </w:r>
          </w:p>
        </w:tc>
      </w:tr>
      <w:tr>
        <w:tc>
          <w:tcPr>
            <w:tcW w:type="dxa" w:w="2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"Ya tengo alguien que atiende el WhatsApp"</w:t>
            </w:r>
          </w:p>
        </w:tc>
        <w:tc>
          <w:tcPr>
            <w:tcW w:type="dxa" w:w="2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Cree que el sistema lo va a reemplazar</w:t>
            </w:r>
          </w:p>
        </w:tc>
        <w:tc>
          <w:tcPr>
            <w:tcW w:type="dxa" w:w="48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Excelente — esa persona puede hacer cosas más importantes. El sistema no reemplaza a su equipo, lo libera.</w:t>
            </w:r>
          </w:p>
        </w:tc>
      </w:tr>
      <w:tr>
        <w:tc>
          <w:tcPr>
            <w:tcW w:type="dxa" w:w="25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"No tengo tiempo para aprender eso"</w:t>
            </w:r>
          </w:p>
        </w:tc>
        <w:tc>
          <w:tcPr>
            <w:tcW w:type="dxa" w:w="20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Miedo a la curva de aprendizaje</w:t>
            </w:r>
          </w:p>
        </w:tc>
        <w:tc>
          <w:tcPr>
            <w:tcW w:type="dxa" w:w="486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El onboarding lo hacemos juntos en 45 minutos. Después el sistema trabaja solo. Usted no aprende nada nuevo — solo recibe los pedidos.</w:t>
            </w:r>
          </w:p>
        </w:tc>
      </w:tr>
      <w:tr>
        <w:tc>
          <w:tcPr>
            <w:tcW w:type="dxa" w:w="2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"¿Y si no funciona?"</w:t>
            </w:r>
          </w:p>
        </w:tc>
        <w:tc>
          <w:tcPr>
            <w:tcW w:type="dxa" w:w="2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Desconfianza — no me conoce aún</w:t>
            </w:r>
          </w:p>
        </w:tc>
        <w:tc>
          <w:tcPr>
            <w:tcW w:type="dxa" w:w="48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Primer mes a $99.000. Si en 30 días no ve diferencia en pedidos o en tiempo, cancela. Sin permanencia mínima. Usted decide.</w:t>
            </w:r>
          </w:p>
        </w:tc>
      </w:tr>
      <w:tr>
        <w:tc>
          <w:tcPr>
            <w:tcW w:type="dxa" w:w="25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"Mi negocio es pequeño para eso"</w:t>
            </w:r>
          </w:p>
        </w:tc>
        <w:tc>
          <w:tcPr>
            <w:tcW w:type="dxa" w:w="20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Se siente inseguro de su propio negocio</w:t>
            </w:r>
          </w:p>
        </w:tc>
        <w:tc>
          <w:tcPr>
            <w:tcW w:type="dxa" w:w="486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Los restaurantes que más se benefician no son los grandes — son exactamente los del tamaño del suyo, porque cada pedido mal tomado les duele más.</w:t>
            </w:r>
          </w:p>
        </w:tc>
      </w:tr>
      <w:tr>
        <w:tc>
          <w:tcPr>
            <w:tcW w:type="dxa" w:w="2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"Tengo pocos pedidos por WhatsApp"</w:t>
            </w:r>
          </w:p>
        </w:tc>
        <w:tc>
          <w:tcPr>
            <w:tcW w:type="dxa" w:w="2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Quizás aún no lo tiene configurado</w:t>
            </w:r>
          </w:p>
        </w:tc>
        <w:tc>
          <w:tcPr>
            <w:tcW w:type="dxa" w:w="48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¿Cuántos quisiera tener? El canal propio no solo recibe pedidos — genera más. Ese es el punto: el canal activo atrae clientes, no solo los atiende.</w:t>
            </w:r>
          </w:p>
        </w:tc>
      </w:tr>
      <w:tr>
        <w:tc>
          <w:tcPr>
            <w:tcW w:type="dxa" w:w="25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"Ya estoy con Rappi y me va bien"</w:t>
            </w:r>
          </w:p>
        </w:tc>
        <w:tc>
          <w:tcPr>
            <w:tcW w:type="dxa" w:w="20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No ve el costo de la dependencia</w:t>
            </w:r>
          </w:p>
        </w:tc>
        <w:tc>
          <w:tcPr>
            <w:tcW w:type="dxa" w:w="486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Bien. ¿Cuánto le paga Rappi a usted por cada cliente que le consiguió? Nada — son de Rappi. Kiresoft le da los mismos clientes pero suyos.</w:t>
            </w:r>
          </w:p>
        </w:tc>
      </w:tr>
    </w:tbl>
    <w:p>
      <w:r>
        <w:br w:type="page"/>
      </w:r>
    </w:p>
    <w:p>
      <w:pPr>
        <w:pBdr>
          <w:bottom w:val="single" w:color="2563EB" w:sz="10" w:space="6"/>
        </w:pBdr>
        <w:spacing w:after="200" w:before="520"/>
      </w:pPr>
      <w:r>
        <w:rPr>
          <w:rFonts w:ascii="Calibri" w:cs="Calibri" w:eastAsia="Calibri" w:hAnsi="Calibri"/>
          <w:b/>
          <w:bCs/>
          <w:color w:val="0F2044"/>
          <w:sz w:val="40"/>
          <w:szCs w:val="40"/>
        </w:rPr>
        <w:t xml:space="preserve">7. El Onboarding — Cuando Cierra, Así Activas el Canal</w:t>
      </w:r>
    </w:p>
    <w:p>
      <w:pPr>
        <w:spacing w:after="110"/>
        <w:jc w:val="both"/>
      </w:pPr>
      <w:r>
        <w:rPr>
          <w:rFonts w:ascii="Calibri" w:cs="Calibri" w:eastAsia="Calibri" w:hAnsi="Calibri"/>
          <w:color w:val="1E293B"/>
          <w:sz w:val="22"/>
          <w:szCs w:val="22"/>
        </w:rPr>
        <w:t xml:space="preserve">El onboarding bien hecho tiene dos objetivos: hacer que el sistema funcione técnicamente Y hacer que el dueño sienta que el canal es suyo. El segundo es tan importante como el primero.</w:t>
      </w:r>
    </w:p>
    <w:p>
      <w:pPr>
        <w:spacing w:after="80"/>
      </w:pPr>
      <w:r>
        <w:t xml:space="preserve"/>
      </w:r>
    </w:p>
    <w:p>
      <w:pPr>
        <w:spacing w:after="100" w:before="320"/>
      </w:pPr>
      <w:r>
        <w:rPr>
          <w:rFonts w:ascii="Calibri" w:cs="Calibri" w:eastAsia="Calibri" w:hAnsi="Calibri"/>
          <w:b/>
          <w:bCs/>
          <w:color w:val="0F2044"/>
          <w:sz w:val="28"/>
          <w:szCs w:val="28"/>
        </w:rPr>
        <w:t xml:space="preserve">7.1 La sesión de onboarding — 45 minutos, paso a paso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800"/>
            <w:shd w:fill="0F204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Minuto</w:t>
            </w:r>
          </w:p>
        </w:tc>
        <w:tc>
          <w:tcPr>
            <w:tcW w:type="dxa" w:w="4500"/>
            <w:shd w:fill="0F204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Qué haces</w:t>
            </w:r>
          </w:p>
        </w:tc>
        <w:tc>
          <w:tcPr>
            <w:tcW w:type="dxa" w:w="4060"/>
            <w:shd w:fill="0F204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Por qué importa</w:t>
            </w:r>
          </w:p>
        </w:tc>
      </w:tr>
      <w:tr>
        <w:tc>
          <w:tcPr>
            <w:tcW w:type="dxa" w:w="8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0–5</w:t>
            </w:r>
          </w:p>
        </w:tc>
        <w:tc>
          <w:tcPr>
            <w:tcW w:type="dxa" w:w="4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Bienvenida. "Hoy vamos a crear el canal oficial de ventas de [Nombre Restaurante]." Mostrar en pantalla el nombre del canal con el nombre de su negocio.</w:t>
            </w:r>
          </w:p>
        </w:tc>
        <w:tc>
          <w:tcPr>
            <w:tcW w:type="dxa" w:w="40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El primer momento simbólico — lo ve escrito, lo siente suyo</w:t>
            </w:r>
          </w:p>
        </w:tc>
      </w:tr>
      <w:tr>
        <w:tc>
          <w:tcPr>
            <w:tcW w:type="dxa" w:w="8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5–15</w:t>
            </w:r>
          </w:p>
        </w:tc>
        <w:tc>
          <w:tcPr>
            <w:tcW w:type="dxa" w:w="45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Cargar el catálogo de productos con fotos y precios reales. Idealmente usar fotos que ellos ya tienen en Instagram.</w:t>
            </w:r>
          </w:p>
        </w:tc>
        <w:tc>
          <w:tcPr>
            <w:tcW w:type="dxa" w:w="406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Su menú en el sistema. Es su contenido, no genérico</w:t>
            </w:r>
          </w:p>
        </w:tc>
      </w:tr>
      <w:tr>
        <w:tc>
          <w:tcPr>
            <w:tcW w:type="dxa" w:w="8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15–25</w:t>
            </w:r>
          </w:p>
        </w:tc>
        <w:tc>
          <w:tcPr>
            <w:tcW w:type="dxa" w:w="4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Configurar los canales: mesa (QR), recoger, domicilio. Hacer un pedido de prueba real desde el teléfono del dueño.</w:t>
            </w:r>
          </w:p>
        </w:tc>
        <w:tc>
          <w:tcPr>
            <w:tcW w:type="dxa" w:w="40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El dueño hace su primer pedido — lo ve funcionando</w:t>
            </w:r>
          </w:p>
        </w:tc>
      </w:tr>
      <w:tr>
        <w:tc>
          <w:tcPr>
            <w:tcW w:type="dxa" w:w="8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25–35</w:t>
            </w:r>
          </w:p>
        </w:tc>
        <w:tc>
          <w:tcPr>
            <w:tcW w:type="dxa" w:w="45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Mostrar el panel de pedidos y el dashboard. Explicar: "aquí va a aparecer cada cliente con su nombre, frecuencia y cuánto gasta."</w:t>
            </w:r>
          </w:p>
        </w:tc>
        <w:tc>
          <w:tcPr>
            <w:tcW w:type="dxa" w:w="406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Anclar el valor de los datos propios</w:t>
            </w:r>
          </w:p>
        </w:tc>
      </w:tr>
      <w:tr>
        <w:tc>
          <w:tcPr>
            <w:tcW w:type="dxa" w:w="8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35–40</w:t>
            </w:r>
          </w:p>
        </w:tc>
        <w:tc>
          <w:tcPr>
            <w:tcW w:type="dxa" w:w="4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Entrega del QR para mesa (si aplica) y el link del canal. Darle el mensaje listo para publicar en Instagram/WhatsApp.</w:t>
            </w:r>
          </w:p>
        </w:tc>
        <w:tc>
          <w:tcPr>
            <w:tcW w:type="dxa" w:w="40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El momento de lanzamiento — es un pequeño evento</w:t>
            </w:r>
          </w:p>
        </w:tc>
      </w:tr>
      <w:tr>
        <w:tc>
          <w:tcPr>
            <w:tcW w:type="dxa" w:w="8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40–45</w:t>
            </w:r>
          </w:p>
        </w:tc>
        <w:tc>
          <w:tcPr>
            <w:tcW w:type="dxa" w:w="45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Foto o video del dueño con el canal en pantalla. "Ya tiene su canal oficial." Pedirle que lo comparta.</w:t>
            </w:r>
          </w:p>
        </w:tc>
        <w:tc>
          <w:tcPr>
            <w:tcW w:type="dxa" w:w="406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El consumo simbólico se consolida cuando lo cuenta a alguien</w:t>
            </w:r>
          </w:p>
        </w:tc>
      </w:tr>
    </w:tbl>
    <w:p>
      <w:pPr>
        <w:spacing w:after="80"/>
      </w:pPr>
      <w:r>
        <w:t xml:space="preserve"/>
      </w:r>
    </w:p>
    <w:p>
      <w:pPr>
        <w:spacing w:after="100" w:before="320"/>
      </w:pPr>
      <w:r>
        <w:rPr>
          <w:rFonts w:ascii="Calibri" w:cs="Calibri" w:eastAsia="Calibri" w:hAnsi="Calibri"/>
          <w:b/>
          <w:bCs/>
          <w:color w:val="0F2044"/>
          <w:sz w:val="28"/>
          <w:szCs w:val="28"/>
        </w:rPr>
        <w:t xml:space="preserve">7.2 El mensaje de lanzamiento — para que el dueño lo publique</w:t>
      </w:r>
    </w:p>
    <w:p>
      <w:pPr>
        <w:pBdr>
          <w:left w:val="single" w:color="C2410C" w:sz="10" w:space="8"/>
        </w:pBdr>
        <w:shd w:fill="FFF7ED" w:color="auto" w:val="clear"/>
        <w:spacing w:after="80" w:before="80"/>
        <w:ind w:left="240" w:right="240"/>
      </w:pPr>
      <w:r>
        <w:rPr>
          <w:rFonts w:ascii="Calibri" w:cs="Calibri" w:eastAsia="Calibri" w:hAnsi="Calibri"/>
          <w:i/>
          <w:iCs/>
          <w:color w:val="1E293B"/>
          <w:sz w:val="21"/>
          <w:szCs w:val="21"/>
        </w:rPr>
        <w:t xml:space="preserve">¡Ya puedes hacer tus pedidos directamente con nosotros! 🎉
Este es nuestro canal oficial de pedidos: [link]
Sin intermediarios. Más rápido. Y tus datos son tuyos. 🙌
[Nombre del restaurante] — [Ciudad]</w:t>
      </w:r>
    </w:p>
    <w:p>
      <w:pPr>
        <w:spacing w:after="110"/>
        <w:jc w:val="both"/>
      </w:pPr>
      <w:r>
        <w:rPr>
          <w:rFonts w:ascii="Calibri" w:cs="Calibri" w:eastAsia="Calibri" w:hAnsi="Calibri"/>
          <w:color w:val="1E293B"/>
          <w:sz w:val="22"/>
          <w:szCs w:val="22"/>
        </w:rPr>
        <w:t xml:space="preserve">Cuando el dueño publica esto, el consumo simbólico está completo. Ya no es solo un cliente de Kiresoft — es el dueño de su canal oficial. Ese momento es el que genera el boca a boca.</w:t>
      </w:r>
    </w:p>
    <w:p>
      <w:pPr>
        <w:spacing w:after="80"/>
      </w:pPr>
      <w:r>
        <w:t xml:space="preserve"/>
      </w:r>
    </w:p>
    <w:p>
      <w:pPr>
        <w:spacing w:after="100" w:before="320"/>
      </w:pPr>
      <w:r>
        <w:rPr>
          <w:rFonts w:ascii="Calibri" w:cs="Calibri" w:eastAsia="Calibri" w:hAnsi="Calibri"/>
          <w:b/>
          <w:bCs/>
          <w:color w:val="0F2044"/>
          <w:sz w:val="28"/>
          <w:szCs w:val="28"/>
        </w:rPr>
        <w:t xml:space="preserve">7.3 El primer mes — evitar el churn temprano</w:t>
      </w:r>
    </w:p>
    <w:p>
      <w:pPr>
        <w:pStyle w:val="ListParagraph"/>
        <w:numPr>
          <w:ilvl w:val="0"/>
          <w:numId w:val="1"/>
        </w:numPr>
        <w:spacing w:after="80"/>
      </w:pPr>
      <w:r>
        <w:rPr>
          <w:rFonts w:ascii="Calibri" w:cs="Calibri" w:eastAsia="Calibri" w:hAnsi="Calibri"/>
          <w:color w:val="1E293B"/>
          <w:sz w:val="22"/>
          <w:szCs w:val="22"/>
        </w:rPr>
        <w:t xml:space="preserve">Día 3 post-onboarding: check de que el sistema está activo y llegaron pedidos. Mensaje de WhatsApp: "¿Cómo va el canal? ¿Llegó algún pedido?" </w:t>
      </w:r>
    </w:p>
    <w:p>
      <w:pPr>
        <w:pStyle w:val="ListParagraph"/>
        <w:numPr>
          <w:ilvl w:val="0"/>
          <w:numId w:val="1"/>
        </w:numPr>
        <w:spacing w:after="80"/>
      </w:pPr>
      <w:r>
        <w:rPr>
          <w:rFonts w:ascii="Calibri" w:cs="Calibri" w:eastAsia="Calibri" w:hAnsi="Calibri"/>
          <w:color w:val="1E293B"/>
          <w:sz w:val="22"/>
          <w:szCs w:val="22"/>
        </w:rPr>
        <w:t xml:space="preserve">Día 7: Compartirle la primera métrica real: "Ya tiene X pedidos registrados y X clientes únicos en su base de datos."</w:t>
      </w:r>
    </w:p>
    <w:p>
      <w:pPr>
        <w:pStyle w:val="ListParagraph"/>
        <w:numPr>
          <w:ilvl w:val="0"/>
          <w:numId w:val="1"/>
        </w:numPr>
        <w:spacing w:after="80"/>
      </w:pPr>
      <w:r>
        <w:rPr>
          <w:rFonts w:ascii="Calibri" w:cs="Calibri" w:eastAsia="Calibri" w:hAnsi="Calibri"/>
          <w:color w:val="1E293B"/>
          <w:sz w:val="22"/>
          <w:szCs w:val="22"/>
        </w:rPr>
        <w:t xml:space="preserve">Día 15: Revisión breve — ¿qué está funcionando? ¿qué no? Ajustar si es necesario.</w:t>
      </w:r>
    </w:p>
    <w:p>
      <w:pPr>
        <w:pStyle w:val="ListParagraph"/>
        <w:numPr>
          <w:ilvl w:val="0"/>
          <w:numId w:val="1"/>
        </w:numPr>
        <w:spacing w:after="80"/>
      </w:pPr>
      <w:r>
        <w:rPr>
          <w:rFonts w:ascii="Calibri" w:cs="Calibri" w:eastAsia="Calibri" w:hAnsi="Calibri"/>
          <w:color w:val="1E293B"/>
          <w:sz w:val="22"/>
          <w:szCs w:val="22"/>
        </w:rPr>
        <w:t xml:space="preserve">Día 30: Mostrar el resumen del mes. Cuántos pedidos, cuántos clientes nuevos, cuánto ahorró vs. Rappi. Este momento genera la renovación Y el referido.</w:t>
      </w:r>
    </w:p>
    <w:p>
      <w:r>
        <w:br w:type="page"/>
      </w:r>
    </w:p>
    <w:p>
      <w:pPr>
        <w:pBdr>
          <w:bottom w:val="single" w:color="2563EB" w:sz="10" w:space="6"/>
        </w:pBdr>
        <w:spacing w:after="200" w:before="520"/>
      </w:pPr>
      <w:r>
        <w:rPr>
          <w:rFonts w:ascii="Calibri" w:cs="Calibri" w:eastAsia="Calibri" w:hAnsi="Calibri"/>
          <w:b/>
          <w:bCs/>
          <w:color w:val="0F2044"/>
          <w:sz w:val="40"/>
          <w:szCs w:val="40"/>
        </w:rPr>
        <w:t xml:space="preserve">8. El Programa de Referidos — El Canal de Adquisición Más Barato</w:t>
      </w:r>
    </w:p>
    <w:p>
      <w:pPr>
        <w:spacing w:after="110"/>
        <w:jc w:val="both"/>
      </w:pPr>
      <w:r>
        <w:rPr>
          <w:rFonts w:ascii="Calibri" w:cs="Calibri" w:eastAsia="Calibri" w:hAnsi="Calibri"/>
          <w:color w:val="1E293B"/>
          <w:sz w:val="22"/>
          <w:szCs w:val="22"/>
        </w:rPr>
        <w:t xml:space="preserve">En Colombia, los dueños de restaurantes se conocen entre sí. Van al mismo proveedor de insumos, al mismo distribuidor de cárnicos, a la misma plaza de mercado. Un cliente satisfecho que habla con un colega vale más que cualquier pauta en Meta.</w:t>
      </w:r>
    </w:p>
    <w:p>
      <w:pPr>
        <w:spacing w:after="80"/>
      </w:pPr>
      <w:r>
        <w:t xml:space="preserve"/>
      </w:r>
    </w:p>
    <w:p>
      <w:pPr>
        <w:spacing w:after="100" w:before="320"/>
      </w:pPr>
      <w:r>
        <w:rPr>
          <w:rFonts w:ascii="Calibri" w:cs="Calibri" w:eastAsia="Calibri" w:hAnsi="Calibri"/>
          <w:b/>
          <w:bCs/>
          <w:color w:val="0F2044"/>
          <w:sz w:val="28"/>
          <w:szCs w:val="28"/>
        </w:rPr>
        <w:t xml:space="preserve">8.1 Cómo pedir referidos — el momento y las palabras exactas</w:t>
      </w:r>
    </w:p>
    <w:p>
      <w:pPr>
        <w:spacing w:after="110"/>
        <w:jc w:val="both"/>
      </w:pPr>
      <w:r>
        <w:rPr>
          <w:rFonts w:ascii="Calibri" w:cs="Calibri" w:eastAsia="Calibri" w:hAnsi="Calibri"/>
          <w:color w:val="1E293B"/>
          <w:sz w:val="22"/>
          <w:szCs w:val="22"/>
        </w:rPr>
        <w:t xml:space="preserve">El mejor momento para pedir un referido es al final del mes 1, cuando el dueño ya vio los primeros resultados. No antes.</w:t>
      </w:r>
    </w:p>
    <w:p>
      <w:pPr>
        <w:spacing w:after="80"/>
      </w:pPr>
      <w:r>
        <w:t xml:space="preserve"/>
      </w:r>
    </w:p>
    <w:p>
      <w:pPr>
        <w:pBdr>
          <w:left w:val="single" w:color="C2410C" w:sz="10" w:space="8"/>
        </w:pBdr>
        <w:shd w:fill="FFF7ED" w:color="auto" w:val="clear"/>
        <w:spacing w:after="80" w:before="80"/>
        <w:ind w:left="240" w:right="240"/>
      </w:pPr>
      <w:r>
        <w:rPr>
          <w:rFonts w:ascii="Calibri" w:cs="Calibri" w:eastAsia="Calibri" w:hAnsi="Calibri"/>
          <w:i/>
          <w:iCs/>
          <w:color w:val="1E293B"/>
          <w:sz w:val="21"/>
          <w:szCs w:val="21"/>
        </w:rPr>
        <w:t xml:space="preserve">[Nombre], me alegra mucho que el canal esté funcionando. Tengo una pregunta: ¿conoce algún otro restaurante en [ciudad/barrio] que crea que necesite esto? Si me lo presenta y ese restaurante activa el canal, usted se lleva un mes gratis. Y no tiene que "venderle" nada — solo presentarnos.</w:t>
      </w:r>
    </w:p>
    <w:p>
      <w:pPr>
        <w:spacing w:after="110"/>
        <w:jc w:val="both"/>
      </w:pPr>
      <w:r>
        <w:rPr>
          <w:rFonts w:ascii="Calibri" w:cs="Calibri" w:eastAsia="Calibri" w:hAnsi="Calibri"/>
          <w:color w:val="1E293B"/>
          <w:sz w:val="22"/>
          <w:szCs w:val="22"/>
        </w:rPr>
        <w:t xml:space="preserve">Lo que hace que funcione: el incentivo es simple (1 mes gratis = $249.000 de valor), la acción es simple (solo presentar), y el dueño ya confía en ti porque vio los resultados.</w:t>
      </w:r>
    </w:p>
    <w:p>
      <w:pPr>
        <w:spacing w:after="80"/>
      </w:pPr>
      <w:r>
        <w:t xml:space="preserve"/>
      </w:r>
    </w:p>
    <w:p>
      <w:pPr>
        <w:spacing w:after="100" w:before="320"/>
      </w:pPr>
      <w:r>
        <w:rPr>
          <w:rFonts w:ascii="Calibri" w:cs="Calibri" w:eastAsia="Calibri" w:hAnsi="Calibri"/>
          <w:b/>
          <w:bCs/>
          <w:color w:val="0F2044"/>
          <w:sz w:val="28"/>
          <w:szCs w:val="28"/>
        </w:rPr>
        <w:t xml:space="preserve">8.2 La estructura del programa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4000"/>
            <w:shd w:fill="0F204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Acción del cliente</w:t>
            </w:r>
          </w:p>
        </w:tc>
        <w:tc>
          <w:tcPr>
            <w:tcW w:type="dxa" w:w="3000"/>
            <w:shd w:fill="0F204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Recompensa para él</w:t>
            </w:r>
          </w:p>
        </w:tc>
        <w:tc>
          <w:tcPr>
            <w:tcW w:type="dxa" w:w="2360"/>
            <w:shd w:fill="0F204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Cuándo se entrega</w:t>
            </w:r>
          </w:p>
        </w:tc>
      </w:tr>
      <w:tr>
        <w:tc>
          <w:tcPr>
            <w:tcW w:type="dxa" w:w="4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Presenta un restaurante que activa el canal</w:t>
            </w:r>
          </w:p>
        </w:tc>
        <w:tc>
          <w:tcPr>
            <w:tcW w:type="dxa" w:w="3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1 mes gratis (Plan Pro = $249.000 COP)</w:t>
            </w:r>
          </w:p>
        </w:tc>
        <w:tc>
          <w:tcPr>
            <w:tcW w:type="dxa" w:w="23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Al momento de la activación del referido</w:t>
            </w:r>
          </w:p>
        </w:tc>
      </w:tr>
      <w:tr>
        <w:tc>
          <w:tcPr>
            <w:tcW w:type="dxa" w:w="40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Presenta 3 restaurantes que activan el canal</w:t>
            </w:r>
          </w:p>
        </w:tc>
        <w:tc>
          <w:tcPr>
            <w:tcW w:type="dxa" w:w="30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3 meses gratis consecutivos</w:t>
            </w:r>
          </w:p>
        </w:tc>
        <w:tc>
          <w:tcPr>
            <w:tcW w:type="dxa" w:w="236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Al tercer cierre</w:t>
            </w:r>
          </w:p>
        </w:tc>
      </w:tr>
      <w:tr>
        <w:tc>
          <w:tcPr>
            <w:tcW w:type="dxa" w:w="4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Presenta 5+ restaurantes en el año</w:t>
            </w:r>
          </w:p>
        </w:tc>
        <w:tc>
          <w:tcPr>
            <w:tcW w:type="dxa" w:w="3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Plan Escala por el precio de Plan Pro por 6 meses</w:t>
            </w:r>
          </w:p>
        </w:tc>
        <w:tc>
          <w:tcPr>
            <w:tcW w:type="dxa" w:w="23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Upgrade automático</w:t>
            </w:r>
          </w:p>
        </w:tc>
      </w:tr>
      <w:tr>
        <w:tc>
          <w:tcPr>
            <w:tcW w:type="dxa" w:w="40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El referido mencionado también recibe</w:t>
            </w:r>
          </w:p>
        </w:tc>
        <w:tc>
          <w:tcPr>
            <w:tcW w:type="dxa" w:w="30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Primer mes a $99.000 en lugar de $149.000</w:t>
            </w:r>
          </w:p>
        </w:tc>
        <w:tc>
          <w:tcPr>
            <w:tcW w:type="dxa" w:w="236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Al activar</w:t>
            </w:r>
          </w:p>
        </w:tc>
      </w:tr>
    </w:tbl>
    <w:p>
      <w:pPr>
        <w:pBdr>
          <w:left w:val="single" w:color="854D0E" w:sz="8" w:space="6"/>
        </w:pBdr>
        <w:shd w:fill="FEF9C3" w:color="auto" w:val="clear"/>
        <w:spacing w:after="120" w:before="80"/>
        <w:ind w:left="200" w:right="200"/>
      </w:pPr>
      <w:r>
        <w:rPr>
          <w:rFonts w:ascii="Calibri" w:cs="Calibri" w:eastAsia="Calibri" w:hAnsi="Calibri"/>
          <w:i/>
          <w:iCs/>
          <w:color w:val="854D0E"/>
          <w:sz w:val="20"/>
          <w:szCs w:val="20"/>
        </w:rPr>
        <w:t xml:space="preserve">▶  El objetivo es que en el mes 6, el 30 % de los nuevos clientes lleguen por referido. En el mes 12, ese porcentaje debe llegar al 45–50 %. Cuando eso pase, el CAC colapsa y el crecimiento se sostiene solo.</w:t>
      </w:r>
    </w:p>
    <w:p>
      <w:r>
        <w:br w:type="page"/>
      </w:r>
    </w:p>
    <w:p>
      <w:pPr>
        <w:pBdr>
          <w:bottom w:val="single" w:color="2563EB" w:sz="10" w:space="6"/>
        </w:pBdr>
        <w:spacing w:after="200" w:before="520"/>
      </w:pPr>
      <w:r>
        <w:rPr>
          <w:rFonts w:ascii="Calibri" w:cs="Calibri" w:eastAsia="Calibri" w:hAnsi="Calibri"/>
          <w:b/>
          <w:bCs/>
          <w:color w:val="0F2044"/>
          <w:sz w:val="40"/>
          <w:szCs w:val="40"/>
        </w:rPr>
        <w:t xml:space="preserve">9. Plan de Acción — Las Primeras 12 Semanas Exactas</w:t>
      </w:r>
    </w:p>
    <w:p>
      <w:pPr>
        <w:spacing w:after="110"/>
        <w:jc w:val="both"/>
      </w:pPr>
      <w:r>
        <w:rPr>
          <w:rFonts w:ascii="Calibri" w:cs="Calibri" w:eastAsia="Calibri" w:hAnsi="Calibri"/>
          <w:color w:val="1E293B"/>
          <w:sz w:val="22"/>
          <w:szCs w:val="22"/>
        </w:rPr>
        <w:t xml:space="preserve">Esto no es teoría. Es lo que debes hacer, en qué orden, y cuándo. Semana a semana.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0F204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Semana</w:t>
            </w:r>
          </w:p>
        </w:tc>
        <w:tc>
          <w:tcPr>
            <w:tcW w:type="dxa" w:w="3500"/>
            <w:shd w:fill="0F204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Presencial</w:t>
            </w:r>
          </w:p>
        </w:tc>
        <w:tc>
          <w:tcPr>
            <w:tcW w:type="dxa" w:w="3500"/>
            <w:shd w:fill="0F204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Virtual</w:t>
            </w:r>
          </w:p>
        </w:tc>
        <w:tc>
          <w:tcPr>
            <w:tcW w:type="dxa" w:w="1560"/>
            <w:shd w:fill="0F204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Meta de la semana</w:t>
            </w:r>
          </w:p>
        </w:tc>
      </w:tr>
      <w:tr>
        <w:tc>
          <w:tcPr>
            <w:tcW w:type="dxa" w:w="8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1</w:t>
            </w:r>
          </w:p>
        </w:tc>
        <w:tc>
          <w:tcPr>
            <w:tcW w:type="dxa" w:w="3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Exportar lista ciudad 1. Visitar 8 restaurantes zona A. Solo preguntas — sin vender todavía.</w:t>
            </w:r>
          </w:p>
        </w:tc>
        <w:tc>
          <w:tcPr>
            <w:tcW w:type="dxa" w:w="3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Enviar 20 mensajes WA de prospección. Configurar perfil Instagram de Kiresoft.</w:t>
            </w:r>
          </w:p>
        </w:tc>
        <w:tc>
          <w:tcPr>
            <w:tcW w:type="dxa" w:w="15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3 demos agendadas</w:t>
            </w:r>
          </w:p>
        </w:tc>
      </w:tr>
      <w:tr>
        <w:tc>
          <w:tcPr>
            <w:tcW w:type="dxa" w:w="8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2</w:t>
            </w:r>
          </w:p>
        </w:tc>
        <w:tc>
          <w:tcPr>
            <w:tcW w:type="dxa" w:w="35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Zona A: follow-up de la sem. 1. Visitar 8 nuevos zona B. Llevar el celular con la demo lista.</w:t>
            </w:r>
          </w:p>
        </w:tc>
        <w:tc>
          <w:tcPr>
            <w:tcW w:type="dxa" w:w="35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30 mensajes WA nuevos. Publicar primer Reel: "¿Cuántos pedidos pierdes por no tener canal propio?"</w:t>
            </w:r>
          </w:p>
        </w:tc>
        <w:tc>
          <w:tcPr>
            <w:tcW w:type="dxa" w:w="156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2 cierres, 2 demos nuevas</w:t>
            </w:r>
          </w:p>
        </w:tc>
      </w:tr>
      <w:tr>
        <w:tc>
          <w:tcPr>
            <w:tcW w:type="dxa" w:w="8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3</w:t>
            </w:r>
          </w:p>
        </w:tc>
        <w:tc>
          <w:tcPr>
            <w:tcW w:type="dxa" w:w="3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Onboarding de los 2 primeros clientes. Hacer la sesión ceremonial. Foto del canal activo.</w:t>
            </w:r>
          </w:p>
        </w:tc>
        <w:tc>
          <w:tcPr>
            <w:tcW w:type="dxa" w:w="3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30 mensajes WA. Publicar el "antes/después" del primer cliente (con permiso).</w:t>
            </w:r>
          </w:p>
        </w:tc>
        <w:tc>
          <w:tcPr>
            <w:tcW w:type="dxa" w:w="15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2 activos, pedir 2 referidos cada uno</w:t>
            </w:r>
          </w:p>
        </w:tc>
      </w:tr>
      <w:tr>
        <w:tc>
          <w:tcPr>
            <w:tcW w:type="dxa" w:w="8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4</w:t>
            </w:r>
          </w:p>
        </w:tc>
        <w:tc>
          <w:tcPr>
            <w:tcW w:type="dxa" w:w="35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Visitar los referidos que llegaron. Zona C: 6 nuevos. Llevar el caso real del cliente activo como social proof.</w:t>
            </w:r>
          </w:p>
        </w:tc>
        <w:tc>
          <w:tcPr>
            <w:tcW w:type="dxa" w:w="35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Publicar el dashboard real del primer cliente. 30 mensajes WA nuevos.</w:t>
            </w:r>
          </w:p>
        </w:tc>
        <w:tc>
          <w:tcPr>
            <w:tcW w:type="dxa" w:w="156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5–6 activos totales, 2 cierres más</w:t>
            </w:r>
          </w:p>
        </w:tc>
      </w:tr>
      <w:tr>
        <w:tc>
          <w:tcPr>
            <w:tcW w:type="dxa" w:w="8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5–6</w:t>
            </w:r>
          </w:p>
        </w:tc>
        <w:tc>
          <w:tcPr>
            <w:tcW w:type="dxa" w:w="3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Consolidar 10 activos. Ajustar el pitch según objeciones reales encontradas. Preparar guión definitivo.</w:t>
            </w:r>
          </w:p>
        </w:tc>
        <w:tc>
          <w:tcPr>
            <w:tcW w:type="dxa" w:w="3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Video testimonial del primer cliente satisfecho. Meta Ads con $50k COP presupuesto de prueba.</w:t>
            </w:r>
          </w:p>
        </w:tc>
        <w:tc>
          <w:tcPr>
            <w:tcW w:type="dxa" w:w="15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10 activos, primer NPS</w:t>
            </w:r>
          </w:p>
        </w:tc>
      </w:tr>
      <w:tr>
        <w:tc>
          <w:tcPr>
            <w:tcW w:type="dxa" w:w="8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7–8</w:t>
            </w:r>
          </w:p>
        </w:tc>
        <w:tc>
          <w:tcPr>
            <w:tcW w:type="dxa" w:w="35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Zona nueva o ciudad nueva (si aplica). Contrato primer vendedor si los números lo justifican.</w:t>
            </w:r>
          </w:p>
        </w:tc>
        <w:tc>
          <w:tcPr>
            <w:tcW w:type="dxa" w:w="35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Publicar el caso del cliente que dejó de pagar comisión a Rappi. 50 mensajes/semana.</w:t>
            </w:r>
          </w:p>
        </w:tc>
        <w:tc>
          <w:tcPr>
            <w:tcW w:type="dxa" w:w="156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15–18 activos</w:t>
            </w:r>
          </w:p>
        </w:tc>
      </w:tr>
      <w:tr>
        <w:tc>
          <w:tcPr>
            <w:tcW w:type="dxa" w:w="8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9–10</w:t>
            </w:r>
          </w:p>
        </w:tc>
        <w:tc>
          <w:tcPr>
            <w:tcW w:type="dxa" w:w="3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Vendedor arranca con su propia zona. Fundador supervisa y prepara ciudad 2.</w:t>
            </w:r>
          </w:p>
        </w:tc>
        <w:tc>
          <w:tcPr>
            <w:tcW w:type="dxa" w:w="3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LinkedIn: publicar 2x/semana para dueños de restaurantes y contadores del sector.</w:t>
            </w:r>
          </w:p>
        </w:tc>
        <w:tc>
          <w:tcPr>
            <w:tcW w:type="dxa" w:w="15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22–25 activos — punto de equilibrio</w:t>
            </w:r>
          </w:p>
        </w:tc>
      </w:tr>
      <w:tr>
        <w:tc>
          <w:tcPr>
            <w:tcW w:type="dxa" w:w="8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11–12</w:t>
            </w:r>
          </w:p>
        </w:tc>
        <w:tc>
          <w:tcPr>
            <w:tcW w:type="dxa" w:w="35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Primera revisión mensual con todos los clientes. Pedir testimonio en video. Programa de referidos activo.</w:t>
            </w:r>
          </w:p>
        </w:tc>
        <w:tc>
          <w:tcPr>
            <w:tcW w:type="dxa" w:w="35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Primer mes completo de contenido en redes. Analizar qué formato generó más conversaciones inbound.</w:t>
            </w:r>
          </w:p>
        </w:tc>
        <w:tc>
          <w:tcPr>
            <w:tcW w:type="dxa" w:w="156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30+ activos, MRR &gt; $7M COP</w:t>
            </w:r>
          </w:p>
        </w:tc>
      </w:tr>
    </w:tbl>
    <w:p>
      <w:pPr>
        <w:spacing w:after="80"/>
      </w:pPr>
      <w:r>
        <w:t xml:space="preserve"/>
      </w:r>
    </w:p>
    <w:p>
      <w:pPr>
        <w:spacing w:after="100" w:before="320"/>
      </w:pPr>
      <w:r>
        <w:rPr>
          <w:rFonts w:ascii="Calibri" w:cs="Calibri" w:eastAsia="Calibri" w:hAnsi="Calibri"/>
          <w:b/>
          <w:bCs/>
          <w:color w:val="0F2044"/>
          <w:sz w:val="28"/>
          <w:szCs w:val="28"/>
        </w:rPr>
        <w:t xml:space="preserve">9.1 Métricas semanales — lo que mides crece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000"/>
            <w:shd w:fill="0F204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Métrica</w:t>
            </w:r>
          </w:p>
        </w:tc>
        <w:tc>
          <w:tcPr>
            <w:tcW w:type="dxa" w:w="2120"/>
            <w:shd w:fill="0F204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Meta semana 1–4</w:t>
            </w:r>
          </w:p>
        </w:tc>
        <w:tc>
          <w:tcPr>
            <w:tcW w:type="dxa" w:w="2120"/>
            <w:shd w:fill="0F204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Meta semana 5–8</w:t>
            </w:r>
          </w:p>
        </w:tc>
        <w:tc>
          <w:tcPr>
            <w:tcW w:type="dxa" w:w="2120"/>
            <w:shd w:fill="0F204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Meta semana 9–12</w:t>
            </w:r>
          </w:p>
        </w:tc>
      </w:tr>
      <w:tr>
        <w:tc>
          <w:tcPr>
            <w:tcW w:type="dxa" w:w="3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Restaurantes visitados o contactados/semana</w:t>
            </w:r>
          </w:p>
        </w:tc>
        <w:tc>
          <w:tcPr>
            <w:tcW w:type="dxa" w:w="212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25–35</w:t>
            </w:r>
          </w:p>
        </w:tc>
        <w:tc>
          <w:tcPr>
            <w:tcW w:type="dxa" w:w="212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40–50</w:t>
            </w:r>
          </w:p>
        </w:tc>
        <w:tc>
          <w:tcPr>
            <w:tcW w:type="dxa" w:w="212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50–60</w:t>
            </w:r>
          </w:p>
        </w:tc>
      </w:tr>
      <w:tr>
        <w:tc>
          <w:tcPr>
            <w:tcW w:type="dxa" w:w="30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Demos reales realizadas/semana</w:t>
            </w:r>
          </w:p>
        </w:tc>
        <w:tc>
          <w:tcPr>
            <w:tcW w:type="dxa" w:w="212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3–5</w:t>
            </w:r>
          </w:p>
        </w:tc>
        <w:tc>
          <w:tcPr>
            <w:tcW w:type="dxa" w:w="212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5–8</w:t>
            </w:r>
          </w:p>
        </w:tc>
        <w:tc>
          <w:tcPr>
            <w:tcW w:type="dxa" w:w="212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7–10</w:t>
            </w:r>
          </w:p>
        </w:tc>
      </w:tr>
      <w:tr>
        <w:tc>
          <w:tcPr>
            <w:tcW w:type="dxa" w:w="3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Tasa de cierre (demos → contratos)</w:t>
            </w:r>
          </w:p>
        </w:tc>
        <w:tc>
          <w:tcPr>
            <w:tcW w:type="dxa" w:w="212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20–25 %</w:t>
            </w:r>
          </w:p>
        </w:tc>
        <w:tc>
          <w:tcPr>
            <w:tcW w:type="dxa" w:w="212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25–30 %</w:t>
            </w:r>
          </w:p>
        </w:tc>
        <w:tc>
          <w:tcPr>
            <w:tcW w:type="dxa" w:w="212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30–35 %</w:t>
            </w:r>
          </w:p>
        </w:tc>
      </w:tr>
      <w:tr>
        <w:tc>
          <w:tcPr>
            <w:tcW w:type="dxa" w:w="30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Nuevos activos por semana</w:t>
            </w:r>
          </w:p>
        </w:tc>
        <w:tc>
          <w:tcPr>
            <w:tcW w:type="dxa" w:w="212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1–2</w:t>
            </w:r>
          </w:p>
        </w:tc>
        <w:tc>
          <w:tcPr>
            <w:tcW w:type="dxa" w:w="212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2–3</w:t>
            </w:r>
          </w:p>
        </w:tc>
        <w:tc>
          <w:tcPr>
            <w:tcW w:type="dxa" w:w="212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3–5</w:t>
            </w:r>
          </w:p>
        </w:tc>
      </w:tr>
      <w:tr>
        <w:tc>
          <w:tcPr>
            <w:tcW w:type="dxa" w:w="3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Churn mensual objetivo</w:t>
            </w:r>
          </w:p>
        </w:tc>
        <w:tc>
          <w:tcPr>
            <w:tcW w:type="dxa" w:w="212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&lt; 5 %</w:t>
            </w:r>
          </w:p>
        </w:tc>
        <w:tc>
          <w:tcPr>
            <w:tcW w:type="dxa" w:w="212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&lt; 4 %</w:t>
            </w:r>
          </w:p>
        </w:tc>
        <w:tc>
          <w:tcPr>
            <w:tcW w:type="dxa" w:w="212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&lt; 3 %</w:t>
            </w:r>
          </w:p>
        </w:tc>
      </w:tr>
      <w:tr>
        <w:tc>
          <w:tcPr>
            <w:tcW w:type="dxa" w:w="30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Referidos / total nuevos</w:t>
            </w:r>
          </w:p>
        </w:tc>
        <w:tc>
          <w:tcPr>
            <w:tcW w:type="dxa" w:w="212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0 %</w:t>
            </w:r>
          </w:p>
        </w:tc>
        <w:tc>
          <w:tcPr>
            <w:tcW w:type="dxa" w:w="212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15 %</w:t>
            </w:r>
          </w:p>
        </w:tc>
        <w:tc>
          <w:tcPr>
            <w:tcW w:type="dxa" w:w="212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25 %</w:t>
            </w:r>
          </w:p>
        </w:tc>
      </w:tr>
      <w:tr>
        <w:tc>
          <w:tcPr>
            <w:tcW w:type="dxa" w:w="3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MRR acumulado</w:t>
            </w:r>
          </w:p>
        </w:tc>
        <w:tc>
          <w:tcPr>
            <w:tcW w:type="dxa" w:w="212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$500k–$1M COP</w:t>
            </w:r>
          </w:p>
        </w:tc>
        <w:tc>
          <w:tcPr>
            <w:tcW w:type="dxa" w:w="212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$2M–$4M COP</w:t>
            </w:r>
          </w:p>
        </w:tc>
        <w:tc>
          <w:tcPr>
            <w:tcW w:type="dxa" w:w="212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$6M–$8M COP</w:t>
            </w:r>
          </w:p>
        </w:tc>
      </w:tr>
    </w:tbl>
    <w:p>
      <w:r>
        <w:br w:type="page"/>
      </w:r>
    </w:p>
    <w:p>
      <w:pPr>
        <w:pBdr>
          <w:bottom w:val="single" w:color="2563EB" w:sz="10" w:space="6"/>
        </w:pBdr>
        <w:spacing w:after="200" w:before="520"/>
      </w:pPr>
      <w:r>
        <w:rPr>
          <w:rFonts w:ascii="Calibri" w:cs="Calibri" w:eastAsia="Calibri" w:hAnsi="Calibri"/>
          <w:b/>
          <w:bCs/>
          <w:color w:val="0F2044"/>
          <w:sz w:val="40"/>
          <w:szCs w:val="40"/>
        </w:rPr>
        <w:t xml:space="preserve">10. Precios y Cómo Justificarlos — Sin Pedir Perdón</w:t>
      </w:r>
    </w:p>
    <w:p>
      <w:pPr>
        <w:spacing w:after="110"/>
        <w:jc w:val="both"/>
      </w:pPr>
      <w:r>
        <w:rPr>
          <w:rFonts w:ascii="Calibri" w:cs="Calibri" w:eastAsia="Calibri" w:hAnsi="Calibri"/>
          <w:color w:val="1E293B"/>
          <w:sz w:val="22"/>
          <w:szCs w:val="22"/>
        </w:rPr>
        <w:t xml:space="preserve">El error más frecuente al vender en Colombia: pedir perdón por el precio. "Es que vale $249.000 pero..." — ese "pero" destruye la propuesta de valor. El precio no se disculpa. Se justifica con números reales.</w:t>
      </w:r>
    </w:p>
    <w:p>
      <w:pPr>
        <w:spacing w:after="80"/>
      </w:pPr>
      <w:r>
        <w:t xml:space="preserve"/>
      </w:r>
    </w:p>
    <w:p>
      <w:pPr>
        <w:spacing w:after="100" w:before="320"/>
      </w:pPr>
      <w:r>
        <w:rPr>
          <w:rFonts w:ascii="Calibri" w:cs="Calibri" w:eastAsia="Calibri" w:hAnsi="Calibri"/>
          <w:b/>
          <w:bCs/>
          <w:color w:val="0F2044"/>
          <w:sz w:val="28"/>
          <w:szCs w:val="28"/>
        </w:rPr>
        <w:t xml:space="preserve">10.1 Los tres planes y cuándo vender cada uno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500"/>
            <w:shd w:fill="0F204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Plan</w:t>
            </w:r>
          </w:p>
        </w:tc>
        <w:tc>
          <w:tcPr>
            <w:tcW w:type="dxa" w:w="2000"/>
            <w:shd w:fill="0F204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Precio / mes</w:t>
            </w:r>
          </w:p>
        </w:tc>
        <w:tc>
          <w:tcPr>
            <w:tcW w:type="dxa" w:w="3000"/>
            <w:shd w:fill="0F204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Cuándo venderlo</w:t>
            </w:r>
          </w:p>
        </w:tc>
        <w:tc>
          <w:tcPr>
            <w:tcW w:type="dxa" w:w="2860"/>
            <w:shd w:fill="0F204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Argumento principal</w:t>
            </w:r>
          </w:p>
        </w:tc>
      </w:tr>
      <w:tr>
        <w:tc>
          <w:tcPr>
            <w:tcW w:type="dxa" w:w="1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Básico</w:t>
            </w:r>
          </w:p>
        </w:tc>
        <w:tc>
          <w:tcPr>
            <w:tcW w:type="dxa" w:w="2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$149.000 COP</w:t>
            </w:r>
          </w:p>
        </w:tc>
        <w:tc>
          <w:tcPr>
            <w:tcW w:type="dxa" w:w="3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Restaurante nuevo o con &lt; 20 pedidos/día. Primera vez con tecnología.</w:t>
            </w:r>
          </w:p>
        </w:tc>
        <w:tc>
          <w:tcPr>
            <w:tcW w:type="dxa" w:w="28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Vale menos que pagar a alguien medio tiempo para contestar WhatsApp.</w:t>
            </w:r>
          </w:p>
        </w:tc>
      </w:tr>
      <w:tr>
        <w:tc>
          <w:tcPr>
            <w:tcW w:type="dxa" w:w="15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Pro ⭐</w:t>
            </w:r>
          </w:p>
        </w:tc>
        <w:tc>
          <w:tcPr>
            <w:tcW w:type="dxa" w:w="20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$249.000 COP</w:t>
            </w:r>
          </w:p>
        </w:tc>
        <w:tc>
          <w:tcPr>
            <w:tcW w:type="dxa" w:w="30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Restaurante activo con 20–100 pedidos/día. Ya usa Rappi o se queja de él.</w:t>
            </w:r>
          </w:p>
        </w:tc>
        <w:tc>
          <w:tcPr>
            <w:tcW w:type="dxa" w:w="286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Con que 3 pedidos diarios vengan por su canal propio en lugar de Rappi, ya se pagó solo.</w:t>
            </w:r>
          </w:p>
        </w:tc>
      </w:tr>
      <w:tr>
        <w:tc>
          <w:tcPr>
            <w:tcW w:type="dxa" w:w="1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Escala</w:t>
            </w:r>
          </w:p>
        </w:tc>
        <w:tc>
          <w:tcPr>
            <w:tcW w:type="dxa" w:w="2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$399.000 COP</w:t>
            </w:r>
          </w:p>
        </w:tc>
        <w:tc>
          <w:tcPr>
            <w:tcW w:type="dxa" w:w="3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2+ locales o &gt; 100 pedidos/día. Quiere unificar todo.</w:t>
            </w:r>
          </w:p>
        </w:tc>
        <w:tc>
          <w:tcPr>
            <w:tcW w:type="dxa" w:w="28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¿Cuánto caos le cuesta tener 2 locales sin un sistema unificado?</w:t>
            </w:r>
          </w:p>
        </w:tc>
      </w:tr>
      <w:tr>
        <w:tc>
          <w:tcPr>
            <w:tcW w:type="dxa" w:w="15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Entrada (mes 1)</w:t>
            </w:r>
          </w:p>
        </w:tc>
        <w:tc>
          <w:tcPr>
            <w:tcW w:type="dxa" w:w="20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$99.000 COP</w:t>
            </w:r>
          </w:p>
        </w:tc>
        <w:tc>
          <w:tcPr>
            <w:tcW w:type="dxa" w:w="30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Para cerrar al indeciso. Solo el primer mes.</w:t>
            </w:r>
          </w:p>
        </w:tc>
        <w:tc>
          <w:tcPr>
            <w:tcW w:type="dxa" w:w="286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¿Cuánto vale para usted probar algo que podría cambiar cómo opera? Menos que una pizza.</w:t>
            </w:r>
          </w:p>
        </w:tc>
      </w:tr>
    </w:tbl>
    <w:p>
      <w:pPr>
        <w:spacing w:after="80"/>
      </w:pPr>
      <w:r>
        <w:t xml:space="preserve"/>
      </w:r>
    </w:p>
    <w:p>
      <w:pPr>
        <w:spacing w:after="100" w:before="320"/>
      </w:pPr>
      <w:r>
        <w:rPr>
          <w:rFonts w:ascii="Calibri" w:cs="Calibri" w:eastAsia="Calibri" w:hAnsi="Calibri"/>
          <w:b/>
          <w:bCs/>
          <w:color w:val="0F2044"/>
          <w:sz w:val="28"/>
          <w:szCs w:val="28"/>
        </w:rPr>
        <w:t xml:space="preserve">10.2 El cálculo del ROI — para mostrarle al dueño en tiempo real</w:t>
      </w:r>
    </w:p>
    <w:p>
      <w:pPr>
        <w:spacing w:after="110"/>
        <w:jc w:val="both"/>
      </w:pPr>
      <w:r>
        <w:rPr>
          <w:rFonts w:ascii="Calibri" w:cs="Calibri" w:eastAsia="Calibri" w:hAnsi="Calibri"/>
          <w:color w:val="1E293B"/>
          <w:sz w:val="22"/>
          <w:szCs w:val="22"/>
        </w:rPr>
        <w:t xml:space="preserve">Durante la demo o la reunión, hacer este cálculo en voz alta con los números del restaurante:</w:t>
      </w:r>
    </w:p>
    <w:p>
      <w:pPr>
        <w:spacing w:after="80"/>
      </w:pPr>
      <w:r>
        <w:t xml:space="preserve"/>
      </w:r>
    </w:p>
    <w:p>
      <w:pPr>
        <w:pBdr>
          <w:left w:val="single" w:color="C2410C" w:sz="10" w:space="8"/>
        </w:pBdr>
        <w:shd w:fill="FFF7ED" w:color="auto" w:val="clear"/>
        <w:spacing w:after="80" w:before="80"/>
        <w:ind w:left="240" w:right="240"/>
      </w:pPr>
      <w:r>
        <w:rPr>
          <w:rFonts w:ascii="Calibri" w:cs="Calibri" w:eastAsia="Calibri" w:hAnsi="Calibri"/>
          <w:i/>
          <w:iCs/>
          <w:color w:val="1E293B"/>
          <w:sz w:val="21"/>
          <w:szCs w:val="21"/>
        </w:rPr>
        <w:t xml:space="preserve">Usted me dijo que recibe unos 40 pedidos al día por WhatsApp. Eso son 1.200 pedidos al mes. Con un ticket promedio de $30.000, son $36 millones al mes en ventas por WhatsApp. Si el 30 % de esos pedidos venía de Rappi — eso son $10,8 millones en Rappi. Rappi le cobra el 27 %: $2.916.000 al mes en comisión. Kiresoft vale $249.000. La diferencia es $2.667.000 al mes. ¿Le parece razonable invertir $249.000 para ahorrarse $2.667.000?</w:t>
      </w:r>
    </w:p>
    <w:p>
      <w:pPr>
        <w:pBdr>
          <w:left w:val="single" w:color="854D0E" w:sz="8" w:space="6"/>
        </w:pBdr>
        <w:shd w:fill="FEF9C3" w:color="auto" w:val="clear"/>
        <w:spacing w:after="120" w:before="80"/>
        <w:ind w:left="200" w:right="200"/>
      </w:pPr>
      <w:r>
        <w:rPr>
          <w:rFonts w:ascii="Calibri" w:cs="Calibri" w:eastAsia="Calibri" w:hAnsi="Calibri"/>
          <w:i/>
          <w:iCs/>
          <w:color w:val="854D0E"/>
          <w:sz w:val="20"/>
          <w:szCs w:val="20"/>
        </w:rPr>
        <w:t xml:space="preserve">▶  Adaptar siempre el cálculo a los números reales del restaurante. Nunca usar números genéricos. El dueño tiene que ver sus propios números en la ecuación.</w:t>
      </w:r>
    </w:p>
    <w:p>
      <w:r>
        <w:br w:type="page"/>
      </w:r>
    </w:p>
    <w:p>
      <w:pPr>
        <w:pBdr>
          <w:bottom w:val="single" w:color="2563EB" w:sz="10" w:space="6"/>
        </w:pBdr>
        <w:spacing w:after="200" w:before="520"/>
      </w:pPr>
      <w:r>
        <w:rPr>
          <w:rFonts w:ascii="Calibri" w:cs="Calibri" w:eastAsia="Calibri" w:hAnsi="Calibri"/>
          <w:b/>
          <w:bCs/>
          <w:color w:val="0F2044"/>
          <w:sz w:val="40"/>
          <w:szCs w:val="40"/>
        </w:rPr>
        <w:t xml:space="preserve">11. El Resumen — Lo Que Debes Hacer Esta Semana</w:t>
      </w:r>
    </w:p>
    <w:p>
      <w:pPr>
        <w:shd w:fill="EFF6FF" w:color="auto" w:val="clear"/>
        <w:spacing w:after="120" w:before="120"/>
        <w:ind w:left="200" w:right="200"/>
        <w:jc w:val="center"/>
      </w:pPr>
      <w:r>
        <w:rPr>
          <w:rFonts w:ascii="Calibri" w:cs="Calibri" w:eastAsia="Calibri" w:hAnsi="Calibri"/>
          <w:b/>
          <w:bCs/>
          <w:color w:val="1D4ED8"/>
          <w:sz w:val="24"/>
          <w:szCs w:val="24"/>
        </w:rPr>
        <w:t xml:space="preserve">No hay sistema de ventas que funcione sin ejecutar. La diferencia entre los que cierran y los que no es simple: los que cierran salen a hacerlo.</w:t>
      </w:r>
    </w:p>
    <w:p>
      <w:pPr>
        <w:spacing w:after="80"/>
      </w:pPr>
      <w:r>
        <w:t xml:space="preserve"/>
      </w:r>
    </w:p>
    <w:p>
      <w:pPr>
        <w:spacing w:after="100" w:before="320"/>
      </w:pPr>
      <w:r>
        <w:rPr>
          <w:rFonts w:ascii="Calibri" w:cs="Calibri" w:eastAsia="Calibri" w:hAnsi="Calibri"/>
          <w:b/>
          <w:bCs/>
          <w:color w:val="0F2044"/>
          <w:sz w:val="28"/>
          <w:szCs w:val="28"/>
        </w:rPr>
        <w:t xml:space="preserve">11.1 Los 5 elementos que necesitas tener listos antes de vender</w:t>
      </w:r>
    </w:p>
    <w:p>
      <w:pPr>
        <w:pStyle w:val="ListParagraph"/>
        <w:numPr>
          <w:ilvl w:val="0"/>
          <w:numId w:val="1"/>
        </w:numPr>
        <w:spacing w:after="80"/>
      </w:pPr>
      <w:r>
        <w:rPr>
          <w:rFonts w:ascii="Calibri" w:cs="Calibri" w:eastAsia="Calibri" w:hAnsi="Calibri"/>
          <w:color w:val="1E293B"/>
          <w:sz w:val="22"/>
          <w:szCs w:val="22"/>
        </w:rPr>
        <w:t xml:space="preserve">1. La lista: exportar de la app propietaria mínimo 200 restaurantes verificados de tu ciudad, filtrados por reseñas + WhatsApp activo.</w:t>
      </w:r>
    </w:p>
    <w:p>
      <w:pPr>
        <w:pStyle w:val="ListParagraph"/>
        <w:numPr>
          <w:ilvl w:val="0"/>
          <w:numId w:val="1"/>
        </w:numPr>
        <w:spacing w:after="80"/>
      </w:pPr>
      <w:r>
        <w:rPr>
          <w:rFonts w:ascii="Calibri" w:cs="Calibri" w:eastAsia="Calibri" w:hAnsi="Calibri"/>
          <w:color w:val="1E293B"/>
          <w:sz w:val="22"/>
          <w:szCs w:val="22"/>
        </w:rPr>
        <w:t xml:space="preserve">2. La demo: tener el sistema configurado con un restaurante real (aunque sea ficticio) para mostrar en tiempo real. No slides.</w:t>
      </w:r>
    </w:p>
    <w:p>
      <w:pPr>
        <w:pStyle w:val="ListParagraph"/>
        <w:numPr>
          <w:ilvl w:val="0"/>
          <w:numId w:val="1"/>
        </w:numPr>
        <w:spacing w:after="80"/>
      </w:pPr>
      <w:r>
        <w:rPr>
          <w:rFonts w:ascii="Calibri" w:cs="Calibri" w:eastAsia="Calibri" w:hAnsi="Calibri"/>
          <w:color w:val="1E293B"/>
          <w:sz w:val="22"/>
          <w:szCs w:val="22"/>
        </w:rPr>
        <w:t xml:space="preserve">3. El precio de entrada: definir si usas $99.000 primer mes o $149.000 Plan Básico como anzuelo. Tener la decisión tomada.</w:t>
      </w:r>
    </w:p>
    <w:p>
      <w:pPr>
        <w:pStyle w:val="ListParagraph"/>
        <w:numPr>
          <w:ilvl w:val="0"/>
          <w:numId w:val="1"/>
        </w:numPr>
        <w:spacing w:after="80"/>
      </w:pPr>
      <w:r>
        <w:rPr>
          <w:rFonts w:ascii="Calibri" w:cs="Calibri" w:eastAsia="Calibri" w:hAnsi="Calibri"/>
          <w:color w:val="1E293B"/>
          <w:sz w:val="22"/>
          <w:szCs w:val="22"/>
        </w:rPr>
        <w:t xml:space="preserve">4. El script: memorizar las 3 preguntas de dolor y el argumento central. Practicarlo en voz alta antes de la primera visita.</w:t>
      </w:r>
    </w:p>
    <w:p>
      <w:pPr>
        <w:pStyle w:val="ListParagraph"/>
        <w:numPr>
          <w:ilvl w:val="0"/>
          <w:numId w:val="1"/>
        </w:numPr>
        <w:spacing w:after="80"/>
      </w:pPr>
      <w:r>
        <w:rPr>
          <w:rFonts w:ascii="Calibri" w:cs="Calibri" w:eastAsia="Calibri" w:hAnsi="Calibri"/>
          <w:color w:val="1E293B"/>
          <w:sz w:val="22"/>
          <w:szCs w:val="22"/>
        </w:rPr>
        <w:t xml:space="preserve">5. El CRM mínimo: abrir la hoja de seguimiento en Google Sheets. Sin eso, los prospectos se pierden.</w:t>
      </w:r>
    </w:p>
    <w:p>
      <w:pPr>
        <w:spacing w:after="80"/>
      </w:pPr>
      <w:r>
        <w:t xml:space="preserve"/>
      </w:r>
    </w:p>
    <w:p>
      <w:pPr>
        <w:spacing w:after="100" w:before="320"/>
      </w:pPr>
      <w:r>
        <w:rPr>
          <w:rFonts w:ascii="Calibri" w:cs="Calibri" w:eastAsia="Calibri" w:hAnsi="Calibri"/>
          <w:b/>
          <w:bCs/>
          <w:color w:val="0F2044"/>
          <w:sz w:val="28"/>
          <w:szCs w:val="28"/>
        </w:rPr>
        <w:t xml:space="preserve">11.2 Los números que demuestran que la gente sí está dispuesta a pagar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6000"/>
            <w:shd w:fill="0F204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Evidencia de disposición de pago</w:t>
            </w:r>
          </w:p>
        </w:tc>
        <w:tc>
          <w:tcPr>
            <w:tcW w:type="dxa" w:w="3360"/>
            <w:shd w:fill="0F204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Dato</w:t>
            </w:r>
          </w:p>
        </w:tc>
      </w:tr>
      <w:tr>
        <w:tc>
          <w:tcPr>
            <w:tcW w:type="dxa" w:w="6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73 % de colombianos prefieren WhatsApp para pedir comida (ya quieren el canal)</w:t>
            </w:r>
          </w:p>
        </w:tc>
        <w:tc>
          <w:tcPr>
            <w:tcW w:type="dxa" w:w="33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ITPago / Cámara Com. Electrónico 2026</w:t>
            </w:r>
          </w:p>
        </w:tc>
      </w:tr>
      <w:tr>
        <w:tc>
          <w:tcPr>
            <w:tcW w:type="dxa" w:w="60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65 % quiere pedir directo al restaurante, no por Rappi (ya quieren canal propio)</w:t>
            </w:r>
          </w:p>
        </w:tc>
        <w:tc>
          <w:tcPr>
            <w:tcW w:type="dxa" w:w="336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Presik 2026</w:t>
            </w:r>
          </w:p>
        </w:tc>
      </w:tr>
      <w:tr>
        <w:tc>
          <w:tcPr>
            <w:tcW w:type="dxa" w:w="6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67 % de restaurantes con tecnología vieron +20 % en satisfacción (el resultado sí llega)</w:t>
            </w:r>
          </w:p>
        </w:tc>
        <w:tc>
          <w:tcPr>
            <w:tcW w:type="dxa" w:w="33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Presik / sector 2026</w:t>
            </w:r>
          </w:p>
        </w:tc>
      </w:tr>
      <w:tr>
        <w:tc>
          <w:tcPr>
            <w:tcW w:type="dxa" w:w="60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34 % ya migró 30 %+ de sus pedidos a WA directo en 2025 (la tendencia ya va sola)</w:t>
            </w:r>
          </w:p>
        </w:tc>
        <w:tc>
          <w:tcPr>
            <w:tcW w:type="dxa" w:w="336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Watsi / encuesta LATAM 2025</w:t>
            </w:r>
          </w:p>
        </w:tc>
      </w:tr>
      <w:tr>
        <w:tc>
          <w:tcPr>
            <w:tcW w:type="dxa" w:w="6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Tasa de conversión WhatsApp Business en restaurantes: 18–25 % (el canal convierte)</w:t>
            </w:r>
          </w:p>
        </w:tc>
        <w:tc>
          <w:tcPr>
            <w:tcW w:type="dxa" w:w="33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Aurora Inbox 2026</w:t>
            </w:r>
          </w:p>
        </w:tc>
      </w:tr>
      <w:tr>
        <w:tc>
          <w:tcPr>
            <w:tcW w:type="dxa" w:w="600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OlaClick levantó $4,4M de Meta + Google en 2022 con la misma tesis (el mercado es real)</w:t>
            </w:r>
          </w:p>
        </w:tc>
        <w:tc>
          <w:tcPr>
            <w:tcW w:type="dxa" w:w="3360"/>
            <w:shd w:fill="F8FAFC"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1E293B"/>
                <w:sz w:val="20"/>
                <w:szCs w:val="20"/>
              </w:rPr>
              <w:t xml:space="preserve">TechCrunch 2022</w:t>
            </w:r>
          </w:p>
        </w:tc>
      </w:tr>
    </w:tbl>
    <w:p>
      <w:pPr>
        <w:spacing w:after="80"/>
      </w:pPr>
      <w:r>
        <w:t xml:space="preserve"/>
      </w:r>
    </w:p>
    <w:p>
      <w:pPr>
        <w:pBdr>
          <w:left w:val="single" w:color="2563EB" w:sz="14" w:space="10"/>
        </w:pBdr>
        <w:spacing w:after="160" w:before="160"/>
        <w:ind w:left="440" w:right="440"/>
        <w:jc w:val="center"/>
      </w:pPr>
      <w:r>
        <w:rPr>
          <w:rFonts w:ascii="Calibri" w:cs="Calibri" w:eastAsia="Calibri" w:hAnsi="Calibri"/>
          <w:i/>
          <w:iCs/>
          <w:color w:val="2563EB"/>
          <w:sz w:val="24"/>
          <w:szCs w:val="24"/>
        </w:rPr>
        <w:t xml:space="preserve">"La pregunta no es si el mercado está listo para Kiresoft. La pregunta es si Kiresoft está listo para el mercado. Y la respuesta es sí."</w:t>
      </w:r>
    </w:p>
    <w:p>
      <w:pPr>
        <w:spacing w:after="80"/>
      </w:pPr>
      <w:r>
        <w:t xml:space="preserve"/>
      </w:r>
    </w:p>
    <w:p>
      <w:pPr>
        <w:spacing w:before="240"/>
        <w:jc w:val="center"/>
      </w:pPr>
      <w:r>
        <w:rPr>
          <w:rFonts w:ascii="Calibri" w:cs="Calibri" w:eastAsia="Calibri" w:hAnsi="Calibri"/>
          <w:i/>
          <w:iCs/>
          <w:color w:val="64748B"/>
          <w:sz w:val="18"/>
          <w:szCs w:val="18"/>
        </w:rPr>
        <w:t xml:space="preserve">Kiresoft · Plan de Adquisición de Clientes · Colombia 2026 · Confidencial</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before="60"/>
      <w:jc w:val="center"/>
    </w:pPr>
    <w:r>
      <w:rPr>
        <w:rFonts w:ascii="Calibri" w:cs="Calibri" w:eastAsia="Calibri" w:hAnsi="Calibri"/>
        <w:color w:val="64748B"/>
        <w:sz w:val="16"/>
        <w:szCs w:val="16"/>
      </w:rPr>
      <w:t xml:space="preserve">Kiresoft · Canal Oficial de Ventas · 2026 · Pág. </w:t>
    </w:r>
    <w:r>
      <w:rPr>
        <w:rFonts w:ascii="Calibri" w:cs="Calibri" w:eastAsia="Calibri" w:hAnsi="Calibri"/>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spacing w:after="60"/>
    </w:pPr>
    <w:r>
      <w:rPr>
        <w:rFonts w:ascii="Calibri" w:cs="Calibri" w:eastAsia="Calibri" w:hAnsi="Calibri"/>
        <w:b/>
        <w:bCs/>
        <w:color w:val="2563EB"/>
        <w:sz w:val="18"/>
        <w:szCs w:val="18"/>
      </w:rPr>
      <w:t xml:space="preserve">KIRESOFT </w:t>
    </w:r>
    <w:r>
      <w:rPr>
        <w:rFonts w:ascii="Calibri" w:cs="Calibri" w:eastAsia="Calibri" w:hAnsi="Calibri"/>
        <w:color w:val="64748B"/>
        <w:sz w:val="18"/>
        <w:szCs w:val="18"/>
      </w:rPr>
      <w:t xml:space="preserve">— Plan de Adquisición de Clientes · Colombia 2026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lvl w:ilvl="1" w15:tentative="1">
      <w:start w:val="1"/>
      <w:numFmt w:val="bullet"/>
      <w:lvlText w:val="◦"/>
      <w:lvlJc w:val="left"/>
      <w:pPr>
        <w:ind w:left="72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2026-07-31T11:06:36.761Z</dcterms:created>
  <dcterms:modified xsi:type="dcterms:W3CDTF">2026-07-31T11:06:36.774Z</dcterms:modified>
</cp:coreProperties>
</file>

<file path=docProps/custom.xml><?xml version="1.0" encoding="utf-8"?>
<Properties xmlns="http://schemas.openxmlformats.org/officeDocument/2006/custom-properties" xmlns:vt="http://schemas.openxmlformats.org/officeDocument/2006/docPropsVTypes"/>
</file>