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INSTITUTO TECNOLOGICO DE CHIHUAHUA II</w:t>
      </w: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CARTA DE ASIGNACION</w:t>
      </w: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DATOS DEL PRESTANTE DE SERVICIO SOCIAL</w:t>
      </w:r>
    </w:p>
    <w:tbl>
      <w:tblPr>
        <w:tblStyle w:val="3"/>
        <w:tblW w:w="10770" w:type="dxa"/>
        <w:tblInd w:w="1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770"/>
      </w:tblGrid>
      <w:tr>
        <w:trPr>
          <w:trHeight w:val="2592" w:hRule="atLeast"/>
        </w:trPr>
        <w:tc>
          <w:tcPr>
            <w:tcW w:w="107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                                </w:t>
            </w:r>
          </w:p>
          <w:p>
            <w:pPr>
              <w:spacing w:after="0" w:line="240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NOMBRE COMPLETO (1):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Omar Adrian Acosta Santiago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EDAD (2):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24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SEXO (3):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Femenino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spacing w:after="0" w:line="240" w:lineRule="atLeas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DIRECCION (4):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Parque el retiro #10043, Jardines de oriente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CALLE Y NUMERO     COLONIA       CIUDAD Y ESTADO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CELULAR (5):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6145163473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CARRERA (6):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Ingeniería en sistemas computacionales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            SEMESTRE (7):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11</w:t>
            </w: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spacing w:after="0" w:line="240" w:lineRule="atLeast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No. DE CONTROL (8):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18550685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No. DE CREDITOS CUBIERTOS (9):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182</w:t>
            </w:r>
          </w:p>
        </w:tc>
      </w:tr>
    </w:tbl>
    <w:p>
      <w:pPr>
        <w:spacing w:line="240" w:lineRule="auto"/>
        <w:ind w:left="-72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              </w:t>
      </w:r>
      <w:r>
        <w:rPr>
          <w:rFonts w:hint="default" w:ascii="Arial" w:hAnsi="Arial" w:cs="Arial"/>
          <w:b/>
          <w:sz w:val="20"/>
          <w:szCs w:val="20"/>
        </w:rPr>
        <w:t xml:space="preserve">  DATOS DEL PROGRAMA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 xml:space="preserve"> </w:t>
      </w:r>
    </w:p>
    <w:tbl>
      <w:tblPr>
        <w:tblStyle w:val="3"/>
        <w:tblW w:w="10770" w:type="dxa"/>
        <w:tblInd w:w="4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765"/>
        <w:gridCol w:w="7005"/>
      </w:tblGrid>
      <w:tr>
        <w:trPr>
          <w:trHeight w:val="667" w:hRule="atLeast"/>
        </w:trPr>
        <w:tc>
          <w:tcPr>
            <w:tcW w:w="3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NOMBRE DEL PROGRAMA (10):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Auxiliar de laboratorio de cómputo</w:t>
            </w:r>
          </w:p>
        </w:tc>
        <w:tc>
          <w:tcPr>
            <w:tcW w:w="7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OBJETIVO (11):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Crear un perfil profesional como estudiante capaz de llevar a cabo las habilidades que el servicio social puede brindar</w:t>
            </w:r>
          </w:p>
          <w:p>
            <w:pPr>
              <w:spacing w:line="24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rPr>
          <w:trHeight w:val="2046" w:hRule="atLeast"/>
        </w:trPr>
        <w:tc>
          <w:tcPr>
            <w:tcW w:w="37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ACTIVIDADES A DESARROLLAR (12):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1.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Solucion de problemas generales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2.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Mantenimiento de sistemas de comput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3.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papeleria para estudiantes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4.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Guardia de la sala de computo</w:t>
            </w:r>
          </w:p>
          <w:p>
            <w:pPr>
              <w:tabs>
                <w:tab w:val="center" w:pos="21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5. </w:t>
            </w:r>
            <w:r>
              <w:rPr>
                <w:rStyle w:val="16"/>
                <w:rFonts w:hint="default" w:ascii="Arial" w:hAnsi="Arial" w:cs="Arial"/>
              </w:rPr>
              <w:t xml:space="preserve">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Impresion para los alumnos</w:t>
            </w:r>
          </w:p>
        </w:tc>
        <w:tc>
          <w:tcPr>
            <w:tcW w:w="7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TIPO DE ACTIVIDADES (13):   </w:t>
            </w:r>
          </w:p>
          <w:p>
            <w:pPr>
              <w:tabs>
                <w:tab w:val="left" w:pos="4080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TÉCNICAS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x</w:t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18"/>
                <w:szCs w:val="20"/>
              </w:rPr>
              <w:t>FIRMA DEL RESPONSABLE</w:t>
            </w:r>
          </w:p>
          <w:p>
            <w:pPr>
              <w:tabs>
                <w:tab w:val="left" w:pos="4995"/>
              </w:tabs>
              <w:spacing w:after="103" w:line="240" w:lineRule="auto"/>
              <w:jc w:val="both"/>
              <w:rPr>
                <w:rFonts w:hint="default" w:ascii="Arial" w:hAnsi="Arial" w:cs="Arial"/>
                <w:sz w:val="18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ASESORIA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)                     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DEL PROGRAMA</w:t>
            </w:r>
          </w:p>
          <w:p>
            <w:pPr>
              <w:tabs>
                <w:tab w:val="left" w:pos="388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INVESTIGACIÓN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</w:rPr>
              <w:tab/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Y SELLO DE LA</w:t>
            </w:r>
          </w:p>
          <w:p>
            <w:pPr>
              <w:tabs>
                <w:tab w:val="left" w:pos="5295"/>
              </w:tabs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DOCENTES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)                                   </w:t>
            </w:r>
            <w:r>
              <w:rPr>
                <w:rFonts w:hint="default" w:ascii="Arial" w:hAnsi="Arial" w:cs="Arial"/>
                <w:sz w:val="18"/>
                <w:szCs w:val="20"/>
              </w:rPr>
              <w:t>DEPENDENCIA</w:t>
            </w:r>
          </w:p>
          <w:p>
            <w:pPr>
              <w:spacing w:after="103" w:line="240" w:lineRule="auto"/>
              <w:jc w:val="both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OTRAS                                 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/>
            </w:r>
            <w:r>
              <w:rPr>
                <w:rFonts w:hint="default" w:ascii="Arial" w:hAnsi="Arial" w:cs="Arial"/>
                <w:sz w:val="20"/>
                <w:szCs w:val="20"/>
              </w:rPr>
              <w:t>)</w:t>
            </w:r>
          </w:p>
        </w:tc>
      </w:tr>
      <w:tr>
        <w:trPr>
          <w:cantSplit/>
          <w:trHeight w:val="1409" w:hRule="atLeast"/>
        </w:trPr>
        <w:tc>
          <w:tcPr>
            <w:tcW w:w="1076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EL SERVICIO SOCIAL LO REALIZARA DENTRO DE LAS INSTALACIONES DE LA DEPENDENCIA (14):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 xml:space="preserve">si</w:t>
            </w:r>
          </w:p>
          <w:p>
            <w:pPr>
              <w:tabs>
                <w:tab w:val="left" w:pos="7515"/>
              </w:tabs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DONDE (15): </w:t>
            </w:r>
            <w:r>
              <w:rPr>
                <w:rStyle w:val="16"/>
                <w:rFonts w:hint="default" w:ascii="Arial" w:hAnsi="Arial" w:cs="Arial"/>
                <w:lang w:val="en-US"/>
              </w:rPr>
              <w:t xml:space="preserve">Laboratorio de cómputo</w:t>
            </w:r>
            <w:r>
              <w:rPr>
                <w:rStyle w:val="16"/>
                <w:rFonts w:hint="default" w:ascii="Arial" w:hAnsi="Arial" w:cs="Arial"/>
              </w:rPr>
              <w:tab/>
            </w:r>
          </w:p>
        </w:tc>
      </w:tr>
    </w:tbl>
    <w:p>
      <w:pPr>
        <w:tabs>
          <w:tab w:val="left" w:pos="7575"/>
        </w:tabs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  <w:szCs w:val="20"/>
        </w:rPr>
        <w:t xml:space="preserve"> RESPONSABLE DEL PROGRAMA O SUPERVISOR DEL SERVICIO SOCIAL (16):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Martina la de redes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/>
      </w:r>
      <w:r>
        <w:rPr>
          <w:rStyle w:val="16"/>
          <w:rFonts w:hint="default" w:ascii="Arial" w:hAnsi="Arial" w:cs="Arial"/>
        </w:rPr>
        <w:tab/>
      </w:r>
    </w:p>
    <w:p>
      <w:pPr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sz w:val="20"/>
          <w:szCs w:val="20"/>
        </w:rPr>
        <w:t xml:space="preserve">FECHA (17): </w:t>
      </w:r>
      <w:r>
        <w:rPr>
          <w:rStyle w:val="16"/>
          <w:rFonts w:hint="default" w:ascii="Arial" w:hAnsi="Arial" w:cs="Arial"/>
          <w:lang w:val="en-US"/>
        </w:rPr>
        <w:t xml:space="preserve">5 Mayo 2024</w:t>
      </w:r>
      <w:r>
        <w:rPr>
          <w:rFonts w:hint="default" w:ascii="Arial" w:hAnsi="Arial" w:cs="Arial"/>
          <w:sz w:val="20"/>
          <w:szCs w:val="20"/>
        </w:rPr>
        <w:t xml:space="preserve">        JEFE DE LA OFNA. DE SERV. SOCIAL: 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Style w:val="12"/>
          <w:rFonts w:hint="default" w:ascii="Arial" w:hAnsi="Arial" w:cs="Arial"/>
          <w:b/>
          <w:color w:val="auto"/>
          <w:sz w:val="20"/>
          <w:szCs w:val="20"/>
        </w:rPr>
        <w:t>Alejandra Rosas Amparán</w:t>
      </w:r>
    </w:p>
    <w:p>
      <w:pPr>
        <w:tabs>
          <w:tab w:val="left" w:pos="1440"/>
        </w:tabs>
        <w:spacing w:line="240" w:lineRule="auto"/>
        <w:jc w:val="both"/>
        <w:rPr>
          <w:rFonts w:hint="default" w:ascii="Arial" w:hAnsi="Arial" w:cs="Arial"/>
          <w:sz w:val="20"/>
          <w:szCs w:val="20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oberana Sans Ligh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4" w:space="0"/>
        <w:left w:val="none" w:color="auto" w:sz="4" w:space="0"/>
        <w:bottom w:val="none" w:color="auto" w:sz="4" w:space="0"/>
        <w:right w:val="none" w:color="auto" w:sz="4" w:space="0"/>
        <w:insideH w:val="none" w:color="auto" w:sz="4" w:space="0"/>
        <w:insideV w:val="non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rPr>
              <w:b/>
            </w:rPr>
          </w:pPr>
          <w:r>
            <w:rPr>
              <w:b/>
            </w:rPr>
            <w:t>ITCHII-PO-05-02</w:t>
          </w:r>
        </w:p>
      </w:tc>
      <w:tc>
        <w:tcPr>
          <w:tcW w:w="3585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rPr>
              <w:b/>
            </w:rPr>
          </w:pPr>
        </w:p>
      </w:tc>
      <w:tc>
        <w:tcPr>
          <w:tcW w:w="3586" w:type="dxa"/>
          <w:shd w:val="clear" w:color="auto" w:fill="auto"/>
        </w:tcPr>
        <w:p>
          <w:pPr>
            <w:pStyle w:val="6"/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1340" w:type="dxa"/>
      <w:jc w:val="center"/>
      <w:tblBorders>
        <w:top w:val="single" w:color="767171" w:sz="4" w:space="0"/>
        <w:left w:val="single" w:color="767171" w:sz="4" w:space="0"/>
        <w:bottom w:val="single" w:color="767171" w:sz="4" w:space="0"/>
        <w:right w:val="single" w:color="767171" w:sz="4" w:space="0"/>
        <w:insideH w:val="single" w:color="767171" w:sz="4" w:space="0"/>
        <w:insideV w:val="single" w:color="767171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drawing>
              <wp:inline distT="0" distB="0" distL="114300" distR="114300">
                <wp:extent cx="1657350" cy="15716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</w:p>
      </w:tc>
      <w:tc>
        <w:tcPr>
          <w:tcW w:w="4819" w:type="dxa"/>
          <w:shd w:val="clear" w:color="auto" w:fill="auto"/>
          <w:vAlign w:val="center"/>
        </w:tcPr>
        <w:p>
          <w:pPr>
            <w:spacing w:after="0" w:line="240" w:lineRule="auto"/>
            <w:ind w:right="75"/>
            <w:jc w:val="center"/>
            <w:rPr>
              <w:rFonts w:hint="default" w:ascii="Soberana Sans Light" w:hAnsi="Soberana Sans Light" w:cs="Arial"/>
              <w:b/>
              <w:color w:val="737373"/>
              <w:spacing w:val="20"/>
            </w:rPr>
          </w:pPr>
          <w:r>
            <w:rPr>
              <w:rFonts w:hint="default"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hint="default"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hint="default"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b/>
            </w:rPr>
            <w:t>ITCHII-PO-05-02</w:t>
          </w:r>
        </w:p>
      </w:tc>
      <w:tc>
        <w:tcPr>
          <w:tcW w:w="1701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hint="default" w:ascii="Arial" w:hAnsi="Arial" w:cs="Arial"/>
              <w:sz w:val="24"/>
              <w:szCs w:val="24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4445" b="4445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1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4819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de Asignación</w:t>
          </w:r>
        </w:p>
        <w:p>
          <w:pPr>
            <w:spacing w:after="0" w:line="240" w:lineRule="auto"/>
            <w:jc w:val="center"/>
            <w:rPr>
              <w:rFonts w:hint="default" w:ascii="Arial" w:hAnsi="Arial" w:cs="Arial"/>
              <w:sz w:val="24"/>
              <w:szCs w:val="24"/>
            </w:rPr>
          </w:pP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  <w:shd w:val="clear" w:color="auto" w:fill="auto"/>
        </w:tcPr>
        <w:p>
          <w:pPr>
            <w:spacing w:after="0" w:line="240" w:lineRule="auto"/>
          </w:pPr>
        </w:p>
      </w:tc>
      <w:tc>
        <w:tcPr>
          <w:tcW w:w="4819" w:type="dxa"/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  <w:shd w:val="clear" w:color="auto" w:fill="auto"/>
        </w:tcPr>
        <w:p>
          <w:pPr>
            <w:spacing w:after="0" w:line="240" w:lineRule="auto"/>
            <w:rPr>
              <w:rFonts w:hint="default" w:cs="Calibr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hint="default" w:cs="Calibri"/>
              <w:b/>
              <w:sz w:val="20"/>
              <w:szCs w:val="20"/>
            </w:rPr>
          </w:pPr>
          <w:r>
            <w:rPr>
              <w:rFonts w:hint="default" w:cs="Calibri"/>
              <w:b/>
              <w:sz w:val="20"/>
              <w:szCs w:val="20"/>
            </w:rPr>
            <w:t xml:space="preserve">Página </w:t>
          </w:r>
          <w:r>
            <w:rPr>
              <w:rFonts w:hint="default" w:cs="Calibri"/>
              <w:b/>
              <w:sz w:val="20"/>
              <w:szCs w:val="20"/>
            </w:rPr>
            <w:fldChar w:fldCharType="begin"/>
          </w:r>
          <w:r>
            <w:rPr>
              <w:rFonts w:hint="default" w:cs="Calibri"/>
              <w:b/>
              <w:sz w:val="20"/>
              <w:szCs w:val="20"/>
            </w:rPr>
            <w:instrText xml:space="preserve"> PAGE   \* MERGEFORMAT </w:instrText>
          </w:r>
          <w:r>
            <w:rPr>
              <w:rFonts w:hint="default" w:cs="Calibri"/>
              <w:b/>
              <w:sz w:val="20"/>
              <w:szCs w:val="20"/>
            </w:rPr>
            <w:fldChar w:fldCharType="separate"/>
          </w:r>
          <w:r>
            <w:rPr>
              <w:rFonts w:hint="default" w:cs="Calibri"/>
              <w:b/>
              <w:sz w:val="20"/>
              <w:szCs w:val="20"/>
            </w:rPr>
            <w:t>1</w:t>
          </w:r>
          <w:r>
            <w:rPr>
              <w:rFonts w:hint="default" w:cs="Calibr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  <w:shd w:val="clear" w:color="auto" w:fill="auto"/>
        </w:tcPr>
        <w:p>
          <w:pPr>
            <w:spacing w:after="0" w:line="240" w:lineRule="auto"/>
            <w:rPr>
              <w:rFonts w:hint="default" w:ascii="Arial" w:hAnsi="Arial" w:cs="Arial"/>
              <w:sz w:val="24"/>
              <w:szCs w:val="24"/>
            </w:rPr>
          </w:pPr>
        </w:p>
      </w:tc>
    </w:tr>
  </w:tbl>
  <w:p>
    <w:pPr>
      <w:pStyle w:val="5"/>
      <w:tabs>
        <w:tab w:val="center" w:pos="4419"/>
        <w:tab w:val="right" w:pos="8838"/>
      </w:tabs>
    </w:pPr>
  </w:p>
  <w:p>
    <w:pPr>
      <w:pStyle w:val="5"/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84C24"/>
    <w:rsid w:val="4BF7CD15"/>
    <w:rsid w:val="66DB0D45"/>
    <w:rsid w:val="7AB9DA78"/>
    <w:rsid w:val="8FF346F9"/>
    <w:rsid w:val="DD7F34A3"/>
    <w:rsid w:val="EFBF0E5F"/>
    <w:rsid w:val="F3E78066"/>
    <w:rsid w:val="FFB38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160" w:line="259" w:lineRule="auto"/>
    </w:pPr>
    <w:rPr>
      <w:rFonts w:hint="default" w:ascii="Calibri" w:hAnsi="Calibri" w:eastAsia="Calibri" w:cs="Times New Roman"/>
      <w:color w:val="00000A"/>
      <w:sz w:val="22"/>
      <w:szCs w:val="22"/>
      <w:lang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</w:rPr>
  </w:style>
  <w:style w:type="paragraph" w:styleId="5">
    <w:name w:val="header"/>
    <w:basedOn w:val="1"/>
    <w:link w:val="9"/>
    <w:uiPriority w:val="0"/>
    <w:pPr>
      <w:spacing w:after="0" w:line="240" w:lineRule="auto"/>
    </w:pPr>
    <w:rPr>
      <w:color w:val="auto"/>
    </w:rPr>
  </w:style>
  <w:style w:type="paragraph" w:styleId="6">
    <w:name w:val="footer"/>
    <w:basedOn w:val="1"/>
    <w:link w:val="10"/>
    <w:uiPriority w:val="0"/>
    <w:pPr>
      <w:spacing w:after="0" w:line="240" w:lineRule="auto"/>
    </w:pPr>
    <w:rPr>
      <w:color w:val="auto"/>
    </w:rPr>
  </w:style>
  <w:style w:type="paragraph" w:styleId="7">
    <w:name w:val="Body Text 3"/>
    <w:basedOn w:val="1"/>
    <w:link w:val="15"/>
    <w:uiPriority w:val="0"/>
    <w:pPr>
      <w:jc w:val="both"/>
    </w:pPr>
    <w:rPr>
      <w:rFonts w:hint="default" w:ascii="Tahoma" w:hAnsi="Tahoma"/>
      <w:sz w:val="20"/>
      <w:szCs w:val="20"/>
    </w:rPr>
  </w:style>
  <w:style w:type="table" w:styleId="8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cabezado Car"/>
    <w:basedOn w:val="2"/>
    <w:link w:val="5"/>
    <w:uiPriority w:val="0"/>
  </w:style>
  <w:style w:type="character" w:customStyle="1" w:styleId="10">
    <w:name w:val="Pie de página Car"/>
    <w:basedOn w:val="2"/>
    <w:link w:val="6"/>
    <w:uiPriority w:val="0"/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hint="default" w:ascii="Arial" w:hAnsi="Arial" w:eastAsia="Calibri" w:cs="Arial"/>
      <w:color w:val="000000"/>
      <w:sz w:val="24"/>
      <w:szCs w:val="24"/>
      <w:lang w:eastAsia="en-US" w:bidi="ar-SA"/>
    </w:rPr>
  </w:style>
  <w:style w:type="character" w:customStyle="1" w:styleId="12">
    <w:name w:val="Placeholder Text"/>
    <w:basedOn w:val="2"/>
    <w:uiPriority w:val="0"/>
    <w:rPr>
      <w:color w:val="808080"/>
    </w:rPr>
  </w:style>
  <w:style w:type="paragraph" w:customStyle="1" w:styleId="13">
    <w:name w:val="Contenido del marco"/>
    <w:basedOn w:val="1"/>
    <w:uiPriority w:val="0"/>
  </w:style>
  <w:style w:type="paragraph" w:customStyle="1" w:styleId="14">
    <w:name w:val="List Paragraph"/>
    <w:basedOn w:val="1"/>
    <w:uiPriority w:val="0"/>
    <w:pPr>
      <w:spacing w:after="0"/>
      <w:ind w:left="720"/>
      <w:contextualSpacing/>
    </w:pPr>
  </w:style>
  <w:style w:type="character" w:customStyle="1" w:styleId="15">
    <w:name w:val="Texto independiente 3 Car"/>
    <w:basedOn w:val="2"/>
    <w:link w:val="7"/>
    <w:uiPriority w:val="0"/>
    <w:rPr>
      <w:rFonts w:hint="default" w:ascii="Tahoma" w:hAnsi="Tahoma"/>
      <w:color w:val="00000A"/>
      <w:sz w:val="20"/>
      <w:szCs w:val="20"/>
    </w:rPr>
  </w:style>
  <w:style w:type="character" w:customStyle="1" w:styleId="16">
    <w:name w:val="Estilo1"/>
    <w:basedOn w:val="4"/>
    <w:uiPriority w:val="0"/>
    <w:rPr>
      <w:rFonts w:hint="default"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561</Words>
  <Characters>3091</Characters>
  <Lines>25</Lines>
  <Paragraphs>7</Paragraphs>
  <TotalTime>140</TotalTime>
  <ScaleCrop>false</ScaleCrop>
  <LinksUpToDate>false</LinksUpToDate>
  <CharactersWithSpaces>3645</CharactersWithSpaces>
  <Application>WPS Office_5.7.0.8090_F1E327BC-269C-435d-A152-05C5408002CA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2023-04-17T04:24:00Z</dcterms:created>
  <dc:creator>José Luis García</dc:creator>
  <cp:lastModifiedBy>Omar Adrian</cp:lastModifiedBy>
  <dcterms:modified xsi:type="dcterms:W3CDTF">2024-05-13T00:42:18Z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  <property fmtid="{D5CDD505-2E9C-101B-9397-08002B2CF9AE}" pid="3" name="ICV">
    <vt:lpwstr>9438C8B40DC348C2B1DCAA6290F9946A_13</vt:lpwstr>
  </property>
</Properties>
</file>