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Montserrat Medium" w:hAnsi="Montserrat Medium" w:cs="Arial"/>
          <w:b/>
          <w:bCs/>
          <w:sz w:val="18"/>
          <w:szCs w:val="18"/>
        </w:rPr>
      </w:pP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ANEXO XXIV. FORMATO DE AUTOEVALUACIÓN CUALITATIVA DEL PRESTADOR DE SERVICIO SOCIAL</w:t>
      </w:r>
    </w:p>
    <w:p>
      <w:pPr>
        <w:spacing w:before="57" w:after="57" w:line="24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bCs/>
          <w:sz w:val="18"/>
          <w:szCs w:val="18"/>
        </w:rPr>
        <w:t xml:space="preserve">NOMBRE DEL PRESTADOR DE SERVICIO SOCIAL: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{name}</w:t>
      </w:r>
      <w:bookmarkStart w:id="0" w:name="_GoBack"/>
      <w:bookmarkEnd w:id="0"/>
    </w:p>
    <w:p>
      <w:pPr>
        <w:spacing w:before="57" w:after="57" w:line="240" w:lineRule="auto"/>
        <w:rPr>
          <w:rFonts w:hint="default" w:ascii="Arial" w:hAnsi="Arial" w:cs="Arial"/>
          <w:color w:val="auto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5740400</wp:posOffset>
                </wp:positionH>
                <wp:positionV relativeFrom="paragraph">
                  <wp:posOffset>48895</wp:posOffset>
                </wp:positionV>
                <wp:extent cx="408305" cy="243840"/>
                <wp:effectExtent l="6350" t="6350" r="17145" b="292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30265" y="3248025"/>
                          <a:ext cx="40830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isFinal}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2pt;margin-top:3.85pt;height:19.2pt;width:32.15pt;z-index:251659264;mso-width-relative:page;mso-height-relative:page;" fillcolor="#FFFFFF [3201]" filled="t" stroked="t" coordsize="21600,21600" o:gfxdata="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oIlGatYAAAAIAQAADwAAAAAAAAABACAAAAA4AAAAZHJzL2Rvd25yZXYu&#10;eG1sUEsBAhQAFAAAAAgAh07iQMkA8xRZAgAAyQQAAA4AAAAAAAAAAQAgAAAAOwEAAGRycy9lMm9E&#10;b2MueG1sUEsFBgAAAAAGAAYAWQEAAAYG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isFinal}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auto"/>
          <w:sz w:val="18"/>
          <w:szCs w:val="18"/>
        </w:rPr>
        <w:t xml:space="preserve">PROGRAMA: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{program_name}</w:t>
      </w:r>
    </w:p>
    <w:p>
      <w:pPr>
        <w:spacing w:before="57" w:after="57" w:line="240" w:lineRule="auto"/>
        <w:rPr>
          <w:rFonts w:hint="default" w:ascii="Arial" w:hAnsi="Arial" w:cs="Arial"/>
          <w:color w:val="auto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 xml:space="preserve">PERÍODO DE REALIZACIÓN: 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{s_d} de {s_m} de {s_y}</w:t>
      </w:r>
      <w:r>
        <w:rPr>
          <w:rFonts w:ascii="Arial" w:hAnsi="Arial" w:cs="Arial"/>
          <w:b/>
          <w:bCs/>
          <w:color w:val="80808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auto"/>
          <w:sz w:val="18"/>
          <w:szCs w:val="18"/>
        </w:rPr>
        <w:t>al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 xml:space="preserve"> {e_d} de {e_m} de {e_y}</w:t>
      </w:r>
    </w:p>
    <w:p>
      <w:pPr>
        <w:spacing w:before="57" w:after="57" w:line="240" w:lineRule="auto"/>
        <w:rPr>
          <w:rFonts w:hint="default" w:ascii="Arial" w:hAnsi="Arial" w:cs="Arial"/>
          <w:color w:val="auto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 xml:space="preserve">INDIQUE A QUE BIMESTRE CORRESPONDE: </w:t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 xml:space="preserve">BIMESTRE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 xml:space="preserve"> {bimester}</w:t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 xml:space="preserve">     FINAL  </w:t>
      </w:r>
    </w:p>
    <w:tbl>
      <w:tblPr>
        <w:tblStyle w:val="3"/>
        <w:tblW w:w="10714" w:type="dxa"/>
        <w:tblInd w:w="56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4"/>
        <w:gridCol w:w="4959"/>
        <w:gridCol w:w="1253"/>
        <w:gridCol w:w="988"/>
        <w:gridCol w:w="793"/>
        <w:gridCol w:w="1125"/>
        <w:gridCol w:w="1082"/>
      </w:tblGrid>
      <w:tr>
        <w:trPr>
          <w:trHeight w:val="407" w:hRule="atLeast"/>
        </w:trPr>
        <w:tc>
          <w:tcPr>
            <w:tcW w:w="514" w:type="dxa"/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59" w:type="dxa"/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4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Nivel de desempeño del criterio</w:t>
            </w:r>
          </w:p>
        </w:tc>
      </w:tr>
      <w:tr>
        <w:trPr>
          <w:trHeight w:val="510" w:hRule="atLeast"/>
        </w:trPr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Criterios a evaluar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Notable</w:t>
            </w: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Excelente</w:t>
            </w: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Cumplí en tiempo y forma con las actividades encomendadas alcanzando los objetivos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Trabajé en equipo y me adapté a nuevas situaciones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Mostré liderazgo en las actividades encomendadas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Organicé mi tiempo y trabajé de manera proactiva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Interpreté la realidad y me sensibilicé adaptando soluciones a la problemática con la actividad complementaria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Realicé sugerencias innovadoras para beneficio o mejora del programa en el que participa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Tuve iniciativa para ayudar en las actividades encomendadas y muestra espíritu de servicio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1985" w:hRule="atLeast"/>
        </w:trPr>
        <w:tc>
          <w:tcPr>
            <w:tcW w:w="10714" w:type="dxa"/>
            <w:gridSpan w:val="7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pBdr>
                <w:bottom w:val="single" w:color="000000" w:sz="8" w:space="2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_________________________________________________</w:t>
            </w: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2"/>
                <w:rFonts w:hint="default" w:ascii="Arial" w:hAnsi="Arial" w:cs="Arial"/>
                <w:b w:val="0"/>
                <w:bCs w:val="0"/>
                <w:color w:val="000000"/>
                <w:sz w:val="18"/>
                <w:szCs w:val="18"/>
                <w:lang w:val="en-US"/>
              </w:rPr>
              <w:t>{name}, {n_control}</w:t>
            </w: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</w:p>
          <w:p>
            <w:pPr>
              <w:pStyle w:val="18"/>
              <w:spacing w:after="46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c.c.p. Oficina de Servicio Social</w:t>
            </w:r>
          </w:p>
        </w:tc>
      </w:tr>
    </w:tbl>
    <w:p>
      <w:pPr>
        <w:spacing w:before="171" w:after="171" w:line="240" w:lineRule="auto"/>
        <w:rPr>
          <w:rFonts w:ascii="Arial" w:hAnsi="Arial" w:cs="Arial"/>
          <w:b/>
          <w:bCs/>
          <w:sz w:val="20"/>
          <w:szCs w:val="20"/>
        </w:rPr>
      </w:pPr>
    </w:p>
    <w:sectPr>
      <w:headerReference r:id="rId5" w:type="default"/>
      <w:footerReference r:id="rId6" w:type="default"/>
      <w:pgSz w:w="12240" w:h="15840"/>
      <w:pgMar w:top="426" w:right="720" w:bottom="567" w:left="720" w:header="709" w:footer="709" w:gutter="0"/>
      <w:cols w:space="720" w:num="1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oberana Sans Light">
    <w:altName w:val="苹方-简"/>
    <w:panose1 w:val="02000000000000000000"/>
    <w:charset w:val="00"/>
    <w:family w:val="modern"/>
    <w:pitch w:val="default"/>
    <w:sig w:usb0="00000000" w:usb1="00000000" w:usb2="00000000" w:usb3="00000000" w:csb0="00000001" w:csb1="00000000"/>
  </w:font>
  <w:font w:name="Montserrat Medium">
    <w:altName w:val="苹方-简"/>
    <w:panose1 w:val="00000600000000000000"/>
    <w:charset w:val="00"/>
    <w:family w:val="auto"/>
    <w:pitch w:val="default"/>
    <w:sig w:usb0="00000000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075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13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  <w:r>
            <w:rPr>
              <w:b/>
            </w:rPr>
            <w:t>ITCHII-PO-05-09</w:t>
          </w:r>
        </w:p>
      </w:tc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</w:p>
      </w:tc>
      <w:tc>
        <w:tcPr>
          <w:tcW w:w="35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1340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8"/>
      <w:gridCol w:w="1699"/>
    </w:tblGrid>
    <w:tr>
      <w:trPr>
        <w:trHeight w:val="640" w:hRule="atLeast"/>
        <w:jc w:val="center"/>
      </w:trPr>
      <w:tc>
        <w:tcPr>
          <w:tcW w:w="3124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2" name="Imagen 2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ITCHII-PO-05-09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8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anchor distT="0" distB="9525" distL="114300" distR="114300" simplePos="0" relativeHeight="251660288" behindDoc="1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29845</wp:posOffset>
                </wp:positionV>
                <wp:extent cx="838200" cy="809625"/>
                <wp:effectExtent l="0" t="0" r="0" b="0"/>
                <wp:wrapNone/>
                <wp:docPr id="3" name="Imagen2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640" w:hRule="atLeast"/>
        <w:jc w:val="center"/>
      </w:trPr>
      <w:tc>
        <w:tcPr>
          <w:tcW w:w="3124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Procedimiento Servicio Social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698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640" w:hRule="atLeast"/>
        <w:jc w:val="center"/>
      </w:trPr>
      <w:tc>
        <w:tcPr>
          <w:tcW w:w="3124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t xml:space="preserve">Referencia a la Norma ISO 9001:2015  6.18,8.1,8.5 </w:t>
          </w: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="Calibri"/>
              <w:b/>
              <w:sz w:val="20"/>
              <w:szCs w:val="20"/>
            </w:rPr>
            <w:instrText xml:space="preserve">PAGE</w:instrText>
          </w:r>
          <w:r>
            <w:rPr>
              <w:rFonts w:cs="Calibri"/>
              <w:b/>
              <w:sz w:val="20"/>
              <w:szCs w:val="20"/>
            </w:rPr>
            <w:fldChar w:fldCharType="separate"/>
          </w:r>
          <w:r>
            <w:rPr>
              <w:rFonts w:cs="Calibri"/>
              <w:b/>
              <w:sz w:val="20"/>
              <w:szCs w:val="20"/>
            </w:rPr>
            <w:t>1</w:t>
          </w:r>
          <w:r>
            <w:rPr>
              <w:rFonts w:cs="Calibri"/>
              <w:b/>
              <w:sz w:val="20"/>
              <w:szCs w:val="20"/>
            </w:rPr>
            <w:fldChar w:fldCharType="end"/>
          </w:r>
        </w:p>
      </w:tc>
      <w:tc>
        <w:tcPr>
          <w:tcW w:w="1698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3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ED"/>
    <w:rsid w:val="000012EE"/>
    <w:rsid w:val="00006FC4"/>
    <w:rsid w:val="000D1260"/>
    <w:rsid w:val="00141164"/>
    <w:rsid w:val="001D62B9"/>
    <w:rsid w:val="001E3283"/>
    <w:rsid w:val="0021212D"/>
    <w:rsid w:val="002867DD"/>
    <w:rsid w:val="00287A3C"/>
    <w:rsid w:val="003816E5"/>
    <w:rsid w:val="005623B7"/>
    <w:rsid w:val="006A750F"/>
    <w:rsid w:val="007722A7"/>
    <w:rsid w:val="007B720A"/>
    <w:rsid w:val="007D2573"/>
    <w:rsid w:val="0081619A"/>
    <w:rsid w:val="008511ED"/>
    <w:rsid w:val="008C034D"/>
    <w:rsid w:val="00982063"/>
    <w:rsid w:val="00A26417"/>
    <w:rsid w:val="00A34C4C"/>
    <w:rsid w:val="00AC2545"/>
    <w:rsid w:val="00AE53E9"/>
    <w:rsid w:val="00B30AA7"/>
    <w:rsid w:val="00B42D77"/>
    <w:rsid w:val="00BA699F"/>
    <w:rsid w:val="00BE53BE"/>
    <w:rsid w:val="00C93ABA"/>
    <w:rsid w:val="00CD5AA0"/>
    <w:rsid w:val="00CF3E1D"/>
    <w:rsid w:val="00E57B1B"/>
    <w:rsid w:val="00F011B7"/>
    <w:rsid w:val="00F125DE"/>
    <w:rsid w:val="00F62DFF"/>
    <w:rsid w:val="00F65DDD"/>
    <w:rsid w:val="292C1AF1"/>
    <w:rsid w:val="76EC3E4A"/>
    <w:rsid w:val="7FDB4F35"/>
    <w:rsid w:val="7FFB5523"/>
    <w:rsid w:val="89BDD472"/>
    <w:rsid w:val="CDFD0BAE"/>
    <w:rsid w:val="EEF7A98B"/>
    <w:rsid w:val="FB9A6F9C"/>
    <w:rsid w:val="FFBB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List"/>
    <w:basedOn w:val="7"/>
    <w:qFormat/>
    <w:uiPriority w:val="0"/>
    <w:rPr>
      <w:rFonts w:cs="Arial"/>
    </w:rPr>
  </w:style>
  <w:style w:type="paragraph" w:styleId="7">
    <w:name w:val="Body Text"/>
    <w:basedOn w:val="1"/>
    <w:uiPriority w:val="0"/>
    <w:pPr>
      <w:spacing w:after="140" w:line="276" w:lineRule="auto"/>
    </w:pPr>
  </w:style>
  <w:style w:type="paragraph" w:styleId="8">
    <w:name w:val="footer"/>
    <w:basedOn w:val="1"/>
    <w:link w:val="12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Body Text 3"/>
    <w:basedOn w:val="1"/>
    <w:qFormat/>
    <w:uiPriority w:val="0"/>
    <w:pPr>
      <w:jc w:val="both"/>
    </w:pPr>
    <w:rPr>
      <w:rFonts w:ascii="Tahoma" w:hAnsi="Tahoma"/>
      <w:sz w:val="20"/>
      <w:szCs w:val="20"/>
    </w:r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cabezado Car"/>
    <w:basedOn w:val="2"/>
    <w:link w:val="5"/>
    <w:qFormat/>
    <w:uiPriority w:val="99"/>
  </w:style>
  <w:style w:type="character" w:customStyle="1" w:styleId="12">
    <w:name w:val="Pie de página Car"/>
    <w:basedOn w:val="2"/>
    <w:link w:val="8"/>
    <w:qFormat/>
    <w:uiPriority w:val="99"/>
  </w:style>
  <w:style w:type="character" w:styleId="13">
    <w:name w:val="Placeholder Text"/>
    <w:basedOn w:val="2"/>
    <w:qFormat/>
    <w:uiPriority w:val="0"/>
    <w:rPr>
      <w:color w:val="808080"/>
    </w:rPr>
  </w:style>
  <w:style w:type="paragraph" w:customStyle="1" w:styleId="14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Default"/>
    <w:qFormat/>
    <w:uiPriority w:val="0"/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paragraph" w:styleId="17">
    <w:name w:val="List Paragraph"/>
    <w:basedOn w:val="1"/>
    <w:qFormat/>
    <w:uiPriority w:val="0"/>
    <w:pPr>
      <w:spacing w:after="0"/>
      <w:ind w:left="720"/>
      <w:contextualSpacing/>
    </w:pPr>
  </w:style>
  <w:style w:type="paragraph" w:customStyle="1" w:styleId="18">
    <w:name w:val="Contenido de la tabla"/>
    <w:basedOn w:val="1"/>
    <w:qFormat/>
    <w:uiPriority w:val="0"/>
    <w:pPr>
      <w:suppressLineNumbers/>
    </w:pPr>
  </w:style>
  <w:style w:type="character" w:customStyle="1" w:styleId="19">
    <w:name w:val="Estilo1"/>
    <w:basedOn w:val="2"/>
    <w:qFormat/>
    <w:uiPriority w:val="1"/>
    <w:rPr>
      <w:rFonts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1056</Characters>
  <Lines>8</Lines>
  <Paragraphs>2</Paragraphs>
  <TotalTime>21</TotalTime>
  <ScaleCrop>false</ScaleCrop>
  <LinksUpToDate>false</LinksUpToDate>
  <CharactersWithSpaces>1246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2023-04-17T10:12:00Z</dcterms:created>
  <dc:creator>José Luis García</dc:creator>
  <cp:lastModifiedBy>Omar Adrian</cp:lastModifiedBy>
  <cp:lastPrinted>2018-07-30T10:11:00Z</cp:lastPrinted>
  <dcterms:modified xsi:type="dcterms:W3CDTF">2024-05-11T19:31:47Z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3082-5.7.0.8090</vt:lpwstr>
  </property>
  <property fmtid="{D5CDD505-2E9C-101B-9397-08002B2CF9AE}" pid="9" name="ICV">
    <vt:lpwstr>F2520CCD101A4FFBAD9B7DFDD809AAE1_13</vt:lpwstr>
  </property>
</Properties>
</file>