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0C064" w14:textId="24C1E5A7" w:rsidR="00F4705E" w:rsidRDefault="00C209F5" w:rsidP="00C209F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72B">
        <w:rPr>
          <w:sz w:val="28"/>
          <w:szCs w:val="28"/>
        </w:rPr>
        <w:t xml:space="preserve">The </w:t>
      </w:r>
      <w:r w:rsidRPr="001C272B">
        <w:rPr>
          <w:sz w:val="28"/>
          <w:szCs w:val="28"/>
        </w:rPr>
        <w:t>Up and down buttons in the joystick connected to PA3 and PA5</w:t>
      </w:r>
      <w:r w:rsidRPr="001C272B">
        <w:rPr>
          <w:sz w:val="28"/>
          <w:szCs w:val="28"/>
        </w:rPr>
        <w:t xml:space="preserve"> can be</w:t>
      </w:r>
      <w:r w:rsidRPr="001C272B">
        <w:rPr>
          <w:sz w:val="28"/>
          <w:szCs w:val="28"/>
        </w:rPr>
        <w:t xml:space="preserve"> initialize</w:t>
      </w:r>
      <w:r w:rsidRPr="001C272B">
        <w:rPr>
          <w:sz w:val="28"/>
          <w:szCs w:val="28"/>
        </w:rPr>
        <w:t xml:space="preserve"> </w:t>
      </w:r>
      <w:r w:rsidRPr="001C272B">
        <w:rPr>
          <w:sz w:val="28"/>
          <w:szCs w:val="28"/>
        </w:rPr>
        <w:t>as no pull-up no pull-down</w:t>
      </w:r>
      <w:r w:rsidRPr="001C272B">
        <w:rPr>
          <w:sz w:val="28"/>
          <w:szCs w:val="28"/>
        </w:rPr>
        <w:t xml:space="preserve"> because it does not have an internal pull-down circuit. They can be configured by software. </w:t>
      </w:r>
    </w:p>
    <w:p w14:paraId="3D940299" w14:textId="07839FB0" w:rsidR="001C272B" w:rsidRDefault="001C272B" w:rsidP="001C272B">
      <w:pPr>
        <w:rPr>
          <w:sz w:val="28"/>
          <w:szCs w:val="28"/>
        </w:rPr>
      </w:pPr>
    </w:p>
    <w:p w14:paraId="5F91DDFB" w14:textId="77777777" w:rsidR="001C272B" w:rsidRPr="001C272B" w:rsidRDefault="001C272B" w:rsidP="001C272B">
      <w:pPr>
        <w:rPr>
          <w:sz w:val="28"/>
          <w:szCs w:val="28"/>
        </w:rPr>
      </w:pPr>
    </w:p>
    <w:p w14:paraId="5E5830B0" w14:textId="7221889A" w:rsidR="00C209F5" w:rsidRPr="001C272B" w:rsidRDefault="00C209F5" w:rsidP="00F334D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C272B">
        <w:rPr>
          <w:sz w:val="28"/>
          <w:szCs w:val="28"/>
        </w:rPr>
        <w:t xml:space="preserve">Unlike </w:t>
      </w:r>
      <w:r w:rsidRPr="001C272B">
        <w:rPr>
          <w:sz w:val="28"/>
          <w:szCs w:val="28"/>
        </w:rPr>
        <w:t>PA</w:t>
      </w:r>
      <w:r w:rsidRPr="001C272B">
        <w:rPr>
          <w:sz w:val="28"/>
          <w:szCs w:val="28"/>
        </w:rPr>
        <w:t>3 and PA</w:t>
      </w:r>
      <w:r w:rsidRPr="001C272B">
        <w:rPr>
          <w:sz w:val="28"/>
          <w:szCs w:val="28"/>
        </w:rPr>
        <w:t>5</w:t>
      </w:r>
      <w:r w:rsidRPr="001C272B">
        <w:rPr>
          <w:sz w:val="28"/>
          <w:szCs w:val="28"/>
        </w:rPr>
        <w:t xml:space="preserve">, the </w:t>
      </w:r>
      <w:r w:rsidRPr="001C272B">
        <w:rPr>
          <w:sz w:val="28"/>
          <w:szCs w:val="28"/>
        </w:rPr>
        <w:t xml:space="preserve">Center button </w:t>
      </w:r>
      <w:r w:rsidRPr="001C272B">
        <w:rPr>
          <w:sz w:val="28"/>
          <w:szCs w:val="28"/>
        </w:rPr>
        <w:t xml:space="preserve">can be initialized to whatever; </w:t>
      </w:r>
      <w:r w:rsidR="00F334DD" w:rsidRPr="001C272B">
        <w:rPr>
          <w:sz w:val="28"/>
          <w:szCs w:val="28"/>
        </w:rPr>
        <w:t>however,</w:t>
      </w:r>
      <w:r w:rsidRPr="001C272B">
        <w:rPr>
          <w:sz w:val="28"/>
          <w:szCs w:val="28"/>
        </w:rPr>
        <w:t xml:space="preserve"> it has</w:t>
      </w:r>
      <w:r w:rsidR="00F334DD" w:rsidRPr="001C272B">
        <w:rPr>
          <w:sz w:val="28"/>
          <w:szCs w:val="28"/>
        </w:rPr>
        <w:t xml:space="preserve"> an</w:t>
      </w:r>
      <w:r w:rsidRPr="001C272B">
        <w:rPr>
          <w:sz w:val="28"/>
          <w:szCs w:val="28"/>
        </w:rPr>
        <w:t xml:space="preserve"> internal pull-down </w:t>
      </w:r>
      <w:r w:rsidR="001C272B" w:rsidRPr="001C272B">
        <w:rPr>
          <w:sz w:val="28"/>
          <w:szCs w:val="28"/>
        </w:rPr>
        <w:t>circuit,</w:t>
      </w:r>
      <w:r w:rsidR="00F334DD" w:rsidRPr="001C272B">
        <w:rPr>
          <w:sz w:val="28"/>
          <w:szCs w:val="28"/>
        </w:rPr>
        <w:t xml:space="preserve"> so it </w:t>
      </w:r>
      <w:r w:rsidR="001C272B">
        <w:rPr>
          <w:sz w:val="28"/>
          <w:szCs w:val="28"/>
        </w:rPr>
        <w:t xml:space="preserve">is </w:t>
      </w:r>
      <w:bookmarkStart w:id="0" w:name="_GoBack"/>
      <w:bookmarkEnd w:id="0"/>
      <w:r w:rsidR="00F334DD" w:rsidRPr="001C272B">
        <w:rPr>
          <w:sz w:val="28"/>
          <w:szCs w:val="28"/>
        </w:rPr>
        <w:t>set to pulldown anyway.</w:t>
      </w:r>
    </w:p>
    <w:sectPr w:rsidR="00C209F5" w:rsidRPr="001C27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7B72B" w14:textId="77777777" w:rsidR="00367BC5" w:rsidRDefault="00367BC5" w:rsidP="00A50B4F">
      <w:pPr>
        <w:spacing w:after="0" w:line="240" w:lineRule="auto"/>
      </w:pPr>
      <w:r>
        <w:separator/>
      </w:r>
    </w:p>
  </w:endnote>
  <w:endnote w:type="continuationSeparator" w:id="0">
    <w:p w14:paraId="645F0E18" w14:textId="77777777" w:rsidR="00367BC5" w:rsidRDefault="00367BC5" w:rsidP="00A50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F151D" w14:textId="77777777" w:rsidR="00367BC5" w:rsidRDefault="00367BC5" w:rsidP="00A50B4F">
      <w:pPr>
        <w:spacing w:after="0" w:line="240" w:lineRule="auto"/>
      </w:pPr>
      <w:r>
        <w:separator/>
      </w:r>
    </w:p>
  </w:footnote>
  <w:footnote w:type="continuationSeparator" w:id="0">
    <w:p w14:paraId="33DDF358" w14:textId="77777777" w:rsidR="00367BC5" w:rsidRDefault="00367BC5" w:rsidP="00A50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CDC50" w14:textId="1E37DBB8" w:rsidR="00A50B4F" w:rsidRDefault="00A50B4F" w:rsidP="00A50B4F">
    <w:pPr>
      <w:pStyle w:val="Header"/>
      <w:tabs>
        <w:tab w:val="clear" w:pos="4680"/>
      </w:tabs>
    </w:pPr>
    <w:r>
      <w:t>Papa Beye</w:t>
    </w:r>
    <w:r>
      <w:tab/>
      <w:t>10/11/2019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07E09"/>
    <w:multiLevelType w:val="hybridMultilevel"/>
    <w:tmpl w:val="C88C4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D6"/>
    <w:rsid w:val="001C272B"/>
    <w:rsid w:val="00367BC5"/>
    <w:rsid w:val="00372331"/>
    <w:rsid w:val="00851F6A"/>
    <w:rsid w:val="00A054D6"/>
    <w:rsid w:val="00A50B4F"/>
    <w:rsid w:val="00AC22C7"/>
    <w:rsid w:val="00C209F5"/>
    <w:rsid w:val="00F3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C54A"/>
  <w15:chartTrackingRefBased/>
  <w15:docId w15:val="{135126C8-9B0C-4F78-B810-EEB407FB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0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4F"/>
  </w:style>
  <w:style w:type="paragraph" w:styleId="Footer">
    <w:name w:val="footer"/>
    <w:basedOn w:val="Normal"/>
    <w:link w:val="FooterChar"/>
    <w:uiPriority w:val="99"/>
    <w:unhideWhenUsed/>
    <w:rsid w:val="00A50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4294967079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beye</dc:creator>
  <cp:keywords/>
  <dc:description/>
  <cp:lastModifiedBy>papa beye</cp:lastModifiedBy>
  <cp:revision>4</cp:revision>
  <dcterms:created xsi:type="dcterms:W3CDTF">2019-10-12T05:27:00Z</dcterms:created>
  <dcterms:modified xsi:type="dcterms:W3CDTF">2019-10-12T02:04:00Z</dcterms:modified>
</cp:coreProperties>
</file>