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463A5783" w:rsidR="00786340" w:rsidRPr="00CC7E81" w:rsidRDefault="00224FF8" w:rsidP="00BA2A32">
      <w:pPr>
        <w:spacing w:line="400" w:lineRule="atLeast"/>
        <w:jc w:val="center"/>
        <w:rPr>
          <w:rFonts w:ascii="Calibri" w:hAnsi="Calibri" w:cs="Calibri"/>
          <w:b/>
          <w:bCs/>
          <w:sz w:val="52"/>
          <w:szCs w:val="52"/>
          <w:lang w:val="en-GB"/>
        </w:rPr>
      </w:pPr>
      <w:r w:rsidRPr="00224FF8">
        <w:rPr>
          <w:rFonts w:ascii="Calibri" w:hAnsi="Calibri" w:cs="Calibri"/>
          <w:b/>
          <w:bCs/>
          <w:sz w:val="52"/>
          <w:szCs w:val="52"/>
          <w:lang w:val="en-GB"/>
        </w:rPr>
        <w:t>Process Control and Simulation</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34467267"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224FF8">
        <w:rPr>
          <w:rFonts w:ascii="Calibri" w:hAnsi="Calibri" w:cs="Calibri"/>
          <w:b/>
          <w:bCs/>
          <w:sz w:val="36"/>
          <w:szCs w:val="36"/>
          <w:lang w:val="en-GB"/>
        </w:rPr>
        <w:t>470</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458E134E"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w:t>
      </w:r>
      <w:r w:rsidR="00621226">
        <w:rPr>
          <w:rFonts w:ascii="Calibri" w:hAnsi="Calibri" w:cs="Calibri"/>
          <w:b/>
          <w:bCs/>
          <w:sz w:val="26"/>
          <w:szCs w:val="26"/>
          <w:lang w:val="en-GB"/>
        </w:rPr>
        <w:t>4</w:t>
      </w:r>
      <w:r w:rsidR="00AC1DC0" w:rsidRPr="00CC7E81">
        <w:rPr>
          <w:rFonts w:ascii="Calibri" w:hAnsi="Calibri" w:cs="Calibri"/>
          <w:b/>
          <w:bCs/>
          <w:sz w:val="26"/>
          <w:szCs w:val="26"/>
          <w:lang w:val="en-GB"/>
        </w:rPr>
        <w:t>/</w:t>
      </w:r>
      <w:r>
        <w:rPr>
          <w:rFonts w:ascii="Calibri" w:hAnsi="Calibri" w:cs="Calibri"/>
          <w:b/>
          <w:bCs/>
          <w:sz w:val="26"/>
          <w:szCs w:val="26"/>
          <w:lang w:val="en-GB"/>
        </w:rPr>
        <w:t>202</w:t>
      </w:r>
      <w:r w:rsidR="00621226">
        <w:rPr>
          <w:rFonts w:ascii="Calibri" w:hAnsi="Calibri" w:cs="Calibri"/>
          <w:b/>
          <w:bCs/>
          <w:sz w:val="26"/>
          <w:szCs w:val="26"/>
          <w:lang w:val="en-GB"/>
        </w:rPr>
        <w:t>5</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lastRenderedPageBreak/>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63BE59F5" w:rsidR="00997967" w:rsidRPr="00CC7E81" w:rsidRDefault="00633D95" w:rsidP="00317B5D">
            <w:pPr>
              <w:rPr>
                <w:rFonts w:ascii="Calibri" w:hAnsi="Calibri" w:cs="Calibri"/>
                <w:sz w:val="24"/>
                <w:szCs w:val="24"/>
                <w:lang w:val="en-GB"/>
              </w:rPr>
            </w:pPr>
            <w:r w:rsidRPr="00633D95">
              <w:rPr>
                <w:rFonts w:ascii="Calibri" w:hAnsi="Calibri" w:cs="Calibri"/>
                <w:sz w:val="24"/>
                <w:szCs w:val="24"/>
                <w:lang w:val="en-GB"/>
              </w:rPr>
              <w:t xml:space="preserve">Process </w:t>
            </w:r>
            <w:r w:rsidR="00224FF8">
              <w:rPr>
                <w:rFonts w:ascii="Calibri" w:hAnsi="Calibri" w:cs="Calibri"/>
                <w:sz w:val="24"/>
                <w:szCs w:val="24"/>
                <w:lang w:val="en-GB"/>
              </w:rPr>
              <w:t>Control and Simulation</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0A50ABFA"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224FF8">
              <w:rPr>
                <w:rFonts w:ascii="Calibri" w:hAnsi="Calibri" w:cs="Calibri"/>
                <w:sz w:val="24"/>
                <w:szCs w:val="24"/>
                <w:lang w:val="en-GB"/>
              </w:rPr>
              <w:t>470</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29AA2B39" w:rsidR="00997967" w:rsidRPr="00CC7E81" w:rsidRDefault="00224FF8" w:rsidP="00317B5D">
            <w:pPr>
              <w:rPr>
                <w:rFonts w:ascii="Calibri" w:hAnsi="Calibri" w:cs="Calibri"/>
                <w:sz w:val="24"/>
                <w:szCs w:val="24"/>
                <w:lang w:val="en-GB"/>
              </w:rPr>
            </w:pPr>
            <w:r>
              <w:rPr>
                <w:rFonts w:ascii="Calibri" w:hAnsi="Calibri" w:cs="Calibri"/>
                <w:sz w:val="24"/>
                <w:szCs w:val="24"/>
                <w:lang w:val="en-GB"/>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32C18469" w:rsidR="00997967" w:rsidRPr="00CC7E81" w:rsidRDefault="00224FF8" w:rsidP="00317B5D">
            <w:pPr>
              <w:rPr>
                <w:rFonts w:ascii="Calibri" w:hAnsi="Calibri" w:cs="Calibri"/>
                <w:sz w:val="24"/>
                <w:szCs w:val="24"/>
                <w:lang w:val="en-GB"/>
              </w:rPr>
            </w:pPr>
            <w:r>
              <w:rPr>
                <w:rFonts w:ascii="Calibri" w:hAnsi="Calibri" w:cs="Calibri"/>
                <w:sz w:val="24"/>
                <w:szCs w:val="24"/>
                <w:lang w:val="en-GB"/>
              </w:rPr>
              <w:t>45</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224FF8">
        <w:trPr>
          <w:trHeight w:hRule="exact" w:val="662"/>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D7C49A7" w14:textId="77777777" w:rsidR="00224FF8" w:rsidRPr="00224FF8" w:rsidRDefault="00224FF8" w:rsidP="00224FF8">
            <w:pPr>
              <w:rPr>
                <w:rFonts w:ascii="Calibri" w:hAnsi="Calibri" w:cs="Calibri"/>
                <w:sz w:val="24"/>
                <w:szCs w:val="24"/>
                <w:lang w:val="en-GB"/>
              </w:rPr>
            </w:pPr>
            <w:r w:rsidRPr="00224FF8">
              <w:rPr>
                <w:rFonts w:ascii="Calibri" w:hAnsi="Calibri" w:cs="Calibri"/>
                <w:sz w:val="24"/>
                <w:szCs w:val="24"/>
                <w:lang w:val="en-GB"/>
              </w:rPr>
              <w:t xml:space="preserve">1440261 Differential Equations for Engineers </w:t>
            </w:r>
          </w:p>
          <w:p w14:paraId="1032D23E" w14:textId="5422843A" w:rsidR="00997967" w:rsidRPr="00CC7E81" w:rsidRDefault="00224FF8" w:rsidP="00224FF8">
            <w:pPr>
              <w:rPr>
                <w:rFonts w:ascii="Calibri" w:hAnsi="Calibri" w:cs="Calibri"/>
                <w:sz w:val="26"/>
                <w:szCs w:val="26"/>
                <w:lang w:val="en-GB"/>
              </w:rPr>
            </w:pPr>
            <w:r w:rsidRPr="00224FF8">
              <w:rPr>
                <w:rFonts w:ascii="Calibri" w:hAnsi="Calibri" w:cs="Calibri"/>
                <w:sz w:val="24"/>
                <w:szCs w:val="24"/>
                <w:lang w:val="en-GB"/>
              </w:rPr>
              <w:t xml:space="preserve">0408xxx Process </w:t>
            </w:r>
            <w:proofErr w:type="spellStart"/>
            <w:r w:rsidRPr="00224FF8">
              <w:rPr>
                <w:rFonts w:ascii="Calibri" w:hAnsi="Calibri" w:cs="Calibri"/>
                <w:sz w:val="24"/>
                <w:szCs w:val="24"/>
                <w:lang w:val="en-GB"/>
              </w:rPr>
              <w:t>Modeling</w:t>
            </w:r>
            <w:proofErr w:type="spellEnd"/>
            <w:r w:rsidRPr="00224FF8">
              <w:rPr>
                <w:rFonts w:ascii="Calibri" w:hAnsi="Calibri" w:cs="Calibri"/>
                <w:sz w:val="24"/>
                <w:szCs w:val="24"/>
                <w:lang w:val="en-GB"/>
              </w:rPr>
              <w:t xml:space="preserve"> and Simulation  </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25A775DF" w:rsidR="00997967" w:rsidRPr="00CC7E81" w:rsidRDefault="00224FF8" w:rsidP="00317B5D">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E16F34F"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w:t>
            </w:r>
            <w:r w:rsidR="00224FF8">
              <w:rPr>
                <w:rFonts w:ascii="Calibri" w:hAnsi="Calibri" w:cs="Calibri"/>
                <w:sz w:val="24"/>
                <w:szCs w:val="24"/>
                <w:lang w:val="en-GB"/>
              </w:rPr>
              <w:t>4</w:t>
            </w:r>
            <w:r>
              <w:rPr>
                <w:rFonts w:ascii="Calibri" w:hAnsi="Calibri" w:cs="Calibri"/>
                <w:sz w:val="24"/>
                <w:szCs w:val="24"/>
                <w:lang w:val="en-GB"/>
              </w:rPr>
              <w:t>/202</w:t>
            </w:r>
            <w:r w:rsidR="00224FF8">
              <w:rPr>
                <w:rFonts w:ascii="Calibri" w:hAnsi="Calibri" w:cs="Calibri"/>
                <w:sz w:val="24"/>
                <w:szCs w:val="24"/>
                <w:lang w:val="en-GB"/>
              </w:rPr>
              <w:t>5</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6180FC1B" w:rsidR="00997967" w:rsidRPr="00CC7E81" w:rsidRDefault="00997967" w:rsidP="00317B5D">
            <w:pPr>
              <w:rPr>
                <w:rFonts w:ascii="Calibri" w:hAnsi="Calibri" w:cs="Calibri"/>
                <w:color w:val="000000"/>
                <w:sz w:val="24"/>
                <w:szCs w:val="24"/>
                <w:lang w:val="en-GB"/>
              </w:rPr>
            </w:pP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1914B202" w:rsidR="00997967" w:rsidRPr="00CC7E81" w:rsidRDefault="00997967" w:rsidP="00317B5D">
            <w:pPr>
              <w:rPr>
                <w:rFonts w:ascii="Calibri" w:hAnsi="Calibri" w:cs="Calibri"/>
                <w:sz w:val="24"/>
                <w:szCs w:val="24"/>
                <w:lang w:val="en-GB"/>
              </w:rPr>
            </w:pP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49FDB897" w:rsidR="00997967" w:rsidRPr="00CC7E81" w:rsidRDefault="00997967" w:rsidP="00317B5D">
            <w:pPr>
              <w:rPr>
                <w:rFonts w:ascii="Calibri" w:hAnsi="Calibri" w:cs="Calibri"/>
                <w:sz w:val="24"/>
                <w:szCs w:val="24"/>
                <w:lang w:val="en-GB"/>
              </w:rPr>
            </w:pP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259F45BC" w:rsidR="00997967" w:rsidRPr="00CC7E81" w:rsidRDefault="00997967" w:rsidP="00317B5D">
            <w:pPr>
              <w:rPr>
                <w:rFonts w:ascii="Calibri" w:hAnsi="Calibri" w:cs="Calibri"/>
                <w:sz w:val="24"/>
                <w:szCs w:val="24"/>
                <w:lang w:val="en-GB"/>
              </w:rPr>
            </w:pP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20DA9477" w:rsidR="00DC561B" w:rsidRPr="00DC561B" w:rsidRDefault="00633D95" w:rsidP="00DC561B">
      <w:pPr>
        <w:spacing w:line="320" w:lineRule="exact"/>
        <w:jc w:val="both"/>
        <w:rPr>
          <w:rFonts w:ascii="Calibri" w:hAnsi="Calibri" w:cs="Calibri"/>
          <w:sz w:val="22"/>
          <w:szCs w:val="16"/>
          <w:lang w:val="en-GB"/>
        </w:rPr>
      </w:pPr>
      <w:r w:rsidRPr="00633D95">
        <w:rPr>
          <w:rFonts w:ascii="Calibri" w:hAnsi="Calibri" w:cs="Calibri"/>
          <w:sz w:val="22"/>
          <w:szCs w:val="16"/>
          <w:lang w:val="en-GB"/>
        </w:rPr>
        <w:t xml:space="preserve">The course </w:t>
      </w:r>
      <w:r w:rsidR="00224FF8">
        <w:rPr>
          <w:rFonts w:ascii="Calibri" w:hAnsi="Calibri" w:cs="Calibri"/>
          <w:sz w:val="22"/>
          <w:szCs w:val="16"/>
          <w:lang w:val="en-GB"/>
        </w:rPr>
        <w:t>contents include</w:t>
      </w:r>
      <w:r w:rsidRPr="00633D95">
        <w:rPr>
          <w:rFonts w:ascii="Calibri" w:hAnsi="Calibri" w:cs="Calibri"/>
          <w:sz w:val="22"/>
          <w:szCs w:val="16"/>
          <w:lang w:val="en-GB"/>
        </w:rPr>
        <w:t xml:space="preserve"> </w:t>
      </w:r>
      <w:r w:rsidR="00224FF8">
        <w:rPr>
          <w:rFonts w:ascii="Calibri" w:hAnsi="Calibri" w:cs="Calibri"/>
          <w:sz w:val="22"/>
          <w:szCs w:val="16"/>
          <w:lang w:val="en-GB"/>
        </w:rPr>
        <w:t>f</w:t>
      </w:r>
      <w:r w:rsidR="00224FF8" w:rsidRPr="00224FF8">
        <w:rPr>
          <w:rFonts w:ascii="Calibri" w:hAnsi="Calibri" w:cs="Calibri"/>
          <w:sz w:val="22"/>
          <w:szCs w:val="16"/>
          <w:lang w:val="en-GB"/>
        </w:rPr>
        <w:t>eedback control in chemical engineering: flow rate, level, temperature</w:t>
      </w:r>
      <w:r w:rsidR="00224FF8">
        <w:rPr>
          <w:rFonts w:ascii="Calibri" w:hAnsi="Calibri" w:cs="Calibri"/>
          <w:sz w:val="22"/>
          <w:szCs w:val="16"/>
          <w:lang w:val="en-GB"/>
        </w:rPr>
        <w:t>,</w:t>
      </w:r>
      <w:r w:rsidR="00224FF8" w:rsidRPr="00224FF8">
        <w:rPr>
          <w:rFonts w:ascii="Calibri" w:hAnsi="Calibri" w:cs="Calibri"/>
          <w:sz w:val="22"/>
          <w:szCs w:val="16"/>
          <w:lang w:val="en-GB"/>
        </w:rPr>
        <w:t xml:space="preserve"> and pH control</w:t>
      </w:r>
      <w:r w:rsidR="00224FF8">
        <w:rPr>
          <w:rFonts w:ascii="Calibri" w:hAnsi="Calibri" w:cs="Calibri"/>
          <w:sz w:val="22"/>
          <w:szCs w:val="16"/>
          <w:lang w:val="en-GB"/>
        </w:rPr>
        <w:t>;</w:t>
      </w:r>
      <w:r w:rsidR="00224FF8" w:rsidRPr="00224FF8">
        <w:rPr>
          <w:rFonts w:ascii="Calibri" w:hAnsi="Calibri" w:cs="Calibri"/>
          <w:sz w:val="22"/>
          <w:szCs w:val="16"/>
          <w:lang w:val="en-GB"/>
        </w:rPr>
        <w:t xml:space="preserve"> PID control: study of the effect of control actions</w:t>
      </w:r>
      <w:r w:rsidR="00224FF8">
        <w:rPr>
          <w:rFonts w:ascii="Calibri" w:hAnsi="Calibri" w:cs="Calibri"/>
          <w:sz w:val="22"/>
          <w:szCs w:val="16"/>
          <w:lang w:val="en-GB"/>
        </w:rPr>
        <w:t>;</w:t>
      </w:r>
      <w:r w:rsidR="00224FF8" w:rsidRPr="00224FF8">
        <w:rPr>
          <w:rFonts w:ascii="Calibri" w:hAnsi="Calibri" w:cs="Calibri"/>
          <w:sz w:val="22"/>
          <w:szCs w:val="16"/>
          <w:lang w:val="en-GB"/>
        </w:rPr>
        <w:t xml:space="preserve"> </w:t>
      </w:r>
      <w:r w:rsidR="00224FF8">
        <w:rPr>
          <w:rFonts w:ascii="Calibri" w:hAnsi="Calibri" w:cs="Calibri"/>
          <w:sz w:val="22"/>
          <w:szCs w:val="16"/>
          <w:lang w:val="en-GB"/>
        </w:rPr>
        <w:t>a</w:t>
      </w:r>
      <w:r w:rsidR="00224FF8" w:rsidRPr="00224FF8">
        <w:rPr>
          <w:rFonts w:ascii="Calibri" w:hAnsi="Calibri" w:cs="Calibri"/>
          <w:sz w:val="22"/>
          <w:szCs w:val="16"/>
          <w:lang w:val="en-GB"/>
        </w:rPr>
        <w:t>djustment of parameters</w:t>
      </w:r>
      <w:r w:rsidR="00224FF8">
        <w:rPr>
          <w:rFonts w:ascii="Calibri" w:hAnsi="Calibri" w:cs="Calibri"/>
          <w:sz w:val="22"/>
          <w:szCs w:val="16"/>
          <w:lang w:val="en-GB"/>
        </w:rPr>
        <w:t>;</w:t>
      </w:r>
      <w:r w:rsidR="00224FF8" w:rsidRPr="00224FF8">
        <w:rPr>
          <w:rFonts w:ascii="Calibri" w:hAnsi="Calibri" w:cs="Calibri"/>
          <w:sz w:val="22"/>
          <w:szCs w:val="16"/>
          <w:lang w:val="en-GB"/>
        </w:rPr>
        <w:t xml:space="preserve"> </w:t>
      </w:r>
      <w:r w:rsidR="00224FF8">
        <w:rPr>
          <w:rFonts w:ascii="Calibri" w:hAnsi="Calibri" w:cs="Calibri"/>
          <w:sz w:val="22"/>
          <w:szCs w:val="16"/>
          <w:lang w:val="en-GB"/>
        </w:rPr>
        <w:t>and c</w:t>
      </w:r>
      <w:r w:rsidR="00224FF8" w:rsidRPr="00224FF8">
        <w:rPr>
          <w:rFonts w:ascii="Calibri" w:hAnsi="Calibri" w:cs="Calibri"/>
          <w:sz w:val="22"/>
          <w:szCs w:val="16"/>
          <w:lang w:val="en-GB"/>
        </w:rPr>
        <w:t>ontrol instrumentation: valves, controllers, transducers, sensors.</w:t>
      </w:r>
    </w:p>
    <w:p w14:paraId="3B70F577" w14:textId="77777777" w:rsidR="00D06AD7" w:rsidRPr="00CC7E81" w:rsidRDefault="00D06AD7" w:rsidP="007B4BCD">
      <w:pPr>
        <w:spacing w:line="320" w:lineRule="exact"/>
        <w:rPr>
          <w:rFonts w:ascii="Calibri" w:hAnsi="Calibri" w:cs="Calibri"/>
          <w:b/>
          <w:sz w:val="24"/>
          <w:szCs w:val="24"/>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15FA89AF" w14:textId="77777777" w:rsidR="00224FF8" w:rsidRPr="00224FF8" w:rsidRDefault="00224FF8" w:rsidP="00224FF8">
      <w:pPr>
        <w:jc w:val="both"/>
        <w:rPr>
          <w:rFonts w:ascii="Calibri" w:hAnsi="Calibri" w:cs="Calibri"/>
          <w:sz w:val="22"/>
          <w:szCs w:val="22"/>
          <w:lang w:val="en-GB"/>
        </w:rPr>
      </w:pPr>
      <w:r w:rsidRPr="00224FF8">
        <w:rPr>
          <w:rFonts w:ascii="Calibri" w:hAnsi="Calibri" w:cs="Calibri"/>
          <w:sz w:val="22"/>
          <w:szCs w:val="22"/>
          <w:lang w:val="en-GB"/>
        </w:rPr>
        <w:t>By the end of successful completion of this course, the student will be able to:</w:t>
      </w:r>
    </w:p>
    <w:p w14:paraId="4780CDEC" w14:textId="77777777" w:rsidR="00224FF8" w:rsidRPr="00224FF8" w:rsidRDefault="00224FF8" w:rsidP="00224FF8">
      <w:pPr>
        <w:pStyle w:val="ListParagraph"/>
        <w:numPr>
          <w:ilvl w:val="0"/>
          <w:numId w:val="18"/>
        </w:numPr>
        <w:jc w:val="both"/>
        <w:rPr>
          <w:rFonts w:ascii="Calibri" w:hAnsi="Calibri" w:cs="Calibri"/>
          <w:sz w:val="22"/>
          <w:szCs w:val="22"/>
          <w:lang w:val="en-GB"/>
        </w:rPr>
      </w:pPr>
      <w:r w:rsidRPr="00224FF8">
        <w:rPr>
          <w:rFonts w:ascii="Calibri" w:hAnsi="Calibri" w:cs="Calibri"/>
          <w:sz w:val="22"/>
          <w:szCs w:val="22"/>
          <w:lang w:val="en-GB"/>
        </w:rPr>
        <w:t xml:space="preserve">Design fundamental models for dynamic processes. </w:t>
      </w:r>
    </w:p>
    <w:p w14:paraId="3368BE49" w14:textId="77777777" w:rsidR="00224FF8" w:rsidRPr="00224FF8" w:rsidRDefault="00224FF8" w:rsidP="00224FF8">
      <w:pPr>
        <w:pStyle w:val="ListParagraph"/>
        <w:numPr>
          <w:ilvl w:val="0"/>
          <w:numId w:val="18"/>
        </w:numPr>
        <w:jc w:val="both"/>
        <w:rPr>
          <w:rFonts w:ascii="Calibri" w:hAnsi="Calibri" w:cs="Calibri"/>
          <w:sz w:val="22"/>
          <w:szCs w:val="22"/>
          <w:lang w:val="en-GB"/>
        </w:rPr>
      </w:pPr>
      <w:r w:rsidRPr="00224FF8">
        <w:rPr>
          <w:rFonts w:ascii="Calibri" w:hAnsi="Calibri" w:cs="Calibri"/>
          <w:sz w:val="22"/>
          <w:szCs w:val="22"/>
          <w:lang w:val="en-GB"/>
        </w:rPr>
        <w:t xml:space="preserve">Apply different dynamic models including controllers as well as performing simulations using different computational tools. </w:t>
      </w:r>
    </w:p>
    <w:p w14:paraId="5458D168" w14:textId="77777777" w:rsidR="00224FF8" w:rsidRPr="00224FF8" w:rsidRDefault="00224FF8" w:rsidP="00224FF8">
      <w:pPr>
        <w:pStyle w:val="ListParagraph"/>
        <w:numPr>
          <w:ilvl w:val="0"/>
          <w:numId w:val="18"/>
        </w:numPr>
        <w:jc w:val="both"/>
        <w:rPr>
          <w:rFonts w:ascii="Calibri" w:hAnsi="Calibri" w:cs="Calibri"/>
          <w:sz w:val="22"/>
          <w:szCs w:val="22"/>
          <w:lang w:val="en-GB"/>
        </w:rPr>
      </w:pPr>
      <w:proofErr w:type="spellStart"/>
      <w:r w:rsidRPr="00224FF8">
        <w:rPr>
          <w:rFonts w:ascii="Calibri" w:hAnsi="Calibri" w:cs="Calibri"/>
          <w:sz w:val="22"/>
          <w:szCs w:val="22"/>
          <w:lang w:val="en-GB"/>
        </w:rPr>
        <w:t>Analyze</w:t>
      </w:r>
      <w:proofErr w:type="spellEnd"/>
      <w:r w:rsidRPr="00224FF8">
        <w:rPr>
          <w:rFonts w:ascii="Calibri" w:hAnsi="Calibri" w:cs="Calibri"/>
          <w:sz w:val="22"/>
          <w:szCs w:val="22"/>
          <w:lang w:val="en-GB"/>
        </w:rPr>
        <w:t xml:space="preserve"> properties (such as speed of response, stability, frequency response, and others, of dynamic models and processes), PID controllers and other advanced controllers to achieve the target performance.</w:t>
      </w:r>
    </w:p>
    <w:p w14:paraId="5F92A8E9" w14:textId="6E666948" w:rsidR="001A3E85" w:rsidRPr="00CC7E81" w:rsidRDefault="00224FF8" w:rsidP="00224FF8">
      <w:pPr>
        <w:pStyle w:val="ListParagraph"/>
        <w:numPr>
          <w:ilvl w:val="0"/>
          <w:numId w:val="18"/>
        </w:numPr>
        <w:jc w:val="both"/>
        <w:rPr>
          <w:rFonts w:ascii="Calibri" w:hAnsi="Calibri" w:cs="Calibri"/>
          <w:sz w:val="22"/>
          <w:szCs w:val="22"/>
          <w:lang w:val="en-GB"/>
        </w:rPr>
      </w:pPr>
      <w:r w:rsidRPr="00224FF8">
        <w:rPr>
          <w:rFonts w:ascii="Calibri" w:hAnsi="Calibri" w:cs="Calibri"/>
          <w:sz w:val="22"/>
          <w:szCs w:val="22"/>
          <w:lang w:val="en-GB"/>
        </w:rPr>
        <w:t>Solve dynamics and control related problems in teams.</w:t>
      </w:r>
    </w:p>
    <w:p w14:paraId="26D92D56" w14:textId="77777777" w:rsidR="007F0E77" w:rsidRPr="00CC7E81" w:rsidRDefault="007F0E77"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lastRenderedPageBreak/>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rsidTr="007E700F">
        <w:trPr>
          <w:cantSplit/>
          <w:tblHeader/>
        </w:trPr>
        <w:tc>
          <w:tcPr>
            <w:tcW w:w="4315" w:type="dxa"/>
            <w:shd w:val="clear" w:color="auto" w:fill="FDE9D9" w:themeFill="accent6" w:themeFillTint="33"/>
          </w:tcPr>
          <w:p w14:paraId="6A01E74A" w14:textId="77777777" w:rsidR="00BC7B0C" w:rsidRPr="00CC7E81" w:rsidRDefault="00BC7B0C" w:rsidP="007E700F">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rsidP="007E700F">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BC7B0C" w:rsidRPr="00CC7E81" w14:paraId="045C39D1" w14:textId="77777777" w:rsidTr="007E700F">
        <w:trPr>
          <w:cantSplit/>
        </w:trPr>
        <w:tc>
          <w:tcPr>
            <w:tcW w:w="4315" w:type="dxa"/>
            <w:shd w:val="clear" w:color="auto" w:fill="auto"/>
          </w:tcPr>
          <w:p w14:paraId="511723C2" w14:textId="6C498B45"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w:t>
            </w:r>
            <w:r w:rsidR="0002640E" w:rsidRPr="00CC7E81">
              <w:rPr>
                <w:rFonts w:asciiTheme="minorHAnsi" w:hAnsiTheme="minorHAnsi" w:cstheme="minorHAnsi"/>
                <w:sz w:val="22"/>
                <w:szCs w:val="22"/>
                <w:lang w:val="en-GB"/>
              </w:rPr>
              <w:t>I</w:t>
            </w:r>
            <w:r w:rsidRPr="00CC7E81">
              <w:rPr>
                <w:rFonts w:asciiTheme="minorHAnsi" w:hAnsiTheme="minorHAnsi" w:cstheme="minorHAnsi"/>
                <w:sz w:val="22"/>
                <w:szCs w:val="22"/>
                <w:lang w:val="en-GB"/>
              </w:rPr>
              <w:t xml:space="preserve">dentify, formulate, and solve complex engineering problems by applying principles of engineering, science, and mathematics </w:t>
            </w:r>
          </w:p>
          <w:p w14:paraId="7FC3B059" w14:textId="77777777" w:rsidR="00BC7B0C" w:rsidRPr="00CC7E81" w:rsidRDefault="00BC7B0C" w:rsidP="007E700F">
            <w:pPr>
              <w:tabs>
                <w:tab w:val="left" w:pos="270"/>
              </w:tabs>
              <w:contextualSpacing/>
              <w:rPr>
                <w:rFonts w:asciiTheme="minorHAnsi" w:hAnsiTheme="minorHAnsi" w:cstheme="minorHAnsi"/>
                <w:sz w:val="22"/>
                <w:szCs w:val="22"/>
                <w:lang w:val="en-GB"/>
              </w:rPr>
            </w:pPr>
          </w:p>
        </w:tc>
        <w:tc>
          <w:tcPr>
            <w:tcW w:w="4796" w:type="dxa"/>
            <w:shd w:val="clear" w:color="auto" w:fill="auto"/>
          </w:tcPr>
          <w:p w14:paraId="265413BD" w14:textId="05ADE831" w:rsidR="00224FF8" w:rsidRPr="00224FF8" w:rsidRDefault="00224FF8" w:rsidP="00224FF8">
            <w:pPr>
              <w:rPr>
                <w:rFonts w:ascii="Calibri" w:hAnsi="Calibri" w:cs="Calibri"/>
                <w:sz w:val="22"/>
                <w:szCs w:val="22"/>
                <w:lang w:val="en-GB"/>
              </w:rPr>
            </w:pPr>
            <w:r>
              <w:rPr>
                <w:rFonts w:ascii="Calibri" w:hAnsi="Calibri" w:cs="Calibri"/>
                <w:sz w:val="22"/>
                <w:szCs w:val="22"/>
                <w:lang w:val="en-GB"/>
              </w:rPr>
              <w:t xml:space="preserve">2. </w:t>
            </w:r>
            <w:r w:rsidRPr="00224FF8">
              <w:rPr>
                <w:rFonts w:ascii="Calibri" w:hAnsi="Calibri" w:cs="Calibri"/>
                <w:sz w:val="22"/>
                <w:szCs w:val="22"/>
                <w:lang w:val="en-GB"/>
              </w:rPr>
              <w:t xml:space="preserve">Apply different dynamic models including controllers as well as performing simulations using different computational tools.  </w:t>
            </w:r>
          </w:p>
          <w:p w14:paraId="18FEDC75" w14:textId="61305251" w:rsidR="00BC7B0C" w:rsidRPr="00224FF8" w:rsidRDefault="00224FF8" w:rsidP="00224FF8">
            <w:pPr>
              <w:rPr>
                <w:rFonts w:ascii="Calibri" w:hAnsi="Calibri" w:cs="Calibri"/>
                <w:sz w:val="22"/>
                <w:szCs w:val="22"/>
                <w:lang w:val="en-GB"/>
              </w:rPr>
            </w:pPr>
            <w:r>
              <w:rPr>
                <w:rFonts w:ascii="Calibri" w:hAnsi="Calibri" w:cs="Calibri"/>
                <w:sz w:val="22"/>
                <w:szCs w:val="22"/>
                <w:lang w:val="en-GB"/>
              </w:rPr>
              <w:t xml:space="preserve">3. </w:t>
            </w:r>
            <w:proofErr w:type="spellStart"/>
            <w:r w:rsidRPr="00224FF8">
              <w:rPr>
                <w:rFonts w:ascii="Calibri" w:hAnsi="Calibri" w:cs="Calibri"/>
                <w:sz w:val="22"/>
                <w:szCs w:val="22"/>
                <w:lang w:val="en-GB"/>
              </w:rPr>
              <w:t>Analyze</w:t>
            </w:r>
            <w:proofErr w:type="spellEnd"/>
            <w:r w:rsidRPr="00224FF8">
              <w:rPr>
                <w:rFonts w:ascii="Calibri" w:hAnsi="Calibri" w:cs="Calibri"/>
                <w:sz w:val="22"/>
                <w:szCs w:val="22"/>
                <w:lang w:val="en-GB"/>
              </w:rPr>
              <w:t xml:space="preserve"> properties (such as speed of response, stability, frequency response, and others, of dynamic models and processes), PID controllers and other advanced controllers to achieve the target performance.</w:t>
            </w:r>
          </w:p>
        </w:tc>
      </w:tr>
      <w:tr w:rsidR="00BC7B0C" w:rsidRPr="00CC7E81" w14:paraId="720F296F" w14:textId="77777777" w:rsidTr="007E700F">
        <w:trPr>
          <w:cantSplit/>
        </w:trPr>
        <w:tc>
          <w:tcPr>
            <w:tcW w:w="4315" w:type="dxa"/>
            <w:shd w:val="clear" w:color="auto" w:fill="auto"/>
          </w:tcPr>
          <w:p w14:paraId="6122BB13" w14:textId="167365C9"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pply engineering design to produce solutions that meet specified needs with consideration of public health, safety, and welfare, as well as global, cultural, social, environmental, and economic factors </w:t>
            </w:r>
          </w:p>
          <w:p w14:paraId="0C6FB1EE"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4147E345" w14:textId="5A121E4A" w:rsidR="00B91948" w:rsidRPr="00224FF8" w:rsidRDefault="00224FF8" w:rsidP="00224FF8">
            <w:pPr>
              <w:rPr>
                <w:rFonts w:ascii="Calibri" w:hAnsi="Calibri" w:cs="Calibri"/>
                <w:sz w:val="22"/>
                <w:szCs w:val="22"/>
                <w:lang w:val="en-GB"/>
              </w:rPr>
            </w:pPr>
            <w:r>
              <w:rPr>
                <w:rFonts w:ascii="Calibri" w:hAnsi="Calibri" w:cs="Calibri"/>
                <w:sz w:val="22"/>
                <w:szCs w:val="22"/>
                <w:lang w:val="en-GB"/>
              </w:rPr>
              <w:t xml:space="preserve">1. </w:t>
            </w:r>
            <w:r w:rsidRPr="00224FF8">
              <w:rPr>
                <w:rFonts w:ascii="Calibri" w:hAnsi="Calibri" w:cs="Calibri"/>
                <w:sz w:val="22"/>
                <w:szCs w:val="22"/>
                <w:lang w:val="en-GB"/>
              </w:rPr>
              <w:t>Design fundamental models for dynamic processes.</w:t>
            </w:r>
            <w:r w:rsidR="00B91948" w:rsidRPr="00224FF8">
              <w:rPr>
                <w:rFonts w:ascii="Calibri" w:hAnsi="Calibri" w:cs="Calibri"/>
                <w:sz w:val="22"/>
                <w:szCs w:val="22"/>
                <w:lang w:val="en-GB"/>
              </w:rPr>
              <w:t xml:space="preserve"> </w:t>
            </w:r>
          </w:p>
          <w:p w14:paraId="3409ABC3" w14:textId="70AC1CA5" w:rsidR="00BC7B0C" w:rsidRPr="00545BB5" w:rsidRDefault="00BC7B0C" w:rsidP="00B91948">
            <w:pPr>
              <w:pStyle w:val="ListParagraph"/>
              <w:ind w:left="360"/>
              <w:rPr>
                <w:rFonts w:ascii="Calibri" w:hAnsi="Calibri" w:cs="Calibri"/>
                <w:sz w:val="22"/>
                <w:szCs w:val="22"/>
                <w:lang w:val="en-GB"/>
              </w:rPr>
            </w:pPr>
          </w:p>
        </w:tc>
      </w:tr>
      <w:tr w:rsidR="00BC7B0C" w:rsidRPr="00CC7E81" w14:paraId="50E30F5C" w14:textId="77777777" w:rsidTr="007E700F">
        <w:trPr>
          <w:cantSplit/>
        </w:trPr>
        <w:tc>
          <w:tcPr>
            <w:tcW w:w="4315" w:type="dxa"/>
            <w:shd w:val="clear" w:color="auto" w:fill="auto"/>
          </w:tcPr>
          <w:p w14:paraId="0DD7743C" w14:textId="5CEBA041"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5. </w:t>
            </w:r>
            <w:r w:rsidR="0002640E" w:rsidRPr="00CC7E81">
              <w:rPr>
                <w:rFonts w:asciiTheme="minorHAnsi" w:hAnsiTheme="minorHAnsi" w:cstheme="minorHAnsi"/>
                <w:sz w:val="22"/>
                <w:szCs w:val="22"/>
                <w:lang w:val="en-GB"/>
              </w:rPr>
              <w:t>F</w:t>
            </w:r>
            <w:r w:rsidRPr="00CC7E81">
              <w:rPr>
                <w:rFonts w:asciiTheme="minorHAnsi" w:hAnsiTheme="minorHAnsi" w:cstheme="minorHAnsi"/>
                <w:sz w:val="22"/>
                <w:szCs w:val="22"/>
                <w:lang w:val="en-GB"/>
              </w:rPr>
              <w:t>unction effectively on a team whose members together provide leadership, create a collaborative and inclusive e</w:t>
            </w:r>
            <w:r w:rsidR="00B72895" w:rsidRPr="00CC7E81">
              <w:rPr>
                <w:rFonts w:asciiTheme="minorHAnsi" w:hAnsiTheme="minorHAnsi" w:cstheme="minorHAnsi"/>
                <w:sz w:val="22"/>
                <w:szCs w:val="22"/>
                <w:lang w:val="en-GB"/>
              </w:rPr>
              <w:t>n</w:t>
            </w:r>
            <w:r w:rsidRPr="00CC7E81">
              <w:rPr>
                <w:rFonts w:asciiTheme="minorHAnsi" w:hAnsiTheme="minorHAnsi" w:cstheme="minorHAnsi"/>
                <w:sz w:val="22"/>
                <w:szCs w:val="22"/>
                <w:lang w:val="en-GB"/>
              </w:rPr>
              <w:t xml:space="preserve">vironment, establish goals, plan tasks, and meet objectives </w:t>
            </w:r>
          </w:p>
          <w:p w14:paraId="1D92E6BC"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27AA71F8" w14:textId="7B39249C" w:rsidR="00BC7B0C" w:rsidRPr="00224FF8" w:rsidRDefault="00224FF8" w:rsidP="00224FF8">
            <w:pPr>
              <w:rPr>
                <w:rFonts w:ascii="Calibri" w:hAnsi="Calibri" w:cs="Calibri"/>
                <w:sz w:val="22"/>
                <w:szCs w:val="22"/>
                <w:lang w:val="en-GB"/>
              </w:rPr>
            </w:pPr>
            <w:r>
              <w:rPr>
                <w:rFonts w:asciiTheme="minorHAnsi" w:hAnsiTheme="minorHAnsi" w:cstheme="minorBidi"/>
                <w:sz w:val="22"/>
                <w:szCs w:val="22"/>
              </w:rPr>
              <w:t xml:space="preserve">4. </w:t>
            </w:r>
            <w:r w:rsidRPr="00224FF8">
              <w:rPr>
                <w:rFonts w:asciiTheme="minorHAnsi" w:hAnsiTheme="minorHAnsi" w:cstheme="minorBidi"/>
                <w:sz w:val="22"/>
                <w:szCs w:val="22"/>
              </w:rPr>
              <w:t>Solve dynamics and control related problems in teams.</w:t>
            </w:r>
          </w:p>
        </w:tc>
      </w:tr>
    </w:tbl>
    <w:p w14:paraId="49290F45" w14:textId="77777777" w:rsidR="00545BB5" w:rsidRDefault="00545BB5" w:rsidP="00FC3DA7">
      <w:pPr>
        <w:rPr>
          <w:rFonts w:ascii="Calibri" w:hAnsi="Calibri" w:cs="Calibri"/>
          <w:b/>
          <w:bCs/>
          <w:sz w:val="24"/>
          <w:szCs w:val="24"/>
          <w:lang w:val="en-GB"/>
        </w:rPr>
      </w:pPr>
    </w:p>
    <w:p w14:paraId="34C0B1D2" w14:textId="78C91D2E" w:rsidR="00FC3DA7" w:rsidRDefault="00FC3DA7" w:rsidP="00FC3DA7">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tbl>
      <w:tblPr>
        <w:tblStyle w:val="TableGrid"/>
        <w:tblW w:w="9307" w:type="dxa"/>
        <w:tblInd w:w="-185" w:type="dxa"/>
        <w:tblLook w:val="04A0" w:firstRow="1" w:lastRow="0" w:firstColumn="1" w:lastColumn="0" w:noHBand="0" w:noVBand="1"/>
      </w:tblPr>
      <w:tblGrid>
        <w:gridCol w:w="1620"/>
        <w:gridCol w:w="4320"/>
        <w:gridCol w:w="2193"/>
        <w:gridCol w:w="1174"/>
      </w:tblGrid>
      <w:tr w:rsidR="00224FF8" w:rsidRPr="008341CA" w14:paraId="404E9447" w14:textId="77777777" w:rsidTr="00224FF8">
        <w:tc>
          <w:tcPr>
            <w:tcW w:w="1620" w:type="dxa"/>
          </w:tcPr>
          <w:p w14:paraId="59BD6E4E" w14:textId="77777777" w:rsidR="00224FF8" w:rsidRPr="008341CA" w:rsidRDefault="00224FF8" w:rsidP="00E31C06">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4320" w:type="dxa"/>
          </w:tcPr>
          <w:p w14:paraId="533D8019" w14:textId="77777777" w:rsidR="00224FF8" w:rsidRPr="008341CA" w:rsidRDefault="00224FF8" w:rsidP="00E31C06">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2193" w:type="dxa"/>
          </w:tcPr>
          <w:p w14:paraId="79683025" w14:textId="5B608AE1" w:rsidR="00224FF8" w:rsidRPr="008341CA" w:rsidRDefault="00224FF8" w:rsidP="00E31C06">
            <w:pPr>
              <w:jc w:val="center"/>
              <w:rPr>
                <w:rFonts w:asciiTheme="minorHAnsi" w:hAnsiTheme="minorHAnsi" w:cstheme="minorHAnsi"/>
                <w:b/>
                <w:sz w:val="24"/>
                <w:szCs w:val="24"/>
              </w:rPr>
            </w:pPr>
            <w:r w:rsidRPr="008341CA">
              <w:rPr>
                <w:rFonts w:asciiTheme="minorHAnsi" w:hAnsiTheme="minorHAnsi" w:cstheme="minorHAnsi"/>
                <w:b/>
                <w:sz w:val="24"/>
                <w:szCs w:val="24"/>
              </w:rPr>
              <w:t>Comments</w:t>
            </w:r>
          </w:p>
        </w:tc>
        <w:tc>
          <w:tcPr>
            <w:tcW w:w="1174" w:type="dxa"/>
          </w:tcPr>
          <w:p w14:paraId="2D0BFF51" w14:textId="77777777" w:rsidR="00224FF8" w:rsidRPr="008341CA" w:rsidRDefault="00224FF8" w:rsidP="00E31C06">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224FF8" w:rsidRPr="008341CA" w14:paraId="162672EE" w14:textId="77777777" w:rsidTr="00224FF8">
        <w:tc>
          <w:tcPr>
            <w:tcW w:w="1620" w:type="dxa"/>
          </w:tcPr>
          <w:p w14:paraId="219B3712"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5A9C67C2"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Introduction to feedback and feed-forward control</w:t>
            </w:r>
          </w:p>
        </w:tc>
        <w:tc>
          <w:tcPr>
            <w:tcW w:w="2193" w:type="dxa"/>
          </w:tcPr>
          <w:p w14:paraId="3D455C7C" w14:textId="77777777" w:rsidR="00224FF8" w:rsidRPr="00735199" w:rsidRDefault="00224FF8" w:rsidP="00E31C06">
            <w:pPr>
              <w:rPr>
                <w:rFonts w:asciiTheme="minorHAnsi" w:hAnsiTheme="minorHAnsi" w:cstheme="minorHAnsi"/>
                <w:b/>
                <w:sz w:val="22"/>
                <w:szCs w:val="22"/>
              </w:rPr>
            </w:pPr>
          </w:p>
        </w:tc>
        <w:tc>
          <w:tcPr>
            <w:tcW w:w="1174" w:type="dxa"/>
          </w:tcPr>
          <w:p w14:paraId="28F9E72D"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1</w:t>
            </w:r>
          </w:p>
        </w:tc>
      </w:tr>
      <w:tr w:rsidR="00224FF8" w:rsidRPr="008341CA" w14:paraId="234BFF89" w14:textId="77777777" w:rsidTr="00224FF8">
        <w:tc>
          <w:tcPr>
            <w:tcW w:w="1620" w:type="dxa"/>
          </w:tcPr>
          <w:p w14:paraId="5C13D62C"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000C3B4B"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Dynamic modeling of processes</w:t>
            </w:r>
          </w:p>
        </w:tc>
        <w:tc>
          <w:tcPr>
            <w:tcW w:w="2193" w:type="dxa"/>
          </w:tcPr>
          <w:p w14:paraId="704B4F89" w14:textId="77777777" w:rsidR="00224FF8" w:rsidRPr="00735199" w:rsidRDefault="00224FF8" w:rsidP="00E31C06">
            <w:pPr>
              <w:rPr>
                <w:rFonts w:asciiTheme="minorHAnsi" w:hAnsiTheme="minorHAnsi" w:cstheme="minorHAnsi"/>
                <w:b/>
                <w:sz w:val="22"/>
                <w:szCs w:val="22"/>
              </w:rPr>
            </w:pPr>
          </w:p>
        </w:tc>
        <w:tc>
          <w:tcPr>
            <w:tcW w:w="1174" w:type="dxa"/>
          </w:tcPr>
          <w:p w14:paraId="143729D1"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1</w:t>
            </w:r>
          </w:p>
        </w:tc>
      </w:tr>
      <w:tr w:rsidR="00224FF8" w:rsidRPr="008341CA" w14:paraId="04750DCC" w14:textId="77777777" w:rsidTr="00224FF8">
        <w:trPr>
          <w:trHeight w:val="332"/>
        </w:trPr>
        <w:tc>
          <w:tcPr>
            <w:tcW w:w="1620" w:type="dxa"/>
          </w:tcPr>
          <w:p w14:paraId="3596DE9F"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77E747E9"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Solution of differential equations using MATLAB</w:t>
            </w:r>
          </w:p>
        </w:tc>
        <w:tc>
          <w:tcPr>
            <w:tcW w:w="2193" w:type="dxa"/>
          </w:tcPr>
          <w:p w14:paraId="7EBEA0CA" w14:textId="6AF73BEE" w:rsidR="00224FF8" w:rsidRPr="00735199" w:rsidRDefault="004847C5" w:rsidP="00E31C06">
            <w:pPr>
              <w:rPr>
                <w:rFonts w:asciiTheme="minorHAnsi" w:hAnsiTheme="minorHAnsi" w:cstheme="minorHAnsi"/>
                <w:b/>
                <w:sz w:val="22"/>
                <w:szCs w:val="22"/>
              </w:rPr>
            </w:pPr>
            <w:r w:rsidRPr="00735199">
              <w:rPr>
                <w:rFonts w:asciiTheme="minorHAnsi" w:hAnsiTheme="minorHAnsi" w:cstheme="minorHAnsi"/>
                <w:b/>
                <w:sz w:val="22"/>
                <w:szCs w:val="22"/>
              </w:rPr>
              <w:t>Quiz 1</w:t>
            </w:r>
          </w:p>
        </w:tc>
        <w:tc>
          <w:tcPr>
            <w:tcW w:w="1174" w:type="dxa"/>
          </w:tcPr>
          <w:p w14:paraId="722B5BFE"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2</w:t>
            </w:r>
          </w:p>
        </w:tc>
      </w:tr>
      <w:tr w:rsidR="00224FF8" w:rsidRPr="008341CA" w14:paraId="282EF17B" w14:textId="77777777" w:rsidTr="00224FF8">
        <w:trPr>
          <w:trHeight w:val="260"/>
        </w:trPr>
        <w:tc>
          <w:tcPr>
            <w:tcW w:w="1620" w:type="dxa"/>
          </w:tcPr>
          <w:p w14:paraId="199EFB97"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03269757"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Laplace Transform</w:t>
            </w:r>
          </w:p>
        </w:tc>
        <w:tc>
          <w:tcPr>
            <w:tcW w:w="2193" w:type="dxa"/>
          </w:tcPr>
          <w:p w14:paraId="7A88A304" w14:textId="77777777" w:rsidR="00224FF8" w:rsidRPr="00735199" w:rsidRDefault="00224FF8" w:rsidP="00E31C06">
            <w:pPr>
              <w:rPr>
                <w:rFonts w:asciiTheme="minorHAnsi" w:hAnsiTheme="minorHAnsi" w:cstheme="minorHAnsi"/>
                <w:b/>
                <w:sz w:val="22"/>
                <w:szCs w:val="22"/>
              </w:rPr>
            </w:pPr>
          </w:p>
        </w:tc>
        <w:tc>
          <w:tcPr>
            <w:tcW w:w="1174" w:type="dxa"/>
          </w:tcPr>
          <w:p w14:paraId="66E2DC6B"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2</w:t>
            </w:r>
          </w:p>
        </w:tc>
      </w:tr>
      <w:tr w:rsidR="00224FF8" w:rsidRPr="008341CA" w14:paraId="5F8C4015" w14:textId="77777777" w:rsidTr="00224FF8">
        <w:trPr>
          <w:trHeight w:val="287"/>
        </w:trPr>
        <w:tc>
          <w:tcPr>
            <w:tcW w:w="1620" w:type="dxa"/>
          </w:tcPr>
          <w:p w14:paraId="2BF2B1C9"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189B250B"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Transfer functions</w:t>
            </w:r>
          </w:p>
        </w:tc>
        <w:tc>
          <w:tcPr>
            <w:tcW w:w="2193" w:type="dxa"/>
          </w:tcPr>
          <w:p w14:paraId="12E8D33E" w14:textId="24BDC44E" w:rsidR="00224FF8" w:rsidRPr="00735199" w:rsidRDefault="004847C5" w:rsidP="00E31C06">
            <w:pPr>
              <w:rPr>
                <w:rFonts w:asciiTheme="minorHAnsi" w:hAnsiTheme="minorHAnsi" w:cstheme="minorHAnsi"/>
                <w:b/>
                <w:sz w:val="22"/>
                <w:szCs w:val="22"/>
              </w:rPr>
            </w:pPr>
            <w:r w:rsidRPr="00735199">
              <w:rPr>
                <w:rFonts w:asciiTheme="minorHAnsi" w:hAnsiTheme="minorHAnsi" w:cstheme="minorHAnsi"/>
                <w:b/>
                <w:sz w:val="22"/>
                <w:szCs w:val="22"/>
              </w:rPr>
              <w:t>Quiz 2</w:t>
            </w:r>
          </w:p>
        </w:tc>
        <w:tc>
          <w:tcPr>
            <w:tcW w:w="1174" w:type="dxa"/>
          </w:tcPr>
          <w:p w14:paraId="08FCA680"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3</w:t>
            </w:r>
          </w:p>
        </w:tc>
      </w:tr>
      <w:tr w:rsidR="00224FF8" w:rsidRPr="008341CA" w14:paraId="292E2856" w14:textId="77777777" w:rsidTr="00224FF8">
        <w:trPr>
          <w:trHeight w:val="547"/>
        </w:trPr>
        <w:tc>
          <w:tcPr>
            <w:tcW w:w="1620" w:type="dxa"/>
          </w:tcPr>
          <w:p w14:paraId="22835FB0"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24FAB8A8"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Dynamic behavior of first order and second order processes</w:t>
            </w:r>
          </w:p>
        </w:tc>
        <w:tc>
          <w:tcPr>
            <w:tcW w:w="2193" w:type="dxa"/>
          </w:tcPr>
          <w:p w14:paraId="418AD714" w14:textId="77777777" w:rsidR="00224FF8" w:rsidRPr="00735199" w:rsidRDefault="00224FF8" w:rsidP="00E31C06">
            <w:pPr>
              <w:rPr>
                <w:rFonts w:asciiTheme="minorHAnsi" w:hAnsiTheme="minorHAnsi" w:cstheme="minorHAnsi"/>
                <w:b/>
                <w:sz w:val="22"/>
                <w:szCs w:val="22"/>
              </w:rPr>
            </w:pPr>
          </w:p>
        </w:tc>
        <w:tc>
          <w:tcPr>
            <w:tcW w:w="1174" w:type="dxa"/>
          </w:tcPr>
          <w:p w14:paraId="0669F023"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3</w:t>
            </w:r>
          </w:p>
        </w:tc>
      </w:tr>
      <w:tr w:rsidR="00224FF8" w:rsidRPr="008341CA" w14:paraId="2B837097" w14:textId="77777777" w:rsidTr="00224FF8">
        <w:trPr>
          <w:trHeight w:val="215"/>
        </w:trPr>
        <w:tc>
          <w:tcPr>
            <w:tcW w:w="1620" w:type="dxa"/>
          </w:tcPr>
          <w:p w14:paraId="6ACE38DE"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04687D63" w14:textId="436BA4F0"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Dynamic analysis of more complex processes</w:t>
            </w:r>
            <w:r w:rsidR="00735199">
              <w:rPr>
                <w:rFonts w:asciiTheme="minorHAnsi" w:hAnsiTheme="minorHAnsi" w:cstheme="minorHAnsi"/>
                <w:sz w:val="22"/>
                <w:szCs w:val="22"/>
              </w:rPr>
              <w:t xml:space="preserve">; </w:t>
            </w:r>
            <w:r w:rsidR="00735199" w:rsidRPr="00903BB5">
              <w:rPr>
                <w:rFonts w:asciiTheme="minorHAnsi" w:hAnsiTheme="minorHAnsi" w:cstheme="minorHAnsi"/>
                <w:sz w:val="22"/>
                <w:szCs w:val="22"/>
              </w:rPr>
              <w:t>Feedback control instrumentation</w:t>
            </w:r>
          </w:p>
        </w:tc>
        <w:tc>
          <w:tcPr>
            <w:tcW w:w="2193" w:type="dxa"/>
          </w:tcPr>
          <w:p w14:paraId="379EDF43" w14:textId="77777777" w:rsidR="00224FF8" w:rsidRPr="00735199" w:rsidRDefault="00224FF8" w:rsidP="00E31C06">
            <w:pPr>
              <w:rPr>
                <w:rFonts w:asciiTheme="minorHAnsi" w:hAnsiTheme="minorHAnsi" w:cstheme="minorHAnsi"/>
                <w:b/>
                <w:sz w:val="22"/>
                <w:szCs w:val="22"/>
              </w:rPr>
            </w:pPr>
          </w:p>
        </w:tc>
        <w:tc>
          <w:tcPr>
            <w:tcW w:w="1174" w:type="dxa"/>
          </w:tcPr>
          <w:p w14:paraId="64E7CBD4"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2,3</w:t>
            </w:r>
          </w:p>
        </w:tc>
      </w:tr>
      <w:tr w:rsidR="00224FF8" w:rsidRPr="008341CA" w14:paraId="26E74D20" w14:textId="77777777" w:rsidTr="00224FF8">
        <w:trPr>
          <w:trHeight w:val="242"/>
        </w:trPr>
        <w:tc>
          <w:tcPr>
            <w:tcW w:w="1620" w:type="dxa"/>
          </w:tcPr>
          <w:p w14:paraId="6C830BE6"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7A6C557C" w14:textId="3ADB2635" w:rsidR="00224FF8" w:rsidRPr="00903BB5" w:rsidRDefault="00224FF8" w:rsidP="00E31C06">
            <w:pPr>
              <w:rPr>
                <w:rFonts w:asciiTheme="minorHAnsi" w:hAnsiTheme="minorHAnsi" w:cstheme="minorHAnsi"/>
                <w:sz w:val="22"/>
                <w:szCs w:val="22"/>
              </w:rPr>
            </w:pPr>
          </w:p>
        </w:tc>
        <w:tc>
          <w:tcPr>
            <w:tcW w:w="2193" w:type="dxa"/>
          </w:tcPr>
          <w:p w14:paraId="29187BA5" w14:textId="0B426E9E" w:rsidR="00224FF8" w:rsidRPr="00735199" w:rsidRDefault="00735199" w:rsidP="00E31C06">
            <w:pPr>
              <w:rPr>
                <w:rFonts w:asciiTheme="minorHAnsi" w:hAnsiTheme="minorHAnsi" w:cstheme="minorHAnsi"/>
                <w:b/>
                <w:sz w:val="22"/>
                <w:szCs w:val="22"/>
              </w:rPr>
            </w:pPr>
            <w:r>
              <w:rPr>
                <w:rFonts w:asciiTheme="minorHAnsi" w:hAnsiTheme="minorHAnsi" w:cstheme="minorHAnsi"/>
                <w:b/>
                <w:sz w:val="22"/>
                <w:szCs w:val="22"/>
              </w:rPr>
              <w:t>Mid-term Exam</w:t>
            </w:r>
          </w:p>
        </w:tc>
        <w:tc>
          <w:tcPr>
            <w:tcW w:w="1174" w:type="dxa"/>
          </w:tcPr>
          <w:p w14:paraId="2B4C3DB0"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4</w:t>
            </w:r>
          </w:p>
        </w:tc>
      </w:tr>
      <w:tr w:rsidR="00224FF8" w:rsidRPr="008341CA" w14:paraId="3CED0346" w14:textId="77777777" w:rsidTr="00224FF8">
        <w:tc>
          <w:tcPr>
            <w:tcW w:w="1620" w:type="dxa"/>
          </w:tcPr>
          <w:p w14:paraId="12868358"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vMerge w:val="restart"/>
          </w:tcPr>
          <w:p w14:paraId="4D697BB8"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Block diagrams of closed-loop systems</w:t>
            </w:r>
          </w:p>
        </w:tc>
        <w:tc>
          <w:tcPr>
            <w:tcW w:w="2193" w:type="dxa"/>
            <w:vMerge w:val="restart"/>
          </w:tcPr>
          <w:p w14:paraId="62BC16E3" w14:textId="6386E229" w:rsidR="00224FF8" w:rsidRPr="00735199" w:rsidRDefault="004847C5" w:rsidP="00E31C06">
            <w:pPr>
              <w:rPr>
                <w:rFonts w:asciiTheme="minorHAnsi" w:hAnsiTheme="minorHAnsi" w:cstheme="minorHAnsi"/>
                <w:b/>
                <w:sz w:val="22"/>
                <w:szCs w:val="22"/>
              </w:rPr>
            </w:pPr>
            <w:r w:rsidRPr="00735199">
              <w:rPr>
                <w:rFonts w:asciiTheme="minorHAnsi" w:hAnsiTheme="minorHAnsi" w:cstheme="minorHAnsi"/>
                <w:b/>
                <w:sz w:val="22"/>
                <w:szCs w:val="22"/>
              </w:rPr>
              <w:t>Quiz 3</w:t>
            </w:r>
          </w:p>
        </w:tc>
        <w:tc>
          <w:tcPr>
            <w:tcW w:w="1174" w:type="dxa"/>
            <w:vMerge w:val="restart"/>
          </w:tcPr>
          <w:p w14:paraId="64C6E285"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2</w:t>
            </w:r>
          </w:p>
        </w:tc>
      </w:tr>
      <w:tr w:rsidR="00224FF8" w:rsidRPr="008341CA" w14:paraId="08C78273" w14:textId="77777777" w:rsidTr="00224FF8">
        <w:tc>
          <w:tcPr>
            <w:tcW w:w="1620" w:type="dxa"/>
          </w:tcPr>
          <w:p w14:paraId="6BA3710A"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vMerge/>
          </w:tcPr>
          <w:p w14:paraId="783479F3" w14:textId="77777777" w:rsidR="00224FF8" w:rsidRPr="00903BB5" w:rsidRDefault="00224FF8" w:rsidP="00E31C06">
            <w:pPr>
              <w:rPr>
                <w:rFonts w:asciiTheme="minorHAnsi" w:hAnsiTheme="minorHAnsi" w:cstheme="minorHAnsi"/>
                <w:sz w:val="22"/>
                <w:szCs w:val="22"/>
              </w:rPr>
            </w:pPr>
          </w:p>
        </w:tc>
        <w:tc>
          <w:tcPr>
            <w:tcW w:w="2193" w:type="dxa"/>
            <w:vMerge/>
          </w:tcPr>
          <w:p w14:paraId="10376015" w14:textId="77777777" w:rsidR="00224FF8" w:rsidRPr="00735199" w:rsidRDefault="00224FF8" w:rsidP="00E31C06">
            <w:pPr>
              <w:rPr>
                <w:rFonts w:asciiTheme="minorHAnsi" w:hAnsiTheme="minorHAnsi" w:cstheme="minorHAnsi"/>
                <w:b/>
                <w:sz w:val="22"/>
                <w:szCs w:val="22"/>
              </w:rPr>
            </w:pPr>
          </w:p>
        </w:tc>
        <w:tc>
          <w:tcPr>
            <w:tcW w:w="1174" w:type="dxa"/>
            <w:vMerge/>
          </w:tcPr>
          <w:p w14:paraId="376DC266" w14:textId="77777777" w:rsidR="00224FF8" w:rsidRPr="00224FF8" w:rsidRDefault="00224FF8" w:rsidP="00E31C06">
            <w:pPr>
              <w:rPr>
                <w:rFonts w:asciiTheme="minorHAnsi" w:hAnsiTheme="minorHAnsi" w:cstheme="minorHAnsi"/>
                <w:bCs/>
                <w:sz w:val="22"/>
                <w:szCs w:val="22"/>
              </w:rPr>
            </w:pPr>
          </w:p>
        </w:tc>
      </w:tr>
      <w:tr w:rsidR="00224FF8" w:rsidRPr="008341CA" w14:paraId="09041F30" w14:textId="77777777" w:rsidTr="00224FF8">
        <w:tc>
          <w:tcPr>
            <w:tcW w:w="1620" w:type="dxa"/>
          </w:tcPr>
          <w:p w14:paraId="68E41C83"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tcPr>
          <w:p w14:paraId="1226CA46"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PID controller analysis and design</w:t>
            </w:r>
          </w:p>
        </w:tc>
        <w:tc>
          <w:tcPr>
            <w:tcW w:w="2193" w:type="dxa"/>
          </w:tcPr>
          <w:p w14:paraId="752A9C7E" w14:textId="3CE1C1C7" w:rsidR="00224FF8" w:rsidRPr="00735199" w:rsidRDefault="004847C5" w:rsidP="00E31C06">
            <w:pPr>
              <w:rPr>
                <w:rFonts w:asciiTheme="minorHAnsi" w:hAnsiTheme="minorHAnsi" w:cstheme="minorHAnsi"/>
                <w:b/>
                <w:sz w:val="22"/>
                <w:szCs w:val="22"/>
              </w:rPr>
            </w:pPr>
            <w:r w:rsidRPr="00735199">
              <w:rPr>
                <w:rFonts w:asciiTheme="minorHAnsi" w:hAnsiTheme="minorHAnsi" w:cstheme="minorHAnsi"/>
                <w:b/>
                <w:sz w:val="22"/>
                <w:szCs w:val="22"/>
              </w:rPr>
              <w:t>Quiz 4</w:t>
            </w:r>
          </w:p>
        </w:tc>
        <w:tc>
          <w:tcPr>
            <w:tcW w:w="1174" w:type="dxa"/>
          </w:tcPr>
          <w:p w14:paraId="7EC28F65" w14:textId="77777777" w:rsidR="00224FF8" w:rsidRPr="00224FF8" w:rsidRDefault="00224FF8" w:rsidP="00E31C06">
            <w:pPr>
              <w:rPr>
                <w:rFonts w:asciiTheme="minorHAnsi" w:hAnsiTheme="minorHAnsi" w:cstheme="minorHAnsi"/>
                <w:bCs/>
                <w:sz w:val="22"/>
                <w:szCs w:val="22"/>
              </w:rPr>
            </w:pPr>
            <w:r w:rsidRPr="00224FF8">
              <w:rPr>
                <w:rFonts w:asciiTheme="minorHAnsi" w:hAnsiTheme="minorHAnsi" w:cstheme="minorHAnsi"/>
                <w:bCs/>
                <w:sz w:val="22"/>
                <w:szCs w:val="22"/>
              </w:rPr>
              <w:t>4</w:t>
            </w:r>
          </w:p>
        </w:tc>
      </w:tr>
      <w:tr w:rsidR="00224FF8" w:rsidRPr="008341CA" w14:paraId="1000BB69" w14:textId="77777777" w:rsidTr="00224FF8">
        <w:trPr>
          <w:trHeight w:val="158"/>
        </w:trPr>
        <w:tc>
          <w:tcPr>
            <w:tcW w:w="1620" w:type="dxa"/>
          </w:tcPr>
          <w:p w14:paraId="7E2D33E6"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vMerge w:val="restart"/>
          </w:tcPr>
          <w:p w14:paraId="272CF8FD" w14:textId="77777777" w:rsidR="00224FF8" w:rsidRPr="00903BB5" w:rsidRDefault="00224FF8" w:rsidP="00E31C06">
            <w:pPr>
              <w:rPr>
                <w:rFonts w:asciiTheme="minorHAnsi" w:hAnsiTheme="minorHAnsi" w:cstheme="minorBidi"/>
                <w:sz w:val="22"/>
                <w:szCs w:val="22"/>
              </w:rPr>
            </w:pPr>
            <w:r w:rsidRPr="43B0396E">
              <w:rPr>
                <w:rFonts w:asciiTheme="minorHAnsi" w:hAnsiTheme="minorHAnsi" w:cstheme="minorBidi"/>
                <w:sz w:val="22"/>
                <w:szCs w:val="22"/>
              </w:rPr>
              <w:t xml:space="preserve">Simulation of controlled processes </w:t>
            </w:r>
          </w:p>
          <w:p w14:paraId="0358D443" w14:textId="77777777" w:rsidR="00224FF8" w:rsidRPr="00903BB5" w:rsidRDefault="00224FF8" w:rsidP="00E31C06">
            <w:pPr>
              <w:rPr>
                <w:rFonts w:asciiTheme="minorHAnsi" w:hAnsiTheme="minorHAnsi" w:cstheme="minorHAnsi"/>
                <w:sz w:val="22"/>
                <w:szCs w:val="22"/>
              </w:rPr>
            </w:pPr>
            <w:r w:rsidRPr="00903BB5">
              <w:rPr>
                <w:rFonts w:asciiTheme="minorHAnsi" w:hAnsiTheme="minorHAnsi" w:cstheme="minorHAnsi"/>
                <w:sz w:val="22"/>
                <w:szCs w:val="22"/>
              </w:rPr>
              <w:t xml:space="preserve">Simulation Process for Desalination </w:t>
            </w:r>
          </w:p>
          <w:p w14:paraId="01D3B35C" w14:textId="77777777" w:rsidR="00224FF8" w:rsidRPr="00903BB5" w:rsidRDefault="00224FF8" w:rsidP="00E31C06">
            <w:pPr>
              <w:rPr>
                <w:rFonts w:asciiTheme="minorHAnsi" w:hAnsiTheme="minorHAnsi" w:cstheme="minorBidi"/>
                <w:sz w:val="22"/>
                <w:szCs w:val="22"/>
              </w:rPr>
            </w:pPr>
            <w:r w:rsidRPr="43B0396E">
              <w:rPr>
                <w:rFonts w:asciiTheme="minorHAnsi" w:hAnsiTheme="minorHAnsi" w:cstheme="minorBidi"/>
                <w:sz w:val="22"/>
                <w:szCs w:val="22"/>
              </w:rPr>
              <w:t>Design Project using ASPEN HYSYS</w:t>
            </w:r>
          </w:p>
          <w:p w14:paraId="3194798F" w14:textId="77777777" w:rsidR="00224FF8" w:rsidRPr="00903BB5" w:rsidRDefault="00224FF8" w:rsidP="00E31C06">
            <w:pPr>
              <w:rPr>
                <w:rFonts w:asciiTheme="minorHAnsi" w:hAnsiTheme="minorHAnsi" w:cstheme="minorBidi"/>
                <w:sz w:val="22"/>
                <w:szCs w:val="22"/>
              </w:rPr>
            </w:pPr>
            <w:r w:rsidRPr="43B0396E">
              <w:rPr>
                <w:rFonts w:asciiTheme="minorHAnsi" w:hAnsiTheme="minorHAnsi" w:cstheme="minorBidi"/>
                <w:sz w:val="22"/>
                <w:szCs w:val="22"/>
              </w:rPr>
              <w:t>Design Project using Simulink</w:t>
            </w:r>
          </w:p>
        </w:tc>
        <w:tc>
          <w:tcPr>
            <w:tcW w:w="2193" w:type="dxa"/>
            <w:vMerge w:val="restart"/>
          </w:tcPr>
          <w:p w14:paraId="659EB51B" w14:textId="77777777" w:rsidR="00224FF8" w:rsidRPr="00735199" w:rsidRDefault="004847C5" w:rsidP="00E31C06">
            <w:pPr>
              <w:rPr>
                <w:rFonts w:asciiTheme="minorHAnsi" w:hAnsiTheme="minorHAnsi" w:cstheme="minorHAnsi"/>
                <w:b/>
                <w:sz w:val="22"/>
                <w:szCs w:val="22"/>
              </w:rPr>
            </w:pPr>
            <w:r w:rsidRPr="00735199">
              <w:rPr>
                <w:rFonts w:asciiTheme="minorHAnsi" w:hAnsiTheme="minorHAnsi" w:cstheme="minorHAnsi"/>
                <w:b/>
                <w:sz w:val="22"/>
                <w:szCs w:val="22"/>
              </w:rPr>
              <w:t>Quiz 5</w:t>
            </w:r>
          </w:p>
          <w:p w14:paraId="28083214" w14:textId="076652A2" w:rsidR="004847C5" w:rsidRPr="00735199" w:rsidRDefault="004847C5" w:rsidP="00E31C06">
            <w:pPr>
              <w:rPr>
                <w:rFonts w:asciiTheme="minorHAnsi" w:hAnsiTheme="minorHAnsi" w:cstheme="minorHAnsi"/>
                <w:b/>
                <w:sz w:val="22"/>
                <w:szCs w:val="22"/>
              </w:rPr>
            </w:pPr>
            <w:r w:rsidRPr="00735199">
              <w:rPr>
                <w:rFonts w:asciiTheme="minorHAnsi" w:hAnsiTheme="minorHAnsi" w:cstheme="minorHAnsi"/>
                <w:b/>
                <w:sz w:val="22"/>
                <w:szCs w:val="22"/>
              </w:rPr>
              <w:t>Design Project</w:t>
            </w:r>
          </w:p>
        </w:tc>
        <w:tc>
          <w:tcPr>
            <w:tcW w:w="1174" w:type="dxa"/>
            <w:vMerge w:val="restart"/>
          </w:tcPr>
          <w:p w14:paraId="5D75EC8D" w14:textId="31E9616C" w:rsidR="00224FF8" w:rsidRPr="00224FF8" w:rsidRDefault="00224FF8" w:rsidP="00E31C06">
            <w:pPr>
              <w:rPr>
                <w:rFonts w:asciiTheme="minorHAnsi" w:hAnsiTheme="minorHAnsi" w:cstheme="minorHAnsi"/>
                <w:bCs/>
                <w:sz w:val="22"/>
                <w:szCs w:val="22"/>
              </w:rPr>
            </w:pPr>
            <w:r>
              <w:rPr>
                <w:rFonts w:asciiTheme="minorHAnsi" w:hAnsiTheme="minorHAnsi" w:cstheme="minorHAnsi"/>
                <w:bCs/>
                <w:sz w:val="22"/>
                <w:szCs w:val="22"/>
              </w:rPr>
              <w:t>4</w:t>
            </w:r>
          </w:p>
        </w:tc>
      </w:tr>
      <w:tr w:rsidR="00224FF8" w:rsidRPr="008341CA" w14:paraId="18805765" w14:textId="77777777" w:rsidTr="00224FF8">
        <w:trPr>
          <w:trHeight w:val="157"/>
        </w:trPr>
        <w:tc>
          <w:tcPr>
            <w:tcW w:w="1620" w:type="dxa"/>
          </w:tcPr>
          <w:p w14:paraId="07226AFD"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vMerge/>
          </w:tcPr>
          <w:p w14:paraId="4E6F1618" w14:textId="77777777" w:rsidR="00224FF8" w:rsidRPr="004A34F5" w:rsidRDefault="00224FF8" w:rsidP="00E31C06">
            <w:pPr>
              <w:suppressAutoHyphens/>
              <w:jc w:val="both"/>
              <w:rPr>
                <w:rFonts w:cs="Times New Roman"/>
                <w:spacing w:val="-3"/>
                <w:sz w:val="24"/>
                <w:szCs w:val="24"/>
              </w:rPr>
            </w:pPr>
          </w:p>
        </w:tc>
        <w:tc>
          <w:tcPr>
            <w:tcW w:w="2193" w:type="dxa"/>
            <w:vMerge/>
          </w:tcPr>
          <w:p w14:paraId="16AF7AAD" w14:textId="77777777" w:rsidR="00224FF8" w:rsidRPr="008341CA" w:rsidRDefault="00224FF8" w:rsidP="00E31C06">
            <w:pPr>
              <w:rPr>
                <w:rFonts w:asciiTheme="minorHAnsi" w:hAnsiTheme="minorHAnsi" w:cstheme="minorHAnsi"/>
                <w:b/>
                <w:sz w:val="26"/>
              </w:rPr>
            </w:pPr>
          </w:p>
        </w:tc>
        <w:tc>
          <w:tcPr>
            <w:tcW w:w="1174" w:type="dxa"/>
            <w:vMerge/>
          </w:tcPr>
          <w:p w14:paraId="6501FE29" w14:textId="77777777" w:rsidR="00224FF8" w:rsidRPr="008341CA" w:rsidRDefault="00224FF8" w:rsidP="00E31C06">
            <w:pPr>
              <w:rPr>
                <w:rFonts w:asciiTheme="minorHAnsi" w:hAnsiTheme="minorHAnsi" w:cstheme="minorHAnsi"/>
                <w:b/>
                <w:sz w:val="26"/>
              </w:rPr>
            </w:pPr>
          </w:p>
        </w:tc>
      </w:tr>
      <w:tr w:rsidR="00224FF8" w:rsidRPr="008341CA" w14:paraId="1DD79AA1" w14:textId="77777777" w:rsidTr="00224FF8">
        <w:tc>
          <w:tcPr>
            <w:tcW w:w="1620" w:type="dxa"/>
          </w:tcPr>
          <w:p w14:paraId="0EA571C5"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vMerge/>
          </w:tcPr>
          <w:p w14:paraId="7C0A4F41" w14:textId="77777777" w:rsidR="00224FF8" w:rsidRPr="004A34F5" w:rsidRDefault="00224FF8" w:rsidP="00E31C06">
            <w:pPr>
              <w:suppressAutoHyphens/>
              <w:jc w:val="both"/>
              <w:rPr>
                <w:rFonts w:cs="Times New Roman"/>
                <w:spacing w:val="-3"/>
                <w:sz w:val="24"/>
                <w:szCs w:val="24"/>
              </w:rPr>
            </w:pPr>
          </w:p>
        </w:tc>
        <w:tc>
          <w:tcPr>
            <w:tcW w:w="2193" w:type="dxa"/>
            <w:vMerge/>
          </w:tcPr>
          <w:p w14:paraId="328F75C3" w14:textId="77777777" w:rsidR="00224FF8" w:rsidRPr="008341CA" w:rsidRDefault="00224FF8" w:rsidP="00E31C06">
            <w:pPr>
              <w:rPr>
                <w:rFonts w:asciiTheme="minorHAnsi" w:hAnsiTheme="minorHAnsi" w:cstheme="minorHAnsi"/>
                <w:b/>
                <w:sz w:val="26"/>
              </w:rPr>
            </w:pPr>
          </w:p>
        </w:tc>
        <w:tc>
          <w:tcPr>
            <w:tcW w:w="1174" w:type="dxa"/>
            <w:vMerge/>
          </w:tcPr>
          <w:p w14:paraId="44A58B23" w14:textId="77777777" w:rsidR="00224FF8" w:rsidRPr="008341CA" w:rsidRDefault="00224FF8" w:rsidP="00E31C06">
            <w:pPr>
              <w:rPr>
                <w:rFonts w:asciiTheme="minorHAnsi" w:hAnsiTheme="minorHAnsi" w:cstheme="minorHAnsi"/>
                <w:b/>
                <w:sz w:val="26"/>
              </w:rPr>
            </w:pPr>
          </w:p>
        </w:tc>
      </w:tr>
      <w:tr w:rsidR="00224FF8" w:rsidRPr="008341CA" w14:paraId="56B3F65B" w14:textId="77777777" w:rsidTr="00224FF8">
        <w:trPr>
          <w:trHeight w:val="279"/>
        </w:trPr>
        <w:tc>
          <w:tcPr>
            <w:tcW w:w="1620" w:type="dxa"/>
          </w:tcPr>
          <w:p w14:paraId="7353CEF4" w14:textId="77777777" w:rsidR="00224FF8" w:rsidRPr="008341CA" w:rsidRDefault="00224FF8" w:rsidP="00224FF8">
            <w:pPr>
              <w:pStyle w:val="ListParagraph"/>
              <w:numPr>
                <w:ilvl w:val="0"/>
                <w:numId w:val="1"/>
              </w:numPr>
              <w:rPr>
                <w:rFonts w:asciiTheme="minorHAnsi" w:hAnsiTheme="minorHAnsi" w:cstheme="minorHAnsi"/>
                <w:bCs/>
                <w:sz w:val="22"/>
                <w:szCs w:val="22"/>
              </w:rPr>
            </w:pPr>
          </w:p>
        </w:tc>
        <w:tc>
          <w:tcPr>
            <w:tcW w:w="4320" w:type="dxa"/>
            <w:vMerge/>
          </w:tcPr>
          <w:p w14:paraId="713756E1" w14:textId="77777777" w:rsidR="00224FF8" w:rsidRPr="004A34F5" w:rsidRDefault="00224FF8" w:rsidP="00E31C06">
            <w:pPr>
              <w:suppressAutoHyphens/>
              <w:rPr>
                <w:rFonts w:cs="Times New Roman"/>
                <w:spacing w:val="-3"/>
                <w:sz w:val="24"/>
                <w:szCs w:val="24"/>
              </w:rPr>
            </w:pPr>
          </w:p>
        </w:tc>
        <w:tc>
          <w:tcPr>
            <w:tcW w:w="2193" w:type="dxa"/>
            <w:vMerge/>
          </w:tcPr>
          <w:p w14:paraId="730CF9D6" w14:textId="77777777" w:rsidR="00224FF8" w:rsidRPr="008341CA" w:rsidRDefault="00224FF8" w:rsidP="00E31C06">
            <w:pPr>
              <w:rPr>
                <w:rFonts w:asciiTheme="minorHAnsi" w:hAnsiTheme="minorHAnsi" w:cstheme="minorHAnsi"/>
                <w:b/>
                <w:sz w:val="26"/>
              </w:rPr>
            </w:pPr>
          </w:p>
        </w:tc>
        <w:tc>
          <w:tcPr>
            <w:tcW w:w="1174" w:type="dxa"/>
            <w:vMerge/>
          </w:tcPr>
          <w:p w14:paraId="53D96992" w14:textId="77777777" w:rsidR="00224FF8" w:rsidRPr="008341CA" w:rsidRDefault="00224FF8" w:rsidP="00E31C06">
            <w:pPr>
              <w:rPr>
                <w:rFonts w:asciiTheme="minorHAnsi" w:hAnsiTheme="minorHAnsi" w:cstheme="minorHAnsi"/>
                <w:b/>
                <w:sz w:val="26"/>
              </w:rPr>
            </w:pPr>
          </w:p>
        </w:tc>
      </w:tr>
      <w:tr w:rsidR="00224FF8" w:rsidRPr="008341CA" w14:paraId="5E0FDC50" w14:textId="77777777" w:rsidTr="00224FF8">
        <w:tc>
          <w:tcPr>
            <w:tcW w:w="1620" w:type="dxa"/>
          </w:tcPr>
          <w:p w14:paraId="50FEE59D" w14:textId="14A3DF9A" w:rsidR="00224FF8" w:rsidRPr="008341CA" w:rsidRDefault="00224FF8" w:rsidP="00224FF8">
            <w:pPr>
              <w:pStyle w:val="ListParagraph"/>
              <w:numPr>
                <w:ilvl w:val="0"/>
                <w:numId w:val="1"/>
              </w:numPr>
              <w:rPr>
                <w:rFonts w:asciiTheme="minorHAnsi" w:hAnsiTheme="minorHAnsi" w:cstheme="minorHAnsi"/>
                <w:bCs/>
                <w:sz w:val="22"/>
                <w:szCs w:val="22"/>
              </w:rPr>
            </w:pPr>
            <w:r>
              <w:rPr>
                <w:rFonts w:asciiTheme="minorHAnsi" w:hAnsiTheme="minorHAnsi" w:cstheme="minorHAnsi"/>
                <w:bCs/>
                <w:sz w:val="22"/>
                <w:szCs w:val="22"/>
              </w:rPr>
              <w:t xml:space="preserve">&amp; 17. </w:t>
            </w:r>
          </w:p>
        </w:tc>
        <w:tc>
          <w:tcPr>
            <w:tcW w:w="4320" w:type="dxa"/>
          </w:tcPr>
          <w:p w14:paraId="5DBB88BB" w14:textId="595DBB82" w:rsidR="00224FF8" w:rsidRPr="008341CA" w:rsidRDefault="00224FF8" w:rsidP="00E31C06">
            <w:pPr>
              <w:rPr>
                <w:rFonts w:asciiTheme="minorHAnsi" w:hAnsiTheme="minorHAnsi" w:cstheme="minorHAnsi"/>
                <w:b/>
                <w:sz w:val="22"/>
                <w:szCs w:val="22"/>
              </w:rPr>
            </w:pPr>
            <w:r w:rsidRPr="008341CA">
              <w:rPr>
                <w:rFonts w:asciiTheme="minorHAnsi" w:hAnsiTheme="minorHAnsi" w:cstheme="minorHAnsi"/>
                <w:b/>
                <w:sz w:val="22"/>
                <w:szCs w:val="22"/>
              </w:rPr>
              <w:t>Final Exam</w:t>
            </w:r>
            <w:r>
              <w:rPr>
                <w:rFonts w:asciiTheme="minorHAnsi" w:hAnsiTheme="minorHAnsi" w:cstheme="minorHAnsi"/>
                <w:b/>
                <w:sz w:val="22"/>
                <w:szCs w:val="22"/>
              </w:rPr>
              <w:t xml:space="preserve"> Period </w:t>
            </w:r>
          </w:p>
        </w:tc>
        <w:tc>
          <w:tcPr>
            <w:tcW w:w="2193" w:type="dxa"/>
          </w:tcPr>
          <w:p w14:paraId="7E795FD2" w14:textId="17473327" w:rsidR="00224FF8" w:rsidRPr="008341CA" w:rsidRDefault="00224FF8" w:rsidP="00E31C06">
            <w:pPr>
              <w:rPr>
                <w:rFonts w:asciiTheme="minorHAnsi" w:hAnsiTheme="minorHAnsi" w:cstheme="minorHAnsi"/>
                <w:b/>
                <w:sz w:val="26"/>
              </w:rPr>
            </w:pPr>
            <w:r w:rsidRPr="008341CA">
              <w:rPr>
                <w:rFonts w:asciiTheme="minorHAnsi" w:hAnsiTheme="minorHAnsi" w:cstheme="minorHAnsi"/>
                <w:b/>
                <w:sz w:val="22"/>
                <w:szCs w:val="22"/>
              </w:rPr>
              <w:t>Final Exam</w:t>
            </w:r>
            <w:r>
              <w:rPr>
                <w:rFonts w:asciiTheme="minorHAnsi" w:hAnsiTheme="minorHAnsi" w:cstheme="minorHAnsi"/>
                <w:b/>
                <w:sz w:val="22"/>
                <w:szCs w:val="22"/>
              </w:rPr>
              <w:t xml:space="preserve"> </w:t>
            </w:r>
          </w:p>
        </w:tc>
        <w:tc>
          <w:tcPr>
            <w:tcW w:w="1174" w:type="dxa"/>
          </w:tcPr>
          <w:p w14:paraId="115DFF17" w14:textId="77777777" w:rsidR="00224FF8" w:rsidRPr="008341CA" w:rsidRDefault="00224FF8" w:rsidP="00E31C06">
            <w:pPr>
              <w:rPr>
                <w:rFonts w:asciiTheme="minorHAnsi" w:hAnsiTheme="minorHAnsi" w:cstheme="minorHAnsi"/>
                <w:b/>
                <w:sz w:val="26"/>
              </w:rPr>
            </w:pPr>
          </w:p>
        </w:tc>
      </w:tr>
    </w:tbl>
    <w:p w14:paraId="4FC1519C" w14:textId="77777777" w:rsidR="001A03BF" w:rsidRDefault="001A03BF" w:rsidP="00175925">
      <w:pPr>
        <w:rPr>
          <w:rFonts w:ascii="Calibri" w:hAnsi="Calibri" w:cs="Calibri"/>
          <w:b/>
          <w:bCs/>
          <w:sz w:val="24"/>
          <w:szCs w:val="24"/>
          <w:lang w:val="en-GB"/>
        </w:rPr>
      </w:pPr>
    </w:p>
    <w:p w14:paraId="1225247E" w14:textId="77777777" w:rsidR="002057AE" w:rsidRPr="002057AE" w:rsidRDefault="002057AE" w:rsidP="002057AE">
      <w:pPr>
        <w:textAlignment w:val="baseline"/>
        <w:rPr>
          <w:rFonts w:ascii="Segoe UI" w:hAnsi="Segoe UI" w:cs="Segoe UI"/>
          <w:snapToGrid/>
          <w:sz w:val="18"/>
          <w:szCs w:val="18"/>
          <w:lang w:eastAsia="en-US"/>
        </w:rPr>
      </w:pPr>
      <w:r w:rsidRPr="002057AE">
        <w:rPr>
          <w:rFonts w:ascii="Calibri" w:hAnsi="Calibri" w:cs="Calibri"/>
          <w:b/>
          <w:bCs/>
          <w:snapToGrid/>
          <w:sz w:val="24"/>
          <w:szCs w:val="24"/>
          <w:lang w:val="en-GB" w:eastAsia="en-US"/>
        </w:rPr>
        <w:lastRenderedPageBreak/>
        <w:t>Scheduling of laboratory and other non-lecture sessions, including online sessions, as appropriate (if applicable)</w:t>
      </w:r>
      <w:r w:rsidRPr="002057AE">
        <w:rPr>
          <w:rFonts w:ascii="Calibri" w:hAnsi="Calibri" w:cs="Calibri"/>
          <w:snapToGrid/>
          <w:sz w:val="24"/>
          <w:szCs w:val="24"/>
          <w:lang w:eastAsia="en-US"/>
        </w:rPr>
        <w:t> </w:t>
      </w:r>
    </w:p>
    <w:tbl>
      <w:tblPr>
        <w:tblW w:w="9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5250"/>
        <w:gridCol w:w="2865"/>
      </w:tblGrid>
      <w:tr w:rsidR="002057AE" w:rsidRPr="002057AE" w14:paraId="1D842D94" w14:textId="77777777" w:rsidTr="00287B21">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DE9D9"/>
            <w:hideMark/>
          </w:tcPr>
          <w:p w14:paraId="35F5C247" w14:textId="77777777" w:rsidR="002057AE" w:rsidRPr="002057AE" w:rsidRDefault="002057AE" w:rsidP="002057AE">
            <w:pPr>
              <w:jc w:val="center"/>
              <w:textAlignment w:val="baseline"/>
              <w:rPr>
                <w:rFonts w:cs="Times New Roman"/>
                <w:snapToGrid/>
                <w:sz w:val="24"/>
                <w:szCs w:val="24"/>
                <w:lang w:eastAsia="en-US"/>
              </w:rPr>
            </w:pPr>
            <w:r w:rsidRPr="002057AE">
              <w:rPr>
                <w:rFonts w:ascii="Calibri" w:hAnsi="Calibri" w:cs="Calibri"/>
                <w:b/>
                <w:bCs/>
                <w:snapToGrid/>
                <w:lang w:val="en-GB" w:eastAsia="en-US"/>
              </w:rPr>
              <w:t>Week</w:t>
            </w:r>
            <w:r w:rsidRPr="002057AE">
              <w:rPr>
                <w:rFonts w:ascii="Calibri" w:hAnsi="Calibri" w:cs="Calibri"/>
                <w:snapToGrid/>
                <w:lang w:eastAsia="en-US"/>
              </w:rPr>
              <w:t> </w:t>
            </w:r>
          </w:p>
        </w:tc>
        <w:tc>
          <w:tcPr>
            <w:tcW w:w="5250" w:type="dxa"/>
            <w:tcBorders>
              <w:top w:val="single" w:sz="6" w:space="0" w:color="auto"/>
              <w:left w:val="single" w:sz="6" w:space="0" w:color="auto"/>
              <w:bottom w:val="single" w:sz="6" w:space="0" w:color="auto"/>
              <w:right w:val="single" w:sz="6" w:space="0" w:color="auto"/>
            </w:tcBorders>
            <w:shd w:val="clear" w:color="auto" w:fill="FDE9D9"/>
            <w:hideMark/>
          </w:tcPr>
          <w:p w14:paraId="302AE2BA" w14:textId="77777777" w:rsidR="002057AE" w:rsidRPr="002057AE" w:rsidRDefault="002057AE" w:rsidP="002057AE">
            <w:pPr>
              <w:jc w:val="center"/>
              <w:textAlignment w:val="baseline"/>
              <w:rPr>
                <w:rFonts w:cs="Times New Roman"/>
                <w:snapToGrid/>
                <w:sz w:val="24"/>
                <w:szCs w:val="24"/>
                <w:lang w:eastAsia="en-US"/>
              </w:rPr>
            </w:pPr>
            <w:r w:rsidRPr="002057AE">
              <w:rPr>
                <w:rFonts w:ascii="Calibri" w:hAnsi="Calibri" w:cs="Calibri"/>
                <w:b/>
                <w:bCs/>
                <w:snapToGrid/>
                <w:lang w:val="en-GB" w:eastAsia="en-US"/>
              </w:rPr>
              <w:t>Topic</w:t>
            </w:r>
            <w:r w:rsidRPr="002057AE">
              <w:rPr>
                <w:rFonts w:ascii="Calibri" w:hAnsi="Calibri" w:cs="Calibri"/>
                <w:snapToGrid/>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FDE9D9"/>
            <w:hideMark/>
          </w:tcPr>
          <w:p w14:paraId="7848D79A" w14:textId="77777777" w:rsidR="002057AE" w:rsidRPr="002057AE" w:rsidRDefault="002057AE" w:rsidP="002057AE">
            <w:pPr>
              <w:jc w:val="center"/>
              <w:textAlignment w:val="baseline"/>
              <w:rPr>
                <w:rFonts w:cs="Times New Roman"/>
                <w:snapToGrid/>
                <w:sz w:val="24"/>
                <w:szCs w:val="24"/>
                <w:lang w:eastAsia="en-US"/>
              </w:rPr>
            </w:pPr>
            <w:r w:rsidRPr="002057AE">
              <w:rPr>
                <w:rFonts w:ascii="Calibri" w:hAnsi="Calibri" w:cs="Calibri"/>
                <w:b/>
                <w:bCs/>
                <w:snapToGrid/>
                <w:lang w:val="en-GB" w:eastAsia="en-US"/>
              </w:rPr>
              <w:t>Comments</w:t>
            </w:r>
            <w:r w:rsidRPr="002057AE">
              <w:rPr>
                <w:rFonts w:ascii="Calibri" w:hAnsi="Calibri" w:cs="Calibri"/>
                <w:snapToGrid/>
                <w:lang w:eastAsia="en-US"/>
              </w:rPr>
              <w:t> </w:t>
            </w:r>
          </w:p>
        </w:tc>
      </w:tr>
      <w:tr w:rsidR="00287B21" w:rsidRPr="002057AE" w14:paraId="4DF95423" w14:textId="77777777" w:rsidTr="00704A51">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auto"/>
            <w:hideMark/>
          </w:tcPr>
          <w:p w14:paraId="4B6F182F" w14:textId="46D474C4" w:rsidR="00287B21" w:rsidRPr="002057AE" w:rsidRDefault="00287B21" w:rsidP="00287B21">
            <w:pPr>
              <w:jc w:val="center"/>
              <w:textAlignment w:val="baseline"/>
              <w:rPr>
                <w:rFonts w:cs="Times New Roman"/>
                <w:snapToGrid/>
                <w:sz w:val="24"/>
                <w:szCs w:val="24"/>
                <w:lang w:eastAsia="en-US"/>
              </w:rPr>
            </w:pPr>
            <w:r>
              <w:rPr>
                <w:rFonts w:ascii="Calibri" w:hAnsi="Calibri" w:cs="Calibri"/>
                <w:snapToGrid/>
                <w:sz w:val="22"/>
                <w:szCs w:val="22"/>
                <w:lang w:eastAsia="en-US"/>
              </w:rPr>
              <w:t>1</w:t>
            </w:r>
            <w:r w:rsidR="004847C5">
              <w:rPr>
                <w:rFonts w:ascii="Calibri" w:hAnsi="Calibri" w:cs="Calibri"/>
                <w:snapToGrid/>
                <w:sz w:val="22"/>
                <w:szCs w:val="22"/>
                <w:lang w:eastAsia="en-US"/>
              </w:rPr>
              <w:t>1</w:t>
            </w:r>
            <w:r w:rsidRPr="002057AE">
              <w:rPr>
                <w:rFonts w:ascii="Calibri" w:hAnsi="Calibri" w:cs="Calibri"/>
                <w:snapToGrid/>
                <w:sz w:val="22"/>
                <w:szCs w:val="22"/>
                <w:lang w:eastAsia="en-US"/>
              </w:rPr>
              <w:t>-</w:t>
            </w:r>
            <w:r>
              <w:rPr>
                <w:rFonts w:ascii="Calibri" w:hAnsi="Calibri" w:cs="Calibri"/>
                <w:snapToGrid/>
                <w:sz w:val="22"/>
                <w:szCs w:val="22"/>
                <w:lang w:eastAsia="en-US"/>
              </w:rPr>
              <w:t>15</w:t>
            </w:r>
            <w:r w:rsidRPr="002057AE">
              <w:rPr>
                <w:rFonts w:ascii="Calibri" w:hAnsi="Calibri" w:cs="Calibri"/>
                <w:snapToGrid/>
                <w:sz w:val="22"/>
                <w:szCs w:val="22"/>
                <w:lang w:eastAsia="en-US"/>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FFB1E4" w14:textId="58016D48" w:rsidR="00287B21" w:rsidRPr="002057AE" w:rsidRDefault="00287B21" w:rsidP="00287B21">
            <w:pPr>
              <w:textAlignment w:val="baseline"/>
              <w:rPr>
                <w:rFonts w:cs="Times New Roman"/>
                <w:snapToGrid/>
                <w:sz w:val="24"/>
                <w:szCs w:val="24"/>
                <w:lang w:eastAsia="en-US"/>
              </w:rPr>
            </w:pPr>
            <w:r>
              <w:rPr>
                <w:rFonts w:ascii="Calibri" w:hAnsi="Calibri" w:cs="Calibri"/>
                <w:snapToGrid/>
                <w:sz w:val="22"/>
                <w:szCs w:val="22"/>
                <w:lang w:eastAsia="en-US"/>
              </w:rPr>
              <w:t>Modeling and simulations using computer software</w:t>
            </w:r>
            <w:r w:rsidRPr="002057AE">
              <w:rPr>
                <w:rFonts w:ascii="Calibri" w:hAnsi="Calibri" w:cs="Calibri"/>
                <w:snapToGrid/>
                <w:sz w:val="22"/>
                <w:szCs w:val="22"/>
                <w:lang w:eastAsia="en-US"/>
              </w:rPr>
              <w:t> </w:t>
            </w:r>
            <w:r w:rsidR="00410C3A">
              <w:rPr>
                <w:rFonts w:ascii="Calibri" w:hAnsi="Calibri" w:cs="Calibri"/>
                <w:snapToGrid/>
                <w:sz w:val="22"/>
                <w:szCs w:val="22"/>
                <w:lang w:eastAsia="en-US"/>
              </w:rPr>
              <w:t>during lab sessions</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F586A79" w14:textId="3AEE8763" w:rsidR="00287B21" w:rsidRPr="002057AE" w:rsidRDefault="00287B21" w:rsidP="00287B21">
            <w:pPr>
              <w:jc w:val="center"/>
              <w:textAlignment w:val="baseline"/>
              <w:rPr>
                <w:rFonts w:cs="Times New Roman"/>
                <w:snapToGrid/>
                <w:sz w:val="24"/>
                <w:szCs w:val="24"/>
                <w:lang w:eastAsia="en-US"/>
              </w:rPr>
            </w:pPr>
            <w:r w:rsidRPr="002057AE">
              <w:rPr>
                <w:rFonts w:ascii="Calibri" w:hAnsi="Calibri" w:cs="Calibri"/>
                <w:snapToGrid/>
                <w:lang w:val="en-GB" w:eastAsia="en-US"/>
              </w:rPr>
              <w:t xml:space="preserve">SLO </w:t>
            </w:r>
            <w:r>
              <w:rPr>
                <w:rFonts w:ascii="Calibri" w:hAnsi="Calibri" w:cs="Calibri"/>
                <w:snapToGrid/>
                <w:lang w:val="en-GB" w:eastAsia="en-US"/>
              </w:rPr>
              <w:t>4</w:t>
            </w:r>
            <w:r w:rsidRPr="002057AE">
              <w:rPr>
                <w:rFonts w:ascii="Calibri" w:hAnsi="Calibri" w:cs="Calibri"/>
                <w:snapToGrid/>
                <w:lang w:eastAsia="en-US"/>
              </w:rPr>
              <w:t> </w:t>
            </w:r>
          </w:p>
        </w:tc>
      </w:tr>
    </w:tbl>
    <w:p w14:paraId="76BEEA0A" w14:textId="77777777" w:rsidR="00205E69" w:rsidRPr="00CC7E81" w:rsidRDefault="00205E69" w:rsidP="00175925">
      <w:pPr>
        <w:rPr>
          <w:rFonts w:ascii="Calibri" w:hAnsi="Calibri" w:cs="Calibri"/>
          <w:b/>
          <w:bCs/>
          <w:sz w:val="24"/>
          <w:szCs w:val="24"/>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5"/>
        <w:gridCol w:w="2160"/>
        <w:gridCol w:w="1376"/>
      </w:tblGrid>
      <w:tr w:rsidR="00FC3DA7" w:rsidRPr="00CC7E81" w14:paraId="38EAD453" w14:textId="77777777" w:rsidTr="00545BB5">
        <w:trPr>
          <w:cantSplit/>
          <w:tblHeader/>
        </w:trPr>
        <w:tc>
          <w:tcPr>
            <w:tcW w:w="557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216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4847C5" w:rsidRPr="00CC7E81" w14:paraId="2397EBFF" w14:textId="77777777" w:rsidTr="00545BB5">
        <w:trPr>
          <w:cantSplit/>
        </w:trPr>
        <w:tc>
          <w:tcPr>
            <w:tcW w:w="5575" w:type="dxa"/>
          </w:tcPr>
          <w:p w14:paraId="23E057BC" w14:textId="68701231" w:rsidR="004847C5" w:rsidRPr="004847C5" w:rsidRDefault="004847C5" w:rsidP="004847C5">
            <w:pPr>
              <w:rPr>
                <w:rFonts w:asciiTheme="minorHAnsi" w:hAnsiTheme="minorHAnsi" w:cstheme="minorHAnsi"/>
                <w:sz w:val="22"/>
                <w:szCs w:val="22"/>
                <w:lang w:val="en-GB"/>
              </w:rPr>
            </w:pPr>
            <w:r w:rsidRPr="004847C5">
              <w:rPr>
                <w:rFonts w:asciiTheme="minorHAnsi" w:hAnsiTheme="minorHAnsi" w:cstheme="minorHAnsi"/>
                <w:sz w:val="22"/>
                <w:szCs w:val="22"/>
              </w:rPr>
              <w:t>Quizzes</w:t>
            </w:r>
          </w:p>
        </w:tc>
        <w:tc>
          <w:tcPr>
            <w:tcW w:w="2160" w:type="dxa"/>
            <w:shd w:val="clear" w:color="auto" w:fill="auto"/>
          </w:tcPr>
          <w:p w14:paraId="70928A21" w14:textId="1FE35EE5" w:rsidR="004847C5" w:rsidRPr="004847C5" w:rsidRDefault="004847C5" w:rsidP="004847C5">
            <w:pPr>
              <w:rPr>
                <w:rFonts w:asciiTheme="minorHAnsi" w:hAnsiTheme="minorHAnsi" w:cstheme="minorHAnsi"/>
                <w:sz w:val="22"/>
                <w:szCs w:val="22"/>
                <w:lang w:val="en-GB"/>
              </w:rPr>
            </w:pPr>
            <w:r w:rsidRPr="004847C5">
              <w:rPr>
                <w:rFonts w:asciiTheme="minorHAnsi" w:hAnsiTheme="minorHAnsi" w:cstheme="minorHAnsi"/>
                <w:sz w:val="22"/>
                <w:szCs w:val="22"/>
              </w:rPr>
              <w:t>Weeks 3,5,9,11,13</w:t>
            </w:r>
          </w:p>
        </w:tc>
        <w:tc>
          <w:tcPr>
            <w:tcW w:w="1376" w:type="dxa"/>
          </w:tcPr>
          <w:p w14:paraId="40CA1517" w14:textId="02F377CA" w:rsidR="004847C5" w:rsidRPr="004847C5" w:rsidRDefault="004847C5" w:rsidP="004847C5">
            <w:pPr>
              <w:jc w:val="center"/>
              <w:rPr>
                <w:rFonts w:asciiTheme="minorHAnsi" w:hAnsiTheme="minorHAnsi" w:cstheme="minorHAnsi"/>
                <w:sz w:val="22"/>
                <w:szCs w:val="22"/>
                <w:lang w:val="en-GB"/>
              </w:rPr>
            </w:pPr>
            <w:r w:rsidRPr="004847C5">
              <w:rPr>
                <w:rFonts w:asciiTheme="minorHAnsi" w:hAnsiTheme="minorHAnsi" w:cstheme="minorHAnsi"/>
                <w:sz w:val="22"/>
                <w:szCs w:val="22"/>
              </w:rPr>
              <w:t>15</w:t>
            </w:r>
          </w:p>
        </w:tc>
      </w:tr>
      <w:tr w:rsidR="004847C5" w:rsidRPr="00CC7E81" w14:paraId="41214928" w14:textId="77777777" w:rsidTr="00545BB5">
        <w:trPr>
          <w:cantSplit/>
        </w:trPr>
        <w:tc>
          <w:tcPr>
            <w:tcW w:w="5575" w:type="dxa"/>
          </w:tcPr>
          <w:p w14:paraId="01EC6EF8" w14:textId="3477C6C5" w:rsidR="004847C5" w:rsidRPr="004847C5" w:rsidRDefault="004847C5" w:rsidP="004847C5">
            <w:pPr>
              <w:rPr>
                <w:rFonts w:asciiTheme="minorHAnsi" w:hAnsiTheme="minorHAnsi" w:cstheme="minorHAnsi"/>
                <w:sz w:val="22"/>
                <w:szCs w:val="22"/>
                <w:lang w:val="en-GB"/>
              </w:rPr>
            </w:pPr>
            <w:r w:rsidRPr="004847C5">
              <w:rPr>
                <w:rFonts w:asciiTheme="minorHAnsi" w:hAnsiTheme="minorHAnsi" w:cstheme="minorHAnsi"/>
                <w:sz w:val="22"/>
                <w:szCs w:val="22"/>
              </w:rPr>
              <w:t>Midterm Exam</w:t>
            </w:r>
          </w:p>
        </w:tc>
        <w:tc>
          <w:tcPr>
            <w:tcW w:w="2160" w:type="dxa"/>
            <w:shd w:val="clear" w:color="auto" w:fill="auto"/>
          </w:tcPr>
          <w:p w14:paraId="6669DC09" w14:textId="1983669B" w:rsidR="004847C5" w:rsidRPr="004847C5" w:rsidRDefault="004847C5" w:rsidP="004847C5">
            <w:pPr>
              <w:rPr>
                <w:rFonts w:asciiTheme="minorHAnsi" w:hAnsiTheme="minorHAnsi" w:cstheme="minorHAnsi"/>
                <w:sz w:val="22"/>
                <w:szCs w:val="22"/>
                <w:lang w:val="en-GB"/>
              </w:rPr>
            </w:pPr>
            <w:r w:rsidRPr="004847C5">
              <w:rPr>
                <w:rFonts w:asciiTheme="minorHAnsi" w:hAnsiTheme="minorHAnsi" w:cstheme="minorHAnsi"/>
                <w:sz w:val="22"/>
                <w:szCs w:val="22"/>
              </w:rPr>
              <w:t>Week 7/8</w:t>
            </w:r>
          </w:p>
        </w:tc>
        <w:tc>
          <w:tcPr>
            <w:tcW w:w="1376" w:type="dxa"/>
          </w:tcPr>
          <w:p w14:paraId="062B2B1A" w14:textId="74C772AF" w:rsidR="004847C5" w:rsidRPr="004847C5" w:rsidRDefault="004847C5" w:rsidP="004847C5">
            <w:pPr>
              <w:jc w:val="center"/>
              <w:rPr>
                <w:rFonts w:asciiTheme="minorHAnsi" w:hAnsiTheme="minorHAnsi" w:cstheme="minorHAnsi"/>
                <w:sz w:val="22"/>
                <w:szCs w:val="22"/>
                <w:lang w:val="en-GB"/>
              </w:rPr>
            </w:pPr>
            <w:r w:rsidRPr="004847C5">
              <w:rPr>
                <w:rFonts w:asciiTheme="minorHAnsi" w:hAnsiTheme="minorHAnsi" w:cstheme="minorHAnsi"/>
                <w:sz w:val="22"/>
                <w:szCs w:val="22"/>
              </w:rPr>
              <w:t>30</w:t>
            </w:r>
          </w:p>
        </w:tc>
      </w:tr>
      <w:tr w:rsidR="004847C5" w:rsidRPr="00CC7E81" w14:paraId="2D054F71" w14:textId="77777777" w:rsidTr="00545BB5">
        <w:trPr>
          <w:cantSplit/>
        </w:trPr>
        <w:tc>
          <w:tcPr>
            <w:tcW w:w="5575" w:type="dxa"/>
          </w:tcPr>
          <w:p w14:paraId="3DCA2CC2" w14:textId="1D669B2F" w:rsidR="004847C5" w:rsidRPr="004847C5" w:rsidRDefault="004847C5" w:rsidP="004847C5">
            <w:pPr>
              <w:rPr>
                <w:rFonts w:asciiTheme="minorHAnsi" w:hAnsiTheme="minorHAnsi" w:cstheme="minorHAnsi"/>
                <w:sz w:val="22"/>
                <w:szCs w:val="22"/>
              </w:rPr>
            </w:pPr>
            <w:r w:rsidRPr="004847C5">
              <w:rPr>
                <w:rFonts w:asciiTheme="minorHAnsi" w:hAnsiTheme="minorHAnsi" w:cstheme="minorHAnsi"/>
                <w:sz w:val="22"/>
                <w:szCs w:val="22"/>
              </w:rPr>
              <w:t>Design Project</w:t>
            </w:r>
          </w:p>
        </w:tc>
        <w:tc>
          <w:tcPr>
            <w:tcW w:w="2160" w:type="dxa"/>
            <w:shd w:val="clear" w:color="auto" w:fill="auto"/>
          </w:tcPr>
          <w:p w14:paraId="1023E6F8" w14:textId="1FDB076C" w:rsidR="004847C5" w:rsidRPr="004847C5" w:rsidRDefault="004847C5" w:rsidP="004847C5">
            <w:pPr>
              <w:rPr>
                <w:rFonts w:asciiTheme="minorHAnsi" w:hAnsiTheme="minorHAnsi" w:cstheme="minorHAnsi"/>
                <w:sz w:val="22"/>
                <w:szCs w:val="22"/>
              </w:rPr>
            </w:pPr>
            <w:r w:rsidRPr="004847C5">
              <w:rPr>
                <w:rFonts w:asciiTheme="minorHAnsi" w:hAnsiTheme="minorHAnsi" w:cstheme="minorHAnsi"/>
                <w:sz w:val="22"/>
                <w:szCs w:val="22"/>
              </w:rPr>
              <w:t>Weeks 14 and 15</w:t>
            </w:r>
          </w:p>
        </w:tc>
        <w:tc>
          <w:tcPr>
            <w:tcW w:w="1376" w:type="dxa"/>
          </w:tcPr>
          <w:p w14:paraId="4C607F6D" w14:textId="2F66C481" w:rsidR="004847C5" w:rsidRPr="004847C5" w:rsidRDefault="004847C5" w:rsidP="004847C5">
            <w:pPr>
              <w:jc w:val="center"/>
              <w:rPr>
                <w:rFonts w:asciiTheme="minorHAnsi" w:hAnsiTheme="minorHAnsi" w:cstheme="minorHAnsi"/>
                <w:sz w:val="22"/>
                <w:szCs w:val="22"/>
              </w:rPr>
            </w:pPr>
            <w:r w:rsidRPr="004847C5">
              <w:rPr>
                <w:rFonts w:asciiTheme="minorHAnsi" w:hAnsiTheme="minorHAnsi" w:cstheme="minorHAnsi"/>
                <w:sz w:val="22"/>
                <w:szCs w:val="22"/>
              </w:rPr>
              <w:t>10</w:t>
            </w:r>
          </w:p>
        </w:tc>
      </w:tr>
      <w:tr w:rsidR="004847C5" w:rsidRPr="00CC7E81" w14:paraId="06AE1138" w14:textId="77777777" w:rsidTr="00545BB5">
        <w:trPr>
          <w:cantSplit/>
        </w:trPr>
        <w:tc>
          <w:tcPr>
            <w:tcW w:w="5575" w:type="dxa"/>
          </w:tcPr>
          <w:p w14:paraId="7206E014" w14:textId="0DD1536C" w:rsidR="004847C5" w:rsidRPr="004847C5" w:rsidRDefault="004847C5" w:rsidP="004847C5">
            <w:pPr>
              <w:rPr>
                <w:rFonts w:asciiTheme="minorHAnsi" w:hAnsiTheme="minorHAnsi" w:cstheme="minorHAnsi"/>
                <w:sz w:val="22"/>
                <w:szCs w:val="22"/>
              </w:rPr>
            </w:pPr>
            <w:r w:rsidRPr="004847C5">
              <w:rPr>
                <w:rFonts w:asciiTheme="minorHAnsi" w:hAnsiTheme="minorHAnsi" w:cstheme="minorHAnsi"/>
                <w:sz w:val="22"/>
                <w:szCs w:val="22"/>
              </w:rPr>
              <w:t>Final Exam</w:t>
            </w:r>
          </w:p>
        </w:tc>
        <w:tc>
          <w:tcPr>
            <w:tcW w:w="2160" w:type="dxa"/>
            <w:shd w:val="clear" w:color="auto" w:fill="auto"/>
          </w:tcPr>
          <w:p w14:paraId="0CCF6577" w14:textId="27B26E56" w:rsidR="004847C5" w:rsidRPr="004847C5" w:rsidRDefault="004847C5" w:rsidP="004847C5">
            <w:pPr>
              <w:rPr>
                <w:rFonts w:asciiTheme="minorHAnsi" w:hAnsiTheme="minorHAnsi" w:cstheme="minorHAnsi"/>
                <w:sz w:val="22"/>
                <w:szCs w:val="22"/>
              </w:rPr>
            </w:pPr>
            <w:r w:rsidRPr="004847C5">
              <w:rPr>
                <w:rFonts w:asciiTheme="minorHAnsi" w:hAnsiTheme="minorHAnsi" w:cstheme="minorHAnsi"/>
                <w:sz w:val="22"/>
                <w:szCs w:val="22"/>
              </w:rPr>
              <w:t>Week</w:t>
            </w:r>
            <w:r>
              <w:rPr>
                <w:rFonts w:asciiTheme="minorHAnsi" w:hAnsiTheme="minorHAnsi" w:cstheme="minorHAnsi"/>
                <w:sz w:val="22"/>
                <w:szCs w:val="22"/>
              </w:rPr>
              <w:t>s</w:t>
            </w:r>
            <w:r w:rsidRPr="004847C5">
              <w:rPr>
                <w:rFonts w:asciiTheme="minorHAnsi" w:hAnsiTheme="minorHAnsi" w:cstheme="minorHAnsi"/>
                <w:sz w:val="22"/>
                <w:szCs w:val="22"/>
              </w:rPr>
              <w:t xml:space="preserve"> 1</w:t>
            </w:r>
            <w:r>
              <w:rPr>
                <w:rFonts w:asciiTheme="minorHAnsi" w:hAnsiTheme="minorHAnsi" w:cstheme="minorHAnsi"/>
                <w:sz w:val="22"/>
                <w:szCs w:val="22"/>
              </w:rPr>
              <w:t>6 &amp; 17</w:t>
            </w:r>
          </w:p>
        </w:tc>
        <w:tc>
          <w:tcPr>
            <w:tcW w:w="1376" w:type="dxa"/>
          </w:tcPr>
          <w:p w14:paraId="0B7445FF" w14:textId="1EBD8308" w:rsidR="004847C5" w:rsidRPr="004847C5" w:rsidRDefault="004847C5" w:rsidP="004847C5">
            <w:pPr>
              <w:jc w:val="center"/>
              <w:rPr>
                <w:rFonts w:asciiTheme="minorHAnsi" w:hAnsiTheme="minorHAnsi" w:cstheme="minorHAnsi"/>
                <w:sz w:val="22"/>
                <w:szCs w:val="22"/>
              </w:rPr>
            </w:pPr>
            <w:r w:rsidRPr="004847C5">
              <w:rPr>
                <w:rFonts w:asciiTheme="minorHAnsi" w:hAnsiTheme="minorHAnsi" w:cstheme="minorHAnsi"/>
                <w:sz w:val="22"/>
                <w:szCs w:val="22"/>
              </w:rPr>
              <w:t>45</w:t>
            </w:r>
          </w:p>
        </w:tc>
      </w:tr>
      <w:tr w:rsidR="00E40D17" w:rsidRPr="00CC7E81" w14:paraId="2E2942A6" w14:textId="77777777" w:rsidTr="00545BB5">
        <w:trPr>
          <w:cantSplit/>
        </w:trPr>
        <w:tc>
          <w:tcPr>
            <w:tcW w:w="5575" w:type="dxa"/>
            <w:shd w:val="clear" w:color="auto" w:fill="D9D9D9" w:themeFill="background1" w:themeFillShade="D9"/>
          </w:tcPr>
          <w:p w14:paraId="37AD9555" w14:textId="77777777" w:rsidR="00E40D17" w:rsidRPr="00CC7E81" w:rsidRDefault="00E40D17" w:rsidP="00E40D1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2160" w:type="dxa"/>
            <w:shd w:val="clear" w:color="auto" w:fill="D9D9D9" w:themeFill="background1" w:themeFillShade="D9"/>
          </w:tcPr>
          <w:p w14:paraId="1946A86F" w14:textId="77777777" w:rsidR="00E40D17" w:rsidRPr="00CC7E81" w:rsidRDefault="00E40D17" w:rsidP="00E40D1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E40D17" w:rsidRPr="00CC7E81" w:rsidRDefault="00E40D17" w:rsidP="00E40D1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495BCC8D" w14:textId="77777777" w:rsidR="00B91948" w:rsidRDefault="00B91948" w:rsidP="00965440">
      <w:pPr>
        <w:rPr>
          <w:rFonts w:ascii="Calibri" w:hAnsi="Calibri" w:cs="Calibri"/>
          <w:b/>
          <w:bCs/>
          <w:sz w:val="24"/>
          <w:szCs w:val="24"/>
          <w:lang w:val="en-GB"/>
        </w:rPr>
      </w:pPr>
    </w:p>
    <w:p w14:paraId="6F798148" w14:textId="135F480D"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tbl>
      <w:tblPr>
        <w:tblStyle w:val="TableGrid"/>
        <w:tblW w:w="10080" w:type="dxa"/>
        <w:tblInd w:w="-545" w:type="dxa"/>
        <w:tblLayout w:type="fixed"/>
        <w:tblLook w:val="04A0" w:firstRow="1" w:lastRow="0" w:firstColumn="1" w:lastColumn="0" w:noHBand="0" w:noVBand="1"/>
      </w:tblPr>
      <w:tblGrid>
        <w:gridCol w:w="2430"/>
        <w:gridCol w:w="1586"/>
        <w:gridCol w:w="1474"/>
        <w:gridCol w:w="1350"/>
        <w:gridCol w:w="1800"/>
        <w:gridCol w:w="1440"/>
      </w:tblGrid>
      <w:tr w:rsidR="0080336A" w:rsidRPr="00CC7E81" w14:paraId="34C2F6FF" w14:textId="22F21722" w:rsidTr="001B5CE8">
        <w:trPr>
          <w:trHeight w:val="593"/>
          <w:tblHeader/>
        </w:trPr>
        <w:tc>
          <w:tcPr>
            <w:tcW w:w="2430"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58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5A2599" w:rsidRPr="00CC7E81" w14:paraId="099785FA" w14:textId="69CB9990" w:rsidTr="001B5CE8">
        <w:tc>
          <w:tcPr>
            <w:tcW w:w="2430" w:type="dxa"/>
          </w:tcPr>
          <w:p w14:paraId="368A75D2" w14:textId="5B49E2F4" w:rsidR="005A2599" w:rsidRPr="00CC7E81" w:rsidRDefault="005A2599" w:rsidP="005A2599">
            <w:pPr>
              <w:rPr>
                <w:rFonts w:ascii="Calibri" w:eastAsia="Calibri" w:hAnsi="Calibri" w:cs="Calibri"/>
                <w:sz w:val="22"/>
                <w:szCs w:val="22"/>
                <w:lang w:val="en-GB"/>
              </w:rPr>
            </w:pPr>
            <w:r>
              <w:rPr>
                <w:rFonts w:asciiTheme="minorHAnsi" w:hAnsiTheme="minorHAnsi" w:cstheme="minorBidi"/>
                <w:sz w:val="22"/>
                <w:szCs w:val="22"/>
              </w:rPr>
              <w:t xml:space="preserve">1. </w:t>
            </w:r>
            <w:r w:rsidR="004847C5" w:rsidRPr="004847C5">
              <w:rPr>
                <w:rFonts w:asciiTheme="minorHAnsi" w:hAnsiTheme="minorHAnsi" w:cstheme="minorBidi"/>
                <w:sz w:val="22"/>
                <w:szCs w:val="22"/>
              </w:rPr>
              <w:t>Design fundamental models for dynamic processes.</w:t>
            </w:r>
          </w:p>
        </w:tc>
        <w:tc>
          <w:tcPr>
            <w:tcW w:w="1586" w:type="dxa"/>
            <w:shd w:val="clear" w:color="auto" w:fill="auto"/>
          </w:tcPr>
          <w:p w14:paraId="4A6AA1C6" w14:textId="2FE97A10" w:rsidR="005A2599"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2AFC7BD9" w14:textId="286D0D46" w:rsidR="001B5CE8" w:rsidRPr="00CC7E81" w:rsidRDefault="001B5CE8" w:rsidP="005A2599">
            <w:pPr>
              <w:rPr>
                <w:rFonts w:ascii="Calibri" w:eastAsia="Calibri" w:hAnsi="Calibri" w:cs="Calibri"/>
                <w:sz w:val="22"/>
                <w:szCs w:val="22"/>
                <w:lang w:val="en-GB"/>
              </w:rPr>
            </w:pPr>
            <w:r>
              <w:rPr>
                <w:rFonts w:ascii="Calibri" w:eastAsia="Calibri" w:hAnsi="Calibri" w:cs="Calibri"/>
                <w:sz w:val="22"/>
                <w:szCs w:val="22"/>
                <w:lang w:val="en-GB"/>
              </w:rPr>
              <w:t>Problem Solving during lectures.</w:t>
            </w:r>
          </w:p>
          <w:p w14:paraId="37BAD180" w14:textId="7A1EB168" w:rsidR="005A2599" w:rsidRPr="00CC7E81" w:rsidRDefault="005A2599" w:rsidP="005A2599">
            <w:pPr>
              <w:rPr>
                <w:sz w:val="22"/>
                <w:szCs w:val="22"/>
                <w:lang w:val="en-GB"/>
              </w:rPr>
            </w:pPr>
          </w:p>
        </w:tc>
        <w:tc>
          <w:tcPr>
            <w:tcW w:w="1474" w:type="dxa"/>
            <w:shd w:val="clear" w:color="auto" w:fill="auto"/>
          </w:tcPr>
          <w:p w14:paraId="4C992812" w14:textId="38E7F2EF" w:rsidR="005A2599"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2DB381FC" w14:textId="7612DC45" w:rsidR="005A2599"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Exam</w:t>
            </w:r>
          </w:p>
          <w:p w14:paraId="4DFE9D0F" w14:textId="09CC1A1F" w:rsidR="005A2599" w:rsidRPr="00CC7E81" w:rsidRDefault="005A2599" w:rsidP="005A2599">
            <w:pPr>
              <w:autoSpaceDE w:val="0"/>
              <w:autoSpaceDN w:val="0"/>
              <w:adjustRightInd w:val="0"/>
              <w:contextualSpacing/>
              <w:rPr>
                <w:rFonts w:ascii="Calibri" w:hAnsi="Calibri" w:cs="Calibri"/>
                <w:sz w:val="22"/>
                <w:szCs w:val="22"/>
                <w:lang w:val="en-GB"/>
              </w:rPr>
            </w:pPr>
          </w:p>
        </w:tc>
        <w:tc>
          <w:tcPr>
            <w:tcW w:w="1350" w:type="dxa"/>
          </w:tcPr>
          <w:p w14:paraId="3BDC32D9" w14:textId="225C7149"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4AB0433B" w14:textId="1382BA09" w:rsidR="005A2599" w:rsidRPr="00CC7E81"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45EA859B" w14:textId="3AE9548C" w:rsidR="005A2599" w:rsidRDefault="005A2599"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0D0646">
              <w:rPr>
                <w:rFonts w:ascii="Calibri" w:eastAsia="Calibri" w:hAnsi="Calibri" w:cs="Calibri"/>
                <w:sz w:val="22"/>
                <w:szCs w:val="22"/>
                <w:lang w:val="en-GB"/>
              </w:rPr>
              <w:t>Problem solving</w:t>
            </w:r>
          </w:p>
          <w:p w14:paraId="245D54A7" w14:textId="2B8563AF"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EF50CE2" w14:textId="7009BAD5"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5A2599" w:rsidRPr="00CC7E81" w:rsidRDefault="005A2599" w:rsidP="005A2599">
            <w:pPr>
              <w:rPr>
                <w:rFonts w:ascii="Calibri" w:hAnsi="Calibri" w:cs="Calibri"/>
                <w:bCs/>
                <w:sz w:val="22"/>
                <w:szCs w:val="22"/>
                <w:highlight w:val="yellow"/>
                <w:lang w:val="en-GB"/>
              </w:rPr>
            </w:pPr>
          </w:p>
        </w:tc>
      </w:tr>
      <w:tr w:rsidR="005A2599" w:rsidRPr="00CC7E81" w14:paraId="698A639B" w14:textId="1F088F2E" w:rsidTr="001B5CE8">
        <w:tc>
          <w:tcPr>
            <w:tcW w:w="2430" w:type="dxa"/>
          </w:tcPr>
          <w:p w14:paraId="14FB84D1" w14:textId="681D4596" w:rsidR="005A2599" w:rsidRPr="00CC7E81" w:rsidRDefault="005A2599" w:rsidP="005A2599">
            <w:pPr>
              <w:rPr>
                <w:rFonts w:ascii="Calibri" w:hAnsi="Calibri" w:cs="Calibri"/>
                <w:sz w:val="22"/>
                <w:szCs w:val="22"/>
                <w:lang w:val="en-GB"/>
              </w:rPr>
            </w:pPr>
            <w:r>
              <w:rPr>
                <w:rFonts w:asciiTheme="minorHAnsi" w:hAnsiTheme="minorHAnsi" w:cstheme="minorBidi"/>
                <w:sz w:val="22"/>
                <w:szCs w:val="22"/>
              </w:rPr>
              <w:t xml:space="preserve">2. </w:t>
            </w:r>
            <w:r w:rsidR="004847C5" w:rsidRPr="004847C5">
              <w:rPr>
                <w:rFonts w:asciiTheme="minorHAnsi" w:hAnsiTheme="minorHAnsi" w:cstheme="minorBidi"/>
                <w:sz w:val="22"/>
                <w:szCs w:val="22"/>
              </w:rPr>
              <w:t xml:space="preserve">Apply different dynamic models including controllers as well as performing simulations using different computational tools.  </w:t>
            </w:r>
          </w:p>
        </w:tc>
        <w:tc>
          <w:tcPr>
            <w:tcW w:w="1586" w:type="dxa"/>
          </w:tcPr>
          <w:p w14:paraId="2834BF63" w14:textId="67A9B5F2" w:rsidR="005A2599" w:rsidRPr="00CC7E81" w:rsidRDefault="005A2599" w:rsidP="005A2599">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1022F3DC" w14:textId="3F5581F5" w:rsidR="005A2599" w:rsidRPr="00CC7E81" w:rsidRDefault="00760EC0" w:rsidP="00410C3A">
            <w:pPr>
              <w:rPr>
                <w:rStyle w:val="Strong"/>
                <w:rFonts w:ascii="Calibri" w:hAnsi="Calibri" w:cs="Calibri"/>
                <w:b w:val="0"/>
                <w:bCs w:val="0"/>
                <w:sz w:val="22"/>
                <w:szCs w:val="22"/>
                <w:lang w:val="en-GB"/>
              </w:rPr>
            </w:pPr>
            <w:r>
              <w:rPr>
                <w:rStyle w:val="Strong"/>
                <w:rFonts w:ascii="Calibri" w:hAnsi="Calibri" w:cs="Calibri"/>
                <w:b w:val="0"/>
                <w:bCs w:val="0"/>
                <w:sz w:val="22"/>
                <w:szCs w:val="22"/>
                <w:lang w:val="en-GB"/>
              </w:rPr>
              <w:t>Computer simulations</w:t>
            </w:r>
            <w:r w:rsidR="00410C3A">
              <w:rPr>
                <w:rStyle w:val="Strong"/>
                <w:rFonts w:ascii="Calibri" w:hAnsi="Calibri" w:cs="Calibri"/>
                <w:b w:val="0"/>
                <w:bCs w:val="0"/>
                <w:sz w:val="22"/>
                <w:szCs w:val="22"/>
                <w:lang w:val="en-GB"/>
              </w:rPr>
              <w:t xml:space="preserve"> during lab sessions</w:t>
            </w:r>
            <w:r>
              <w:rPr>
                <w:rStyle w:val="Strong"/>
                <w:rFonts w:ascii="Calibri" w:hAnsi="Calibri" w:cs="Calibri"/>
                <w:b w:val="0"/>
                <w:bCs w:val="0"/>
                <w:sz w:val="22"/>
                <w:szCs w:val="22"/>
                <w:lang w:val="en-GB"/>
              </w:rPr>
              <w:t>.</w:t>
            </w:r>
          </w:p>
        </w:tc>
        <w:tc>
          <w:tcPr>
            <w:tcW w:w="1474" w:type="dxa"/>
          </w:tcPr>
          <w:p w14:paraId="6AF6861E" w14:textId="41B191E8"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0E841414"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5A2599" w:rsidRPr="00CC7E81" w:rsidRDefault="005A2599" w:rsidP="005A2599">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6F851593"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2A447D0A" w14:textId="6C6CA4E4" w:rsidR="005A2599"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1EFEA9D4" w14:textId="6DFDE52C" w:rsidR="005A2599" w:rsidRPr="00CC7E81" w:rsidRDefault="005A2599" w:rsidP="005A2599">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7. </w:t>
            </w:r>
            <w:r w:rsidRPr="00C32DC4">
              <w:rPr>
                <w:rFonts w:ascii="Calibri" w:eastAsia="Calibri" w:hAnsi="Calibri" w:cs="Calibri"/>
                <w:sz w:val="22"/>
                <w:szCs w:val="22"/>
                <w:lang w:val="en-GB"/>
              </w:rPr>
              <w:t>Intellectual curiosity and lifelong learning</w:t>
            </w:r>
          </w:p>
          <w:p w14:paraId="207DAF4B" w14:textId="77777777"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5A2599" w:rsidRPr="00CC7E81" w:rsidRDefault="005A2599" w:rsidP="005A2599">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5A2599" w:rsidRPr="00CC7E81" w:rsidRDefault="005A2599" w:rsidP="005A2599">
            <w:pPr>
              <w:rPr>
                <w:rFonts w:ascii="Calibri" w:hAnsi="Calibri" w:cs="Calibri"/>
                <w:bCs/>
                <w:sz w:val="22"/>
                <w:szCs w:val="22"/>
                <w:highlight w:val="yellow"/>
                <w:lang w:val="en-GB"/>
              </w:rPr>
            </w:pPr>
          </w:p>
        </w:tc>
      </w:tr>
      <w:tr w:rsidR="004847C5" w:rsidRPr="00CC7E81" w14:paraId="396D192A" w14:textId="3E4C1139" w:rsidTr="001B5CE8">
        <w:tc>
          <w:tcPr>
            <w:tcW w:w="2430" w:type="dxa"/>
          </w:tcPr>
          <w:p w14:paraId="7D1C1B7B" w14:textId="253A5F85" w:rsidR="004847C5" w:rsidRPr="00CC7E81" w:rsidRDefault="004847C5" w:rsidP="004847C5">
            <w:pPr>
              <w:spacing w:line="276" w:lineRule="auto"/>
              <w:rPr>
                <w:rFonts w:ascii="Calibri" w:hAnsi="Calibri" w:cs="Calibri"/>
                <w:sz w:val="22"/>
                <w:szCs w:val="22"/>
                <w:lang w:val="en-GB"/>
              </w:rPr>
            </w:pPr>
            <w:r>
              <w:rPr>
                <w:rFonts w:asciiTheme="minorHAnsi" w:hAnsiTheme="minorHAnsi" w:cstheme="minorBidi"/>
                <w:sz w:val="22"/>
                <w:szCs w:val="22"/>
              </w:rPr>
              <w:t xml:space="preserve">3. </w:t>
            </w:r>
            <w:r w:rsidRPr="004847C5">
              <w:rPr>
                <w:rFonts w:asciiTheme="minorHAnsi" w:hAnsiTheme="minorHAnsi" w:cstheme="minorBidi"/>
                <w:sz w:val="22"/>
                <w:szCs w:val="22"/>
              </w:rPr>
              <w:t>Analyze properties (such as speed of response, stability, frequency response, and others, of dynamic models and processes), PID controllers and other advanced controllers to achieve the target performance.</w:t>
            </w:r>
          </w:p>
        </w:tc>
        <w:tc>
          <w:tcPr>
            <w:tcW w:w="1586" w:type="dxa"/>
          </w:tcPr>
          <w:p w14:paraId="59E63F5B" w14:textId="6B9E2536" w:rsidR="004847C5" w:rsidRDefault="004847C5" w:rsidP="004847C5">
            <w:pPr>
              <w:tabs>
                <w:tab w:val="right" w:pos="1564"/>
              </w:tabs>
              <w:rPr>
                <w:rFonts w:ascii="Calibri" w:eastAsia="Calibri" w:hAnsi="Calibri" w:cs="Calibri"/>
                <w:sz w:val="22"/>
                <w:szCs w:val="22"/>
                <w:lang w:val="en-GB"/>
              </w:rPr>
            </w:pPr>
            <w:r>
              <w:rPr>
                <w:rFonts w:ascii="Calibri" w:eastAsia="Calibri" w:hAnsi="Calibri" w:cs="Calibri"/>
                <w:sz w:val="22"/>
                <w:szCs w:val="22"/>
                <w:lang w:val="en-GB"/>
              </w:rPr>
              <w:t>Lectures</w:t>
            </w:r>
          </w:p>
          <w:p w14:paraId="2D06848D" w14:textId="28D68A00" w:rsidR="004847C5" w:rsidRDefault="004847C5" w:rsidP="004847C5">
            <w:pPr>
              <w:tabs>
                <w:tab w:val="right" w:pos="1564"/>
              </w:tabs>
              <w:rPr>
                <w:rFonts w:ascii="Calibri" w:eastAsia="Calibri" w:hAnsi="Calibri" w:cs="Calibri"/>
                <w:sz w:val="22"/>
                <w:szCs w:val="22"/>
                <w:lang w:val="en-GB"/>
              </w:rPr>
            </w:pPr>
            <w:r>
              <w:rPr>
                <w:rFonts w:ascii="Calibri" w:eastAsia="Calibri" w:hAnsi="Calibri" w:cs="Calibri"/>
                <w:sz w:val="22"/>
                <w:szCs w:val="22"/>
                <w:lang w:val="en-GB"/>
              </w:rPr>
              <w:t>Computer simulations during lab sessions.</w:t>
            </w:r>
          </w:p>
          <w:p w14:paraId="3A572649" w14:textId="2211A244" w:rsidR="004847C5" w:rsidRPr="00CC7E81" w:rsidRDefault="004847C5" w:rsidP="004847C5">
            <w:pPr>
              <w:tabs>
                <w:tab w:val="right" w:pos="1564"/>
              </w:tabs>
              <w:rPr>
                <w:rStyle w:val="Strong"/>
                <w:rFonts w:ascii="Calibri" w:hAnsi="Calibri" w:cs="Calibri"/>
                <w:b w:val="0"/>
                <w:bCs w:val="0"/>
                <w:sz w:val="22"/>
                <w:szCs w:val="22"/>
                <w:lang w:val="en-GB"/>
              </w:rPr>
            </w:pPr>
          </w:p>
        </w:tc>
        <w:tc>
          <w:tcPr>
            <w:tcW w:w="1474" w:type="dxa"/>
          </w:tcPr>
          <w:p w14:paraId="4879D858" w14:textId="69F322CB" w:rsidR="004847C5" w:rsidRPr="00CC7E81" w:rsidRDefault="004847C5" w:rsidP="004847C5">
            <w:pPr>
              <w:rPr>
                <w:rFonts w:ascii="Calibri" w:hAnsi="Calibri" w:cs="Calibri"/>
                <w:bCs/>
                <w:sz w:val="22"/>
                <w:szCs w:val="22"/>
                <w:lang w:val="en-GB"/>
              </w:rPr>
            </w:pPr>
            <w:r>
              <w:rPr>
                <w:rFonts w:ascii="Calibri" w:hAnsi="Calibri" w:cs="Calibri"/>
                <w:bCs/>
                <w:sz w:val="22"/>
                <w:szCs w:val="22"/>
                <w:lang w:val="en-GB"/>
              </w:rPr>
              <w:t>HomeWorks</w:t>
            </w:r>
          </w:p>
          <w:p w14:paraId="056D9033" w14:textId="77777777" w:rsidR="004847C5" w:rsidRPr="00CC7E81" w:rsidRDefault="004847C5" w:rsidP="004847C5">
            <w:pPr>
              <w:rPr>
                <w:rFonts w:ascii="Calibri" w:hAnsi="Calibri" w:cs="Calibri"/>
                <w:bCs/>
                <w:sz w:val="22"/>
                <w:szCs w:val="22"/>
                <w:lang w:val="en-GB"/>
              </w:rPr>
            </w:pPr>
            <w:r w:rsidRPr="00CC7E81">
              <w:rPr>
                <w:rFonts w:ascii="Calibri" w:hAnsi="Calibri" w:cs="Calibri"/>
                <w:bCs/>
                <w:sz w:val="22"/>
                <w:szCs w:val="22"/>
                <w:lang w:val="en-GB"/>
              </w:rPr>
              <w:t>Quizzes</w:t>
            </w:r>
          </w:p>
          <w:p w14:paraId="3C6487E0" w14:textId="57419B0A" w:rsidR="004847C5" w:rsidRPr="00CC7E81" w:rsidRDefault="004847C5" w:rsidP="004847C5">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77BD6F8B" w14:textId="1B530E46" w:rsidR="004847C5" w:rsidRPr="00CC7E81" w:rsidRDefault="004847C5" w:rsidP="004847C5">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1CA802F4" w14:textId="7C48F065" w:rsidR="004847C5" w:rsidRDefault="004847C5" w:rsidP="004847C5">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6715080A" w14:textId="4C250443" w:rsidR="004847C5" w:rsidRDefault="004847C5" w:rsidP="004847C5">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p w14:paraId="43215D94" w14:textId="720FBC12" w:rsidR="004847C5" w:rsidRDefault="004847C5" w:rsidP="004847C5">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7AE47C3" w14:textId="7632F9D9" w:rsidR="004847C5" w:rsidRPr="00C32DC4" w:rsidRDefault="004847C5" w:rsidP="004847C5">
            <w:pPr>
              <w:rPr>
                <w:rFonts w:ascii="Calibri" w:eastAsia="Calibri" w:hAnsi="Calibri" w:cs="Calibri"/>
                <w:sz w:val="22"/>
                <w:szCs w:val="22"/>
                <w:lang w:val="en-GB"/>
              </w:rPr>
            </w:pPr>
          </w:p>
        </w:tc>
        <w:tc>
          <w:tcPr>
            <w:tcW w:w="1440" w:type="dxa"/>
            <w:shd w:val="clear" w:color="auto" w:fill="auto"/>
          </w:tcPr>
          <w:p w14:paraId="073DA03C" w14:textId="77777777" w:rsidR="004847C5" w:rsidRPr="00CC7E81" w:rsidRDefault="004847C5" w:rsidP="004847C5">
            <w:pPr>
              <w:rPr>
                <w:rFonts w:ascii="Calibri" w:hAnsi="Calibri" w:cs="Calibri"/>
                <w:bCs/>
                <w:sz w:val="22"/>
                <w:szCs w:val="22"/>
                <w:highlight w:val="yellow"/>
                <w:lang w:val="en-GB"/>
              </w:rPr>
            </w:pPr>
          </w:p>
        </w:tc>
      </w:tr>
      <w:tr w:rsidR="004847C5" w:rsidRPr="00CC7E81" w14:paraId="173D7928" w14:textId="77777777" w:rsidTr="001B5CE8">
        <w:tc>
          <w:tcPr>
            <w:tcW w:w="2430" w:type="dxa"/>
          </w:tcPr>
          <w:p w14:paraId="73068BA3" w14:textId="7431C541" w:rsidR="004847C5" w:rsidRPr="00CC7E81" w:rsidRDefault="004847C5" w:rsidP="004847C5">
            <w:pPr>
              <w:spacing w:line="276" w:lineRule="auto"/>
              <w:rPr>
                <w:rFonts w:ascii="Calibri" w:hAnsi="Calibri" w:cs="Calibri"/>
                <w:sz w:val="22"/>
                <w:szCs w:val="22"/>
                <w:lang w:val="en-GB"/>
              </w:rPr>
            </w:pPr>
            <w:r w:rsidRPr="004847C5">
              <w:rPr>
                <w:rFonts w:asciiTheme="minorHAnsi" w:hAnsiTheme="minorHAnsi" w:cstheme="minorBidi"/>
                <w:sz w:val="22"/>
                <w:szCs w:val="22"/>
              </w:rPr>
              <w:lastRenderedPageBreak/>
              <w:t>4. Solve dynamics and control related problems in teams.</w:t>
            </w:r>
          </w:p>
        </w:tc>
        <w:tc>
          <w:tcPr>
            <w:tcW w:w="1586" w:type="dxa"/>
          </w:tcPr>
          <w:p w14:paraId="7AD13AD4" w14:textId="77777777" w:rsidR="004847C5" w:rsidRDefault="004847C5" w:rsidP="004847C5">
            <w:pPr>
              <w:tabs>
                <w:tab w:val="right" w:pos="1564"/>
              </w:tabs>
              <w:rPr>
                <w:rFonts w:ascii="Calibri" w:eastAsia="Calibri" w:hAnsi="Calibri" w:cs="Calibri"/>
                <w:sz w:val="22"/>
                <w:szCs w:val="22"/>
                <w:lang w:val="en-GB"/>
              </w:rPr>
            </w:pPr>
            <w:r>
              <w:rPr>
                <w:rFonts w:ascii="Calibri" w:eastAsia="Calibri" w:hAnsi="Calibri" w:cs="Calibri"/>
                <w:sz w:val="22"/>
                <w:szCs w:val="22"/>
                <w:lang w:val="en-GB"/>
              </w:rPr>
              <w:t>Lectures</w:t>
            </w:r>
          </w:p>
          <w:p w14:paraId="5D27F3E9" w14:textId="2628BB6A" w:rsidR="004847C5" w:rsidRDefault="004847C5" w:rsidP="004847C5">
            <w:pPr>
              <w:tabs>
                <w:tab w:val="right" w:pos="1564"/>
              </w:tabs>
              <w:rPr>
                <w:rFonts w:ascii="Calibri" w:eastAsia="Calibri" w:hAnsi="Calibri" w:cs="Calibri"/>
                <w:sz w:val="22"/>
                <w:szCs w:val="22"/>
                <w:lang w:val="en-GB"/>
              </w:rPr>
            </w:pPr>
            <w:r>
              <w:rPr>
                <w:rFonts w:ascii="Calibri" w:eastAsia="Calibri" w:hAnsi="Calibri" w:cs="Calibri"/>
                <w:sz w:val="22"/>
                <w:szCs w:val="22"/>
                <w:lang w:val="en-GB"/>
              </w:rPr>
              <w:t>Computer simulations during lab sessions.</w:t>
            </w:r>
          </w:p>
        </w:tc>
        <w:tc>
          <w:tcPr>
            <w:tcW w:w="1474" w:type="dxa"/>
          </w:tcPr>
          <w:p w14:paraId="1C217C28" w14:textId="54BF2FB9" w:rsidR="004847C5" w:rsidRPr="00CC7E81" w:rsidRDefault="004847C5" w:rsidP="004847C5">
            <w:pPr>
              <w:rPr>
                <w:rFonts w:ascii="Calibri" w:hAnsi="Calibri" w:cs="Calibri"/>
                <w:bCs/>
                <w:sz w:val="22"/>
                <w:szCs w:val="22"/>
                <w:lang w:val="en-GB"/>
              </w:rPr>
            </w:pPr>
            <w:r>
              <w:rPr>
                <w:rFonts w:ascii="Calibri" w:hAnsi="Calibri" w:cs="Calibri"/>
                <w:bCs/>
                <w:sz w:val="22"/>
                <w:szCs w:val="22"/>
                <w:lang w:val="en-GB"/>
              </w:rPr>
              <w:t>HomeWorks</w:t>
            </w:r>
          </w:p>
          <w:p w14:paraId="4BA4D9CE" w14:textId="77777777" w:rsidR="004847C5" w:rsidRPr="00CC7E81" w:rsidRDefault="004847C5" w:rsidP="004847C5">
            <w:pPr>
              <w:rPr>
                <w:rFonts w:ascii="Calibri" w:hAnsi="Calibri" w:cs="Calibri"/>
                <w:bCs/>
                <w:sz w:val="22"/>
                <w:szCs w:val="22"/>
                <w:lang w:val="en-GB"/>
              </w:rPr>
            </w:pPr>
            <w:r w:rsidRPr="00CC7E81">
              <w:rPr>
                <w:rFonts w:ascii="Calibri" w:hAnsi="Calibri" w:cs="Calibri"/>
                <w:bCs/>
                <w:sz w:val="22"/>
                <w:szCs w:val="22"/>
                <w:lang w:val="en-GB"/>
              </w:rPr>
              <w:t>Quizzes</w:t>
            </w:r>
          </w:p>
          <w:p w14:paraId="0014BCDF" w14:textId="77777777" w:rsidR="004847C5" w:rsidRDefault="004847C5" w:rsidP="004847C5">
            <w:pPr>
              <w:rPr>
                <w:rFonts w:ascii="Calibri" w:hAnsi="Calibri" w:cs="Calibri"/>
                <w:bCs/>
                <w:sz w:val="22"/>
                <w:szCs w:val="22"/>
                <w:lang w:val="en-GB"/>
              </w:rPr>
            </w:pPr>
            <w:r w:rsidRPr="00CC7E81">
              <w:rPr>
                <w:rFonts w:ascii="Calibri" w:hAnsi="Calibri" w:cs="Calibri"/>
                <w:bCs/>
                <w:sz w:val="22"/>
                <w:szCs w:val="22"/>
                <w:lang w:val="en-GB"/>
              </w:rPr>
              <w:t>Exams</w:t>
            </w:r>
          </w:p>
          <w:p w14:paraId="60C509AF" w14:textId="2A5F5A6B" w:rsidR="004847C5" w:rsidRDefault="004847C5" w:rsidP="004847C5">
            <w:pPr>
              <w:rPr>
                <w:rFonts w:ascii="Calibri" w:hAnsi="Calibri" w:cs="Calibri"/>
                <w:bCs/>
                <w:sz w:val="22"/>
                <w:szCs w:val="22"/>
                <w:lang w:val="en-GB"/>
              </w:rPr>
            </w:pPr>
            <w:r>
              <w:rPr>
                <w:rFonts w:ascii="Calibri" w:hAnsi="Calibri" w:cs="Calibri"/>
                <w:bCs/>
                <w:sz w:val="22"/>
                <w:szCs w:val="22"/>
                <w:lang w:val="en-GB"/>
              </w:rPr>
              <w:t>Project Presentations and Reports</w:t>
            </w:r>
          </w:p>
        </w:tc>
        <w:tc>
          <w:tcPr>
            <w:tcW w:w="1350" w:type="dxa"/>
          </w:tcPr>
          <w:p w14:paraId="021168D4" w14:textId="191D3F5F" w:rsidR="004847C5" w:rsidRPr="00CC7E81" w:rsidRDefault="004847C5" w:rsidP="004847C5">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58AD7A43" w14:textId="60AEFF6A" w:rsidR="004847C5" w:rsidRDefault="004847C5" w:rsidP="004847C5">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1. </w:t>
            </w:r>
            <w:r w:rsidRPr="00CC7E81">
              <w:rPr>
                <w:rFonts w:ascii="Calibri" w:eastAsia="Calibri" w:hAnsi="Calibri" w:cs="Calibri"/>
                <w:sz w:val="22"/>
                <w:szCs w:val="22"/>
                <w:lang w:val="en-GB"/>
              </w:rPr>
              <w:t>Critical and analytical thinking</w:t>
            </w:r>
          </w:p>
          <w:p w14:paraId="34896F88" w14:textId="5E143E62" w:rsidR="004847C5" w:rsidRDefault="004847C5" w:rsidP="004847C5">
            <w:pPr>
              <w:tabs>
                <w:tab w:val="left" w:pos="1179"/>
              </w:tabs>
              <w:rPr>
                <w:rFonts w:ascii="Calibri" w:eastAsia="Calibri" w:hAnsi="Calibri" w:cs="Calibri"/>
                <w:sz w:val="22"/>
                <w:szCs w:val="22"/>
                <w:lang w:val="en-GB"/>
              </w:rPr>
            </w:pPr>
            <w:r>
              <w:rPr>
                <w:rFonts w:ascii="Calibri" w:eastAsia="Calibri" w:hAnsi="Calibri" w:cs="Calibri"/>
                <w:sz w:val="22"/>
                <w:szCs w:val="22"/>
                <w:lang w:val="en-GB"/>
              </w:rPr>
              <w:t>2. Oral Communication</w:t>
            </w:r>
          </w:p>
          <w:p w14:paraId="12385008" w14:textId="77777777" w:rsidR="004847C5" w:rsidRPr="00CC7E81" w:rsidRDefault="004847C5" w:rsidP="004847C5">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156307C5" w14:textId="77777777" w:rsidR="004847C5" w:rsidRPr="00CC7E81" w:rsidRDefault="004847C5" w:rsidP="004847C5">
            <w:pPr>
              <w:rPr>
                <w:rFonts w:ascii="Calibri" w:eastAsia="Calibri" w:hAnsi="Calibri" w:cs="Calibri"/>
                <w:sz w:val="22"/>
                <w:szCs w:val="22"/>
                <w:lang w:val="en-GB"/>
              </w:rPr>
            </w:pPr>
            <w:r w:rsidRPr="00CC7E81">
              <w:rPr>
                <w:rFonts w:ascii="Calibri" w:eastAsia="Calibri" w:hAnsi="Calibri" w:cs="Calibri"/>
                <w:sz w:val="22"/>
                <w:szCs w:val="22"/>
                <w:lang w:val="en-GB"/>
              </w:rPr>
              <w:t>4. Teamwork/ collaboration</w:t>
            </w:r>
          </w:p>
          <w:p w14:paraId="132DC146" w14:textId="1BD249F9" w:rsidR="004847C5" w:rsidRDefault="004847C5" w:rsidP="004847C5">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p w14:paraId="6D6C9D63" w14:textId="2A89702B" w:rsidR="004847C5" w:rsidRDefault="004847C5" w:rsidP="004847C5">
            <w:pPr>
              <w:rPr>
                <w:rFonts w:ascii="Calibri" w:eastAsia="Calibri" w:hAnsi="Calibri" w:cs="Calibri"/>
                <w:sz w:val="22"/>
                <w:szCs w:val="22"/>
                <w:lang w:val="en-GB"/>
              </w:rPr>
            </w:pPr>
            <w:r>
              <w:rPr>
                <w:rFonts w:ascii="Calibri" w:eastAsia="Calibri" w:hAnsi="Calibri" w:cs="Calibri"/>
                <w:sz w:val="22"/>
                <w:szCs w:val="22"/>
                <w:lang w:val="en-GB"/>
              </w:rPr>
              <w:t>8. I</w:t>
            </w:r>
            <w:r w:rsidRPr="00F66756">
              <w:rPr>
                <w:rFonts w:ascii="Calibri" w:eastAsia="Calibri" w:hAnsi="Calibri" w:cs="Calibri"/>
                <w:sz w:val="22"/>
                <w:szCs w:val="22"/>
                <w:lang w:val="en-GB"/>
              </w:rPr>
              <w:t>nnovation / creative thinking</w:t>
            </w:r>
          </w:p>
          <w:p w14:paraId="70EF2FDB" w14:textId="20974041" w:rsidR="004847C5" w:rsidRPr="00CC7E81" w:rsidRDefault="004847C5" w:rsidP="004847C5">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tc>
        <w:tc>
          <w:tcPr>
            <w:tcW w:w="1440" w:type="dxa"/>
            <w:shd w:val="clear" w:color="auto" w:fill="auto"/>
          </w:tcPr>
          <w:p w14:paraId="230BD029" w14:textId="77777777" w:rsidR="004847C5" w:rsidRPr="00CC7E81" w:rsidRDefault="004847C5" w:rsidP="004847C5">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158828B2" w14:textId="75F217C0"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60306FEA" w14:textId="6736F6C5" w:rsidR="00B821EF" w:rsidRDefault="006238B8" w:rsidP="00B821EF">
      <w:pPr>
        <w:rPr>
          <w:rFonts w:ascii="Calibri" w:hAnsi="Calibri" w:cs="Calibri"/>
          <w:sz w:val="22"/>
          <w:szCs w:val="22"/>
          <w:lang w:val="en-GB"/>
        </w:rPr>
      </w:pPr>
      <w:r w:rsidRPr="006238B8">
        <w:rPr>
          <w:rFonts w:ascii="Calibri" w:hAnsi="Calibri" w:cs="Calibri"/>
          <w:sz w:val="22"/>
          <w:szCs w:val="22"/>
          <w:lang w:val="en-GB"/>
        </w:rPr>
        <w:t xml:space="preserve">Assessments for quizzes will be conducted through coding and laboratory quizzes. Laboratory quizzes offer an experiential learning opportunity where students actively engage in practical exercises within a controlled laboratory setting. These quizzes provide a platform for students to apply the theoretical knowledge gained from course lectures and academic resources. Students will participate in various activities, including analytical investigations utilizing tools such as </w:t>
      </w:r>
      <w:r>
        <w:rPr>
          <w:rFonts w:ascii="Calibri" w:hAnsi="Calibri" w:cs="Calibri"/>
          <w:sz w:val="22"/>
          <w:szCs w:val="22"/>
          <w:lang w:val="en-GB"/>
        </w:rPr>
        <w:t>MATLAB, Simulink</w:t>
      </w:r>
      <w:r w:rsidRPr="006238B8">
        <w:rPr>
          <w:rFonts w:ascii="Calibri" w:hAnsi="Calibri" w:cs="Calibri"/>
          <w:sz w:val="22"/>
          <w:szCs w:val="22"/>
          <w:lang w:val="en-GB"/>
        </w:rPr>
        <w:t xml:space="preserve">, </w:t>
      </w:r>
      <w:r>
        <w:rPr>
          <w:rFonts w:ascii="Calibri" w:hAnsi="Calibri" w:cs="Calibri"/>
          <w:sz w:val="22"/>
          <w:szCs w:val="22"/>
          <w:lang w:val="en-GB"/>
        </w:rPr>
        <w:t xml:space="preserve">and </w:t>
      </w:r>
      <w:r w:rsidRPr="006238B8">
        <w:rPr>
          <w:rFonts w:ascii="Calibri" w:hAnsi="Calibri" w:cs="Calibri"/>
          <w:sz w:val="22"/>
          <w:szCs w:val="22"/>
          <w:lang w:val="en-GB"/>
        </w:rPr>
        <w:t>HYSYS</w:t>
      </w:r>
      <w:r>
        <w:rPr>
          <w:rFonts w:ascii="Calibri" w:hAnsi="Calibri" w:cs="Calibri"/>
          <w:sz w:val="22"/>
          <w:szCs w:val="22"/>
          <w:lang w:val="en-GB"/>
        </w:rPr>
        <w:t xml:space="preserve"> Aspen</w:t>
      </w:r>
      <w:r w:rsidRPr="006238B8">
        <w:rPr>
          <w:rFonts w:ascii="Calibri" w:hAnsi="Calibri" w:cs="Calibri"/>
          <w:sz w:val="22"/>
          <w:szCs w:val="22"/>
          <w:lang w:val="en-GB"/>
        </w:rPr>
        <w:t>.</w:t>
      </w:r>
    </w:p>
    <w:p w14:paraId="4DE4D7B3" w14:textId="74238624" w:rsidR="00EB2B48" w:rsidRPr="00CC7E81" w:rsidRDefault="00EB2B48" w:rsidP="00EB2B48">
      <w:pPr>
        <w:rPr>
          <w:rFonts w:ascii="Calibri" w:hAnsi="Calibri" w:cs="Calibri"/>
          <w:b/>
          <w:bCs/>
          <w:sz w:val="22"/>
          <w:szCs w:val="22"/>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21B845C1" w:rsidR="00F61D53" w:rsidRDefault="006238B8" w:rsidP="00BA2A32">
      <w:pPr>
        <w:rPr>
          <w:rFonts w:ascii="Calibri" w:hAnsi="Calibri" w:cs="Calibri"/>
          <w:sz w:val="22"/>
          <w:szCs w:val="22"/>
          <w:lang w:val="en-GB"/>
        </w:rPr>
      </w:pPr>
      <w:r w:rsidRPr="006238B8">
        <w:rPr>
          <w:rFonts w:ascii="Calibri" w:hAnsi="Calibri" w:cs="Calibri"/>
          <w:sz w:val="22"/>
          <w:szCs w:val="22"/>
          <w:lang w:val="en-GB"/>
        </w:rPr>
        <w:t xml:space="preserve">Both the midterm and final exams serve the purpose of assessing students' understanding of diverse </w:t>
      </w:r>
      <w:r>
        <w:rPr>
          <w:rFonts w:ascii="Calibri" w:hAnsi="Calibri" w:cs="Calibri"/>
          <w:sz w:val="22"/>
          <w:szCs w:val="22"/>
          <w:lang w:val="en-GB"/>
        </w:rPr>
        <w:t>course contents</w:t>
      </w:r>
      <w:r w:rsidRPr="006238B8">
        <w:rPr>
          <w:rFonts w:ascii="Calibri" w:hAnsi="Calibri" w:cs="Calibri"/>
          <w:sz w:val="22"/>
          <w:szCs w:val="22"/>
          <w:lang w:val="en-GB"/>
        </w:rPr>
        <w:t xml:space="preserve"> related to </w:t>
      </w:r>
      <w:proofErr w:type="spellStart"/>
      <w:r w:rsidRPr="006238B8">
        <w:rPr>
          <w:rFonts w:ascii="Calibri" w:hAnsi="Calibri" w:cs="Calibri"/>
          <w:sz w:val="22"/>
          <w:szCs w:val="22"/>
          <w:lang w:val="en-GB"/>
        </w:rPr>
        <w:t>modeling</w:t>
      </w:r>
      <w:proofErr w:type="spellEnd"/>
      <w:r w:rsidRPr="006238B8">
        <w:rPr>
          <w:rFonts w:ascii="Calibri" w:hAnsi="Calibri" w:cs="Calibri"/>
          <w:sz w:val="22"/>
          <w:szCs w:val="22"/>
          <w:lang w:val="en-GB"/>
        </w:rPr>
        <w:t xml:space="preserve"> and simulation, utilizing software tools such as </w:t>
      </w:r>
      <w:r>
        <w:rPr>
          <w:rFonts w:ascii="Calibri" w:hAnsi="Calibri" w:cs="Calibri"/>
          <w:sz w:val="22"/>
          <w:szCs w:val="22"/>
          <w:lang w:val="en-GB"/>
        </w:rPr>
        <w:t>MATLAB, Simulink</w:t>
      </w:r>
      <w:r w:rsidRPr="006238B8">
        <w:rPr>
          <w:rFonts w:ascii="Calibri" w:hAnsi="Calibri" w:cs="Calibri"/>
          <w:sz w:val="22"/>
          <w:szCs w:val="22"/>
          <w:lang w:val="en-GB"/>
        </w:rPr>
        <w:t xml:space="preserve">, </w:t>
      </w:r>
      <w:r>
        <w:rPr>
          <w:rFonts w:ascii="Calibri" w:hAnsi="Calibri" w:cs="Calibri"/>
          <w:sz w:val="22"/>
          <w:szCs w:val="22"/>
          <w:lang w:val="en-GB"/>
        </w:rPr>
        <w:t xml:space="preserve">and </w:t>
      </w:r>
      <w:r w:rsidRPr="006238B8">
        <w:rPr>
          <w:rFonts w:ascii="Calibri" w:hAnsi="Calibri" w:cs="Calibri"/>
          <w:sz w:val="22"/>
          <w:szCs w:val="22"/>
          <w:lang w:val="en-GB"/>
        </w:rPr>
        <w:t>HYSYS</w:t>
      </w:r>
      <w:r>
        <w:rPr>
          <w:rFonts w:ascii="Calibri" w:hAnsi="Calibri" w:cs="Calibri"/>
          <w:sz w:val="22"/>
          <w:szCs w:val="22"/>
          <w:lang w:val="en-GB"/>
        </w:rPr>
        <w:t xml:space="preserve"> Aspen</w:t>
      </w:r>
      <w:r w:rsidRPr="006238B8">
        <w:rPr>
          <w:rFonts w:ascii="Calibri" w:hAnsi="Calibri" w:cs="Calibri"/>
          <w:sz w:val="22"/>
          <w:szCs w:val="22"/>
          <w:lang w:val="en-GB"/>
        </w:rPr>
        <w:t>. These exams will be in written format, requiring students to construct their own models and perform simulations using the designated computer software, aligning with the content covered in the course.</w:t>
      </w:r>
    </w:p>
    <w:p w14:paraId="6BBB9F41" w14:textId="17D97188" w:rsidR="001E4F4A" w:rsidRDefault="001E4F4A" w:rsidP="00BA2A32">
      <w:pPr>
        <w:rPr>
          <w:rFonts w:ascii="Calibri" w:hAnsi="Calibri" w:cs="Calibri"/>
          <w:sz w:val="22"/>
          <w:szCs w:val="22"/>
          <w:lang w:val="en-GB"/>
        </w:rPr>
      </w:pPr>
    </w:p>
    <w:p w14:paraId="748A7C25" w14:textId="2607BEDB" w:rsidR="001E4F4A" w:rsidRPr="00CC7E81" w:rsidRDefault="006238B8" w:rsidP="001E4F4A">
      <w:pPr>
        <w:rPr>
          <w:rFonts w:ascii="Calibri" w:hAnsi="Calibri" w:cs="Calibri"/>
          <w:b/>
          <w:bCs/>
          <w:sz w:val="24"/>
          <w:szCs w:val="24"/>
          <w:lang w:val="en-GB"/>
        </w:rPr>
      </w:pPr>
      <w:r>
        <w:rPr>
          <w:rFonts w:ascii="Calibri" w:hAnsi="Calibri" w:cs="Calibri"/>
          <w:b/>
          <w:bCs/>
          <w:sz w:val="24"/>
          <w:szCs w:val="24"/>
          <w:lang w:val="en-GB"/>
        </w:rPr>
        <w:t xml:space="preserve">Design </w:t>
      </w:r>
      <w:r w:rsidR="001E4F4A">
        <w:rPr>
          <w:rFonts w:ascii="Calibri" w:hAnsi="Calibri" w:cs="Calibri"/>
          <w:b/>
          <w:bCs/>
          <w:sz w:val="24"/>
          <w:szCs w:val="24"/>
          <w:lang w:val="en-GB"/>
        </w:rPr>
        <w:t>Project</w:t>
      </w:r>
    </w:p>
    <w:p w14:paraId="0BE53E0F" w14:textId="431DD04A" w:rsidR="001E4F4A" w:rsidRDefault="006238B8" w:rsidP="00BA2A32">
      <w:pPr>
        <w:rPr>
          <w:rFonts w:ascii="Calibri" w:hAnsi="Calibri" w:cs="Calibri"/>
          <w:sz w:val="22"/>
          <w:szCs w:val="22"/>
          <w:lang w:val="en-GB"/>
        </w:rPr>
      </w:pPr>
      <w:r w:rsidRPr="006238B8">
        <w:rPr>
          <w:rFonts w:ascii="Calibri" w:hAnsi="Calibri" w:cs="Calibri"/>
          <w:sz w:val="22"/>
          <w:szCs w:val="22"/>
          <w:lang w:val="en-GB"/>
        </w:rPr>
        <w:t xml:space="preserve">The </w:t>
      </w:r>
      <w:r>
        <w:rPr>
          <w:rFonts w:ascii="Calibri" w:hAnsi="Calibri" w:cs="Calibri"/>
          <w:sz w:val="22"/>
          <w:szCs w:val="22"/>
          <w:lang w:val="en-GB"/>
        </w:rPr>
        <w:t>goal</w:t>
      </w:r>
      <w:r w:rsidRPr="006238B8">
        <w:rPr>
          <w:rFonts w:ascii="Calibri" w:hAnsi="Calibri" w:cs="Calibri"/>
          <w:sz w:val="22"/>
          <w:szCs w:val="22"/>
          <w:lang w:val="en-GB"/>
        </w:rPr>
        <w:t xml:space="preserve"> of the </w:t>
      </w:r>
      <w:r>
        <w:rPr>
          <w:rFonts w:ascii="Calibri" w:hAnsi="Calibri" w:cs="Calibri"/>
          <w:sz w:val="22"/>
          <w:szCs w:val="22"/>
          <w:lang w:val="en-GB"/>
        </w:rPr>
        <w:t xml:space="preserve">design </w:t>
      </w:r>
      <w:r w:rsidRPr="006238B8">
        <w:rPr>
          <w:rFonts w:ascii="Calibri" w:hAnsi="Calibri" w:cs="Calibri"/>
          <w:sz w:val="22"/>
          <w:szCs w:val="22"/>
          <w:lang w:val="en-GB"/>
        </w:rPr>
        <w:t xml:space="preserve">project is to acquire and apply fundamental and advanced knowledge relevant to the </w:t>
      </w:r>
      <w:r>
        <w:rPr>
          <w:rFonts w:ascii="Calibri" w:hAnsi="Calibri" w:cs="Calibri"/>
          <w:sz w:val="22"/>
          <w:szCs w:val="22"/>
          <w:lang w:val="en-GB"/>
        </w:rPr>
        <w:t>course</w:t>
      </w:r>
      <w:r w:rsidRPr="006238B8">
        <w:rPr>
          <w:rFonts w:ascii="Calibri" w:hAnsi="Calibri" w:cs="Calibri"/>
          <w:sz w:val="22"/>
          <w:szCs w:val="22"/>
          <w:lang w:val="en-GB"/>
        </w:rPr>
        <w:t xml:space="preserve">, employing effective learning strategies. The </w:t>
      </w:r>
      <w:r>
        <w:rPr>
          <w:rFonts w:ascii="Calibri" w:hAnsi="Calibri" w:cs="Calibri"/>
          <w:sz w:val="22"/>
          <w:szCs w:val="22"/>
          <w:lang w:val="en-GB"/>
        </w:rPr>
        <w:t xml:space="preserve">design </w:t>
      </w:r>
      <w:r w:rsidRPr="006238B8">
        <w:rPr>
          <w:rFonts w:ascii="Calibri" w:hAnsi="Calibri" w:cs="Calibri"/>
          <w:sz w:val="22"/>
          <w:szCs w:val="22"/>
          <w:lang w:val="en-GB"/>
        </w:rPr>
        <w:t xml:space="preserve">project involves a thorough analysis of different treatment trains using </w:t>
      </w:r>
      <w:r w:rsidR="00621226">
        <w:rPr>
          <w:rFonts w:ascii="Calibri" w:hAnsi="Calibri" w:cs="Calibri"/>
          <w:sz w:val="22"/>
          <w:szCs w:val="22"/>
          <w:lang w:val="en-GB"/>
        </w:rPr>
        <w:t xml:space="preserve">design </w:t>
      </w:r>
      <w:r w:rsidRPr="006238B8">
        <w:rPr>
          <w:rFonts w:ascii="Calibri" w:hAnsi="Calibri" w:cs="Calibri"/>
          <w:sz w:val="22"/>
          <w:szCs w:val="22"/>
          <w:lang w:val="en-GB"/>
        </w:rPr>
        <w:t xml:space="preserve">case studies as illustrative examples. Each student's performance in the </w:t>
      </w:r>
      <w:r w:rsidR="00621226">
        <w:rPr>
          <w:rFonts w:ascii="Calibri" w:hAnsi="Calibri" w:cs="Calibri"/>
          <w:sz w:val="22"/>
          <w:szCs w:val="22"/>
          <w:lang w:val="en-GB"/>
        </w:rPr>
        <w:t xml:space="preserve">design </w:t>
      </w:r>
      <w:r w:rsidRPr="006238B8">
        <w:rPr>
          <w:rFonts w:ascii="Calibri" w:hAnsi="Calibri" w:cs="Calibri"/>
          <w:sz w:val="22"/>
          <w:szCs w:val="22"/>
          <w:lang w:val="en-GB"/>
        </w:rPr>
        <w:t>project is individually assessed, utilizing rigorous evaluation criteria. The assessment of the project encompasses a variety of evaluation methods, including:</w:t>
      </w:r>
    </w:p>
    <w:p w14:paraId="75DB11DC" w14:textId="77777777" w:rsidR="001E4F4A" w:rsidRDefault="001E4F4A" w:rsidP="001E4F4A">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Performance tasks</w:t>
      </w:r>
      <w:r>
        <w:rPr>
          <w:rStyle w:val="eop"/>
          <w:rFonts w:ascii="Calibri" w:hAnsi="Calibri" w:cs="Calibri"/>
          <w:sz w:val="22"/>
          <w:szCs w:val="22"/>
        </w:rPr>
        <w:t> </w:t>
      </w:r>
    </w:p>
    <w:p w14:paraId="7049232C" w14:textId="50DE4360" w:rsidR="001E4F4A" w:rsidRDefault="006238B8" w:rsidP="001E4F4A">
      <w:pPr>
        <w:pStyle w:val="paragraph0"/>
        <w:spacing w:before="0" w:beforeAutospacing="0" w:after="0" w:afterAutospacing="0"/>
        <w:ind w:left="720"/>
        <w:jc w:val="both"/>
        <w:textAlignment w:val="baseline"/>
        <w:rPr>
          <w:rFonts w:ascii="Segoe UI" w:hAnsi="Segoe UI" w:cs="Segoe UI"/>
          <w:sz w:val="18"/>
          <w:szCs w:val="18"/>
        </w:rPr>
      </w:pPr>
      <w:r>
        <w:rPr>
          <w:rStyle w:val="normaltextrun"/>
          <w:rFonts w:ascii="Calibri" w:hAnsi="Calibri" w:cs="Calibri"/>
          <w:sz w:val="22"/>
          <w:szCs w:val="22"/>
        </w:rPr>
        <w:t>S</w:t>
      </w:r>
      <w:r w:rsidRPr="006238B8">
        <w:rPr>
          <w:rStyle w:val="normaltextrun"/>
          <w:rFonts w:ascii="Calibri" w:hAnsi="Calibri" w:cs="Calibri"/>
          <w:sz w:val="22"/>
          <w:szCs w:val="22"/>
        </w:rPr>
        <w:t>tudents engage in the creation, production, execution, or delivery of tangible outputs that address authentic, real-world challenges. These performance tasks serve a dual purpose: to assess the mastery of specific skills or competencies and to provide valuable insights into both the intricate process and the discernible outcome.</w:t>
      </w:r>
    </w:p>
    <w:p w14:paraId="5D0E4ED2" w14:textId="54430911" w:rsidR="001E4F4A" w:rsidRPr="001E4F4A" w:rsidRDefault="006238B8" w:rsidP="001E4F4A">
      <w:pPr>
        <w:pStyle w:val="ListParagraph"/>
        <w:numPr>
          <w:ilvl w:val="0"/>
          <w:numId w:val="26"/>
        </w:numPr>
        <w:rPr>
          <w:rFonts w:ascii="Calibri" w:hAnsi="Calibri" w:cs="Calibri"/>
          <w:sz w:val="22"/>
          <w:szCs w:val="22"/>
          <w:lang w:val="en-GB"/>
        </w:rPr>
      </w:pPr>
      <w:r>
        <w:rPr>
          <w:rStyle w:val="normaltextrun"/>
          <w:rFonts w:ascii="Calibri" w:hAnsi="Calibri" w:cs="Calibri"/>
          <w:b/>
          <w:bCs/>
          <w:color w:val="000000"/>
          <w:sz w:val="22"/>
          <w:szCs w:val="22"/>
          <w:shd w:val="clear" w:color="auto" w:fill="FFFFFF"/>
        </w:rPr>
        <w:t>Design p</w:t>
      </w:r>
      <w:r w:rsidR="006830AD">
        <w:rPr>
          <w:rStyle w:val="normaltextrun"/>
          <w:rFonts w:ascii="Calibri" w:hAnsi="Calibri" w:cs="Calibri"/>
          <w:b/>
          <w:bCs/>
          <w:color w:val="000000"/>
          <w:sz w:val="22"/>
          <w:szCs w:val="22"/>
          <w:shd w:val="clear" w:color="auto" w:fill="FFFFFF"/>
        </w:rPr>
        <w:t>roject</w:t>
      </w:r>
      <w:r w:rsidR="001E4F4A" w:rsidRPr="001E4F4A">
        <w:rPr>
          <w:rStyle w:val="normaltextrun"/>
          <w:rFonts w:ascii="Calibri" w:hAnsi="Calibri" w:cs="Calibri"/>
          <w:b/>
          <w:bCs/>
          <w:color w:val="000000"/>
          <w:sz w:val="22"/>
          <w:szCs w:val="22"/>
          <w:shd w:val="clear" w:color="auto" w:fill="FFFFFF"/>
        </w:rPr>
        <w:t xml:space="preserve"> presentations</w:t>
      </w:r>
      <w:r w:rsidR="001E4F4A" w:rsidRPr="001E4F4A">
        <w:rPr>
          <w:rStyle w:val="eop"/>
          <w:rFonts w:ascii="Calibri" w:hAnsi="Calibri" w:cs="Calibri"/>
          <w:color w:val="000000"/>
          <w:sz w:val="22"/>
          <w:szCs w:val="22"/>
          <w:shd w:val="clear" w:color="auto" w:fill="FFFFFF"/>
        </w:rPr>
        <w:t> </w:t>
      </w:r>
    </w:p>
    <w:p w14:paraId="785FB5DE" w14:textId="0F42EF0C" w:rsidR="006830AD" w:rsidRPr="006830AD" w:rsidRDefault="00332244" w:rsidP="006830AD">
      <w:pPr>
        <w:pStyle w:val="paragraph0"/>
        <w:spacing w:before="0" w:beforeAutospacing="0" w:after="0" w:afterAutospacing="0"/>
        <w:ind w:left="720"/>
        <w:textAlignment w:val="baseline"/>
        <w:rPr>
          <w:rFonts w:ascii="Segoe UI" w:hAnsi="Segoe UI" w:cs="Segoe UI"/>
          <w:sz w:val="18"/>
          <w:szCs w:val="18"/>
        </w:rPr>
      </w:pPr>
      <w:r w:rsidRPr="00332244">
        <w:rPr>
          <w:rFonts w:ascii="Calibri" w:hAnsi="Calibri" w:cs="Calibri"/>
          <w:snapToGrid w:val="0"/>
          <w:sz w:val="22"/>
          <w:szCs w:val="22"/>
          <w:lang w:val="en-GB" w:eastAsia="ar-SA"/>
        </w:rPr>
        <w:t xml:space="preserve">Design project presentations serve as a strategic evaluative approach wherein students are tasked with the proficient articulation of their comprehensive understanding, meticulous </w:t>
      </w:r>
      <w:r w:rsidRPr="00332244">
        <w:rPr>
          <w:rFonts w:ascii="Calibri" w:hAnsi="Calibri" w:cs="Calibri"/>
          <w:snapToGrid w:val="0"/>
          <w:sz w:val="22"/>
          <w:szCs w:val="22"/>
          <w:lang w:val="en-GB" w:eastAsia="ar-SA"/>
        </w:rPr>
        <w:lastRenderedPageBreak/>
        <w:t xml:space="preserve">curation, and proficient delivery of exemplars showcasing their </w:t>
      </w:r>
      <w:r>
        <w:rPr>
          <w:rFonts w:ascii="Calibri" w:hAnsi="Calibri" w:cs="Calibri"/>
          <w:snapToGrid w:val="0"/>
          <w:sz w:val="22"/>
          <w:szCs w:val="22"/>
          <w:lang w:val="en-GB" w:eastAsia="ar-SA"/>
        </w:rPr>
        <w:t>design projects</w:t>
      </w:r>
      <w:r w:rsidRPr="00332244">
        <w:rPr>
          <w:rFonts w:ascii="Calibri" w:hAnsi="Calibri" w:cs="Calibri"/>
          <w:snapToGrid w:val="0"/>
          <w:sz w:val="22"/>
          <w:szCs w:val="22"/>
          <w:lang w:val="en-GB" w:eastAsia="ar-SA"/>
        </w:rPr>
        <w:t>, and meticulous structuring of ideas to present a comprehensive synopsis of their learning journey. This assessment methodology offers a robust framework for the appraisal of students' course projects upon their culmination, thereby facilitating a comprehensive evaluation of their academic pursuits.</w:t>
      </w:r>
    </w:p>
    <w:p w14:paraId="3F9FCEC5" w14:textId="18405DEB" w:rsidR="006830AD" w:rsidRDefault="006830AD" w:rsidP="006830AD">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Questions and answers (oral)</w:t>
      </w:r>
      <w:r>
        <w:rPr>
          <w:rStyle w:val="eop"/>
          <w:rFonts w:ascii="Calibri" w:hAnsi="Calibri" w:cs="Calibri"/>
          <w:sz w:val="22"/>
          <w:szCs w:val="22"/>
        </w:rPr>
        <w:t> </w:t>
      </w:r>
    </w:p>
    <w:p w14:paraId="70CC291D" w14:textId="09A40A37" w:rsidR="006830AD" w:rsidRDefault="00332244" w:rsidP="006830AD">
      <w:pPr>
        <w:pStyle w:val="paragraph0"/>
        <w:spacing w:before="0" w:beforeAutospacing="0" w:after="0" w:afterAutospacing="0"/>
        <w:ind w:left="720"/>
        <w:jc w:val="both"/>
        <w:textAlignment w:val="baseline"/>
        <w:rPr>
          <w:rStyle w:val="eop"/>
          <w:rFonts w:ascii="Calibri" w:hAnsi="Calibri" w:cs="Calibri"/>
          <w:sz w:val="22"/>
          <w:szCs w:val="22"/>
        </w:rPr>
      </w:pPr>
      <w:r w:rsidRPr="00332244">
        <w:rPr>
          <w:rStyle w:val="normaltextrun"/>
          <w:rFonts w:ascii="Calibri" w:hAnsi="Calibri" w:cs="Calibri"/>
          <w:sz w:val="22"/>
          <w:szCs w:val="22"/>
        </w:rPr>
        <w:t xml:space="preserve">By implementing the methodology of inquiry-based discourse during </w:t>
      </w:r>
      <w:r>
        <w:rPr>
          <w:rStyle w:val="normaltextrun"/>
          <w:rFonts w:ascii="Calibri" w:hAnsi="Calibri" w:cs="Calibri"/>
          <w:sz w:val="22"/>
          <w:szCs w:val="22"/>
        </w:rPr>
        <w:t xml:space="preserve">design </w:t>
      </w:r>
      <w:r w:rsidRPr="00332244">
        <w:rPr>
          <w:rStyle w:val="normaltextrun"/>
          <w:rFonts w:ascii="Calibri" w:hAnsi="Calibri" w:cs="Calibri"/>
          <w:sz w:val="22"/>
          <w:szCs w:val="22"/>
        </w:rPr>
        <w:t>project presentations, well-crafted interrogative prompts are strategically employed to elicit articulate and thoughtful oral responses from students. This approach not only serves as a reliable measure for evaluating students' comprehension of the subject matter at hand, whether recently introduced or previously covered in the course, but also fosters the development of cognitive abilities, ideation, and problem-solving skills among students. In essence, this pedagogical strategy serves as a powerful catalyst for both formative assessment practices and the cognitive advancement of learners.</w:t>
      </w:r>
      <w:r w:rsidR="006830AD">
        <w:rPr>
          <w:rStyle w:val="eop"/>
          <w:rFonts w:ascii="Calibri" w:hAnsi="Calibri" w:cs="Calibri"/>
          <w:sz w:val="22"/>
          <w:szCs w:val="22"/>
        </w:rPr>
        <w:t> </w:t>
      </w:r>
    </w:p>
    <w:p w14:paraId="6461F1EA" w14:textId="02140327" w:rsidR="00335AC3" w:rsidRDefault="00332244" w:rsidP="00335AC3">
      <w:pPr>
        <w:pStyle w:val="paragraph0"/>
        <w:numPr>
          <w:ilvl w:val="0"/>
          <w:numId w:val="26"/>
        </w:numPr>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Design p</w:t>
      </w:r>
      <w:r w:rsidR="00335AC3">
        <w:rPr>
          <w:rStyle w:val="normaltextrun"/>
          <w:rFonts w:ascii="Calibri" w:hAnsi="Calibri" w:cs="Calibri"/>
          <w:b/>
          <w:bCs/>
          <w:sz w:val="22"/>
          <w:szCs w:val="22"/>
        </w:rPr>
        <w:t xml:space="preserve">roject </w:t>
      </w:r>
      <w:r>
        <w:rPr>
          <w:rStyle w:val="normaltextrun"/>
          <w:rFonts w:ascii="Calibri" w:hAnsi="Calibri" w:cs="Calibri"/>
          <w:b/>
          <w:bCs/>
          <w:sz w:val="22"/>
          <w:szCs w:val="22"/>
        </w:rPr>
        <w:t>r</w:t>
      </w:r>
      <w:r w:rsidR="00335AC3">
        <w:rPr>
          <w:rStyle w:val="normaltextrun"/>
          <w:rFonts w:ascii="Calibri" w:hAnsi="Calibri" w:cs="Calibri"/>
          <w:b/>
          <w:bCs/>
          <w:sz w:val="22"/>
          <w:szCs w:val="22"/>
        </w:rPr>
        <w:t>eports</w:t>
      </w:r>
      <w:r w:rsidR="00335AC3">
        <w:rPr>
          <w:rStyle w:val="eop"/>
          <w:rFonts w:ascii="Calibri" w:hAnsi="Calibri" w:cs="Calibri"/>
          <w:sz w:val="22"/>
          <w:szCs w:val="22"/>
        </w:rPr>
        <w:t> </w:t>
      </w:r>
    </w:p>
    <w:p w14:paraId="12A5B5F4" w14:textId="651FBDCB" w:rsidR="00335AC3" w:rsidRDefault="00332244" w:rsidP="006830AD">
      <w:pPr>
        <w:pStyle w:val="paragraph0"/>
        <w:spacing w:before="0" w:beforeAutospacing="0" w:after="0" w:afterAutospacing="0"/>
        <w:ind w:left="720"/>
        <w:jc w:val="both"/>
        <w:textAlignment w:val="baseline"/>
        <w:rPr>
          <w:rStyle w:val="eop"/>
          <w:rFonts w:ascii="Calibri" w:hAnsi="Calibri" w:cs="Calibri"/>
          <w:sz w:val="22"/>
          <w:szCs w:val="22"/>
        </w:rPr>
      </w:pPr>
      <w:r w:rsidRPr="00332244">
        <w:rPr>
          <w:rStyle w:val="eop"/>
          <w:rFonts w:ascii="Calibri" w:hAnsi="Calibri" w:cs="Calibri"/>
          <w:sz w:val="22"/>
          <w:szCs w:val="22"/>
        </w:rPr>
        <w:t xml:space="preserve">Design project reports serve as a written modality of assessment whereby students are tasked with presenting meticulous and comprehensive responses to a series of prompts or statements that pertain to the course project. Through the vehicle of design project reports, a diverse range of proficiencies will be evaluated, including the discerning analysis, intricate synthesis, and </w:t>
      </w:r>
      <w:r>
        <w:rPr>
          <w:rStyle w:val="eop"/>
          <w:rFonts w:ascii="Calibri" w:hAnsi="Calibri" w:cs="Calibri"/>
          <w:sz w:val="22"/>
          <w:szCs w:val="22"/>
        </w:rPr>
        <w:t xml:space="preserve">design </w:t>
      </w:r>
      <w:r w:rsidRPr="00332244">
        <w:rPr>
          <w:rStyle w:val="eop"/>
          <w:rFonts w:ascii="Calibri" w:hAnsi="Calibri" w:cs="Calibri"/>
          <w:sz w:val="22"/>
          <w:szCs w:val="22"/>
        </w:rPr>
        <w:t>evaluation of case studies.</w:t>
      </w:r>
      <w:r w:rsidR="00335AC3" w:rsidRPr="00335AC3">
        <w:rPr>
          <w:rStyle w:val="eop"/>
          <w:rFonts w:ascii="Calibri" w:hAnsi="Calibri" w:cs="Calibri"/>
          <w:sz w:val="22"/>
          <w:szCs w:val="22"/>
        </w:rPr>
        <w:t xml:space="preserve"> </w:t>
      </w:r>
    </w:p>
    <w:p w14:paraId="3F411A6E" w14:textId="77777777" w:rsidR="006830AD" w:rsidRDefault="006830AD" w:rsidP="001E4F4A">
      <w:pPr>
        <w:ind w:left="720"/>
        <w:rPr>
          <w:rFonts w:ascii="Calibri" w:hAnsi="Calibri" w:cs="Calibri"/>
          <w:sz w:val="22"/>
          <w:szCs w:val="22"/>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9B1D315" w:rsidR="00175925" w:rsidRPr="00CC7E81" w:rsidRDefault="004579CF" w:rsidP="00095165">
      <w:pPr>
        <w:spacing w:before="120"/>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Text</w:t>
      </w:r>
      <w:r w:rsidR="006830AD">
        <w:rPr>
          <w:rFonts w:asciiTheme="minorHAnsi" w:hAnsiTheme="minorHAnsi" w:cstheme="minorHAnsi"/>
          <w:b/>
          <w:bCs/>
          <w:sz w:val="22"/>
          <w:szCs w:val="22"/>
          <w:lang w:val="en-GB"/>
        </w:rPr>
        <w:t>b</w:t>
      </w:r>
      <w:r w:rsidRPr="00CC7E81">
        <w:rPr>
          <w:rFonts w:asciiTheme="minorHAnsi" w:hAnsiTheme="minorHAnsi" w:cstheme="minorHAnsi"/>
          <w:b/>
          <w:bCs/>
          <w:sz w:val="22"/>
          <w:szCs w:val="22"/>
          <w:lang w:val="en-GB"/>
        </w:rPr>
        <w:t>ook(s)</w:t>
      </w:r>
      <w:r w:rsidR="00FE1797" w:rsidRPr="00CC7E81">
        <w:rPr>
          <w:rFonts w:asciiTheme="minorHAnsi" w:hAnsiTheme="minorHAnsi" w:cstheme="minorHAnsi"/>
          <w:b/>
          <w:bCs/>
          <w:sz w:val="22"/>
          <w:szCs w:val="22"/>
          <w:lang w:val="en-GB"/>
        </w:rPr>
        <w:t>:</w:t>
      </w:r>
    </w:p>
    <w:p w14:paraId="65E54FDC" w14:textId="1B0A08A1" w:rsidR="009B4404" w:rsidRPr="009B4404" w:rsidRDefault="00332244" w:rsidP="003C785C">
      <w:pPr>
        <w:rPr>
          <w:rFonts w:asciiTheme="minorHAnsi" w:hAnsiTheme="minorHAnsi" w:cstheme="minorHAnsi"/>
          <w:sz w:val="22"/>
          <w:szCs w:val="22"/>
          <w:lang w:val="en-GB"/>
        </w:rPr>
      </w:pPr>
      <w:proofErr w:type="spellStart"/>
      <w:r w:rsidRPr="00332244">
        <w:rPr>
          <w:rFonts w:asciiTheme="minorHAnsi" w:hAnsiTheme="minorHAnsi" w:cstheme="minorHAnsi"/>
          <w:sz w:val="22"/>
          <w:szCs w:val="22"/>
          <w:lang w:val="en-GB"/>
        </w:rPr>
        <w:t>Seborg</w:t>
      </w:r>
      <w:proofErr w:type="spellEnd"/>
      <w:r w:rsidRPr="00332244">
        <w:rPr>
          <w:rFonts w:asciiTheme="minorHAnsi" w:hAnsiTheme="minorHAnsi" w:cstheme="minorHAnsi"/>
          <w:sz w:val="22"/>
          <w:szCs w:val="22"/>
          <w:lang w:val="en-GB"/>
        </w:rPr>
        <w:t>, D. E., Mellichamp, D. A., Edgar, T. F., &amp; Doyle III, F. J. (2017). Process dynamics and control. 4th Edition. John Wiley &amp; Sons.</w:t>
      </w:r>
    </w:p>
    <w:p w14:paraId="274C8EDB" w14:textId="77777777" w:rsidR="009B4404" w:rsidRDefault="009B4404" w:rsidP="009B4404">
      <w:pPr>
        <w:rPr>
          <w:rFonts w:asciiTheme="minorHAnsi" w:hAnsiTheme="minorHAnsi" w:cstheme="minorHAnsi"/>
          <w:sz w:val="22"/>
          <w:szCs w:val="22"/>
          <w:lang w:val="en-GB"/>
        </w:rPr>
      </w:pPr>
    </w:p>
    <w:p w14:paraId="063E156F" w14:textId="3F18A47A" w:rsidR="00175925" w:rsidRPr="00CC7E81" w:rsidRDefault="00175925" w:rsidP="00175925">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Recommended Readings:</w:t>
      </w:r>
    </w:p>
    <w:p w14:paraId="5A578941" w14:textId="77777777" w:rsidR="00332244" w:rsidRPr="00332244" w:rsidRDefault="00332244" w:rsidP="00332244">
      <w:pPr>
        <w:pStyle w:val="ListParagraph"/>
        <w:numPr>
          <w:ilvl w:val="0"/>
          <w:numId w:val="31"/>
        </w:numPr>
        <w:rPr>
          <w:rFonts w:asciiTheme="minorHAnsi" w:hAnsiTheme="minorHAnsi" w:cstheme="minorHAnsi"/>
          <w:sz w:val="22"/>
          <w:szCs w:val="22"/>
          <w:lang w:val="en-GB"/>
        </w:rPr>
      </w:pPr>
      <w:r w:rsidRPr="00332244">
        <w:rPr>
          <w:rFonts w:asciiTheme="minorHAnsi" w:hAnsiTheme="minorHAnsi" w:cstheme="minorHAnsi"/>
          <w:sz w:val="22"/>
          <w:szCs w:val="22"/>
          <w:lang w:val="en-GB"/>
        </w:rPr>
        <w:t>Friedland, B. (2012). Control system design: an introduction to state-space methods. Courier Corporation.</w:t>
      </w:r>
    </w:p>
    <w:p w14:paraId="6B3979E6" w14:textId="77777777" w:rsidR="00332244" w:rsidRPr="00332244" w:rsidRDefault="00332244" w:rsidP="00332244">
      <w:pPr>
        <w:pStyle w:val="ListParagraph"/>
        <w:numPr>
          <w:ilvl w:val="0"/>
          <w:numId w:val="31"/>
        </w:numPr>
        <w:rPr>
          <w:rFonts w:asciiTheme="minorHAnsi" w:hAnsiTheme="minorHAnsi" w:cstheme="minorHAnsi"/>
          <w:sz w:val="22"/>
          <w:szCs w:val="22"/>
          <w:lang w:val="en-GB"/>
        </w:rPr>
      </w:pPr>
      <w:r w:rsidRPr="00332244">
        <w:rPr>
          <w:rFonts w:asciiTheme="minorHAnsi" w:hAnsiTheme="minorHAnsi" w:cstheme="minorHAnsi"/>
          <w:sz w:val="22"/>
          <w:szCs w:val="22"/>
          <w:lang w:val="en-GB"/>
        </w:rPr>
        <w:t>Marlin, T. E., &amp; Marlin, T. E. (1995). Process control: designing processes and control systems for dynamic performance (Vol. 2). New York: McGraw-Hill.</w:t>
      </w:r>
    </w:p>
    <w:p w14:paraId="17064CFD" w14:textId="18C5383D" w:rsidR="00332244" w:rsidRPr="00332244" w:rsidRDefault="00332244" w:rsidP="00332244">
      <w:pPr>
        <w:pStyle w:val="ListParagraph"/>
        <w:numPr>
          <w:ilvl w:val="0"/>
          <w:numId w:val="31"/>
        </w:numPr>
        <w:rPr>
          <w:rFonts w:asciiTheme="minorHAnsi" w:hAnsiTheme="minorHAnsi" w:cstheme="minorHAnsi"/>
          <w:sz w:val="22"/>
          <w:szCs w:val="22"/>
          <w:lang w:val="en-GB"/>
        </w:rPr>
      </w:pPr>
      <w:r w:rsidRPr="00332244">
        <w:rPr>
          <w:rFonts w:asciiTheme="minorHAnsi" w:hAnsiTheme="minorHAnsi" w:cstheme="minorHAnsi"/>
          <w:sz w:val="22"/>
          <w:szCs w:val="22"/>
          <w:lang w:val="en-GB"/>
        </w:rPr>
        <w:t>Michael</w:t>
      </w:r>
      <w:r w:rsidR="006E700B">
        <w:rPr>
          <w:rFonts w:asciiTheme="minorHAnsi" w:hAnsiTheme="minorHAnsi" w:cstheme="minorHAnsi"/>
          <w:sz w:val="22"/>
          <w:szCs w:val="22"/>
          <w:lang w:val="en-GB"/>
        </w:rPr>
        <w:t>,</w:t>
      </w:r>
      <w:r w:rsidRPr="00332244">
        <w:rPr>
          <w:rFonts w:asciiTheme="minorHAnsi" w:hAnsiTheme="minorHAnsi" w:cstheme="minorHAnsi"/>
          <w:sz w:val="22"/>
          <w:szCs w:val="22"/>
          <w:lang w:val="en-GB"/>
        </w:rPr>
        <w:t xml:space="preserve"> E.</w:t>
      </w:r>
      <w:r w:rsidR="006E700B">
        <w:rPr>
          <w:rFonts w:asciiTheme="minorHAnsi" w:hAnsiTheme="minorHAnsi" w:cstheme="minorHAnsi"/>
          <w:sz w:val="22"/>
          <w:szCs w:val="22"/>
          <w:lang w:val="en-GB"/>
        </w:rPr>
        <w:t>,</w:t>
      </w:r>
      <w:r w:rsidRPr="00332244">
        <w:rPr>
          <w:rFonts w:asciiTheme="minorHAnsi" w:hAnsiTheme="minorHAnsi" w:cstheme="minorHAnsi"/>
          <w:sz w:val="22"/>
          <w:szCs w:val="22"/>
          <w:lang w:val="en-GB"/>
        </w:rPr>
        <w:t xml:space="preserve"> </w:t>
      </w:r>
      <w:proofErr w:type="spellStart"/>
      <w:r w:rsidRPr="00332244">
        <w:rPr>
          <w:rFonts w:asciiTheme="minorHAnsi" w:hAnsiTheme="minorHAnsi" w:cstheme="minorHAnsi"/>
          <w:sz w:val="22"/>
          <w:szCs w:val="22"/>
          <w:lang w:val="en-GB"/>
        </w:rPr>
        <w:t>Hanyak</w:t>
      </w:r>
      <w:proofErr w:type="spellEnd"/>
      <w:r w:rsidRPr="00332244">
        <w:rPr>
          <w:rFonts w:asciiTheme="minorHAnsi" w:hAnsiTheme="minorHAnsi" w:cstheme="minorHAnsi"/>
          <w:sz w:val="22"/>
          <w:szCs w:val="22"/>
          <w:lang w:val="en-GB"/>
        </w:rPr>
        <w:t xml:space="preserve"> Jr.</w:t>
      </w:r>
      <w:r w:rsidR="006E700B">
        <w:rPr>
          <w:rFonts w:asciiTheme="minorHAnsi" w:hAnsiTheme="minorHAnsi" w:cstheme="minorHAnsi"/>
          <w:sz w:val="22"/>
          <w:szCs w:val="22"/>
          <w:lang w:val="en-GB"/>
        </w:rPr>
        <w:t>,</w:t>
      </w:r>
      <w:r w:rsidRPr="00332244">
        <w:rPr>
          <w:rFonts w:asciiTheme="minorHAnsi" w:hAnsiTheme="minorHAnsi" w:cstheme="minorHAnsi"/>
          <w:sz w:val="22"/>
          <w:szCs w:val="22"/>
          <w:lang w:val="en-GB"/>
        </w:rPr>
        <w:t xml:space="preserve"> Sean</w:t>
      </w:r>
      <w:r w:rsidR="006E700B">
        <w:rPr>
          <w:rFonts w:asciiTheme="minorHAnsi" w:hAnsiTheme="minorHAnsi" w:cstheme="minorHAnsi"/>
          <w:sz w:val="22"/>
          <w:szCs w:val="22"/>
          <w:lang w:val="en-GB"/>
        </w:rPr>
        <w:t>,</w:t>
      </w:r>
      <w:r w:rsidRPr="00332244">
        <w:rPr>
          <w:rFonts w:asciiTheme="minorHAnsi" w:hAnsiTheme="minorHAnsi" w:cstheme="minorHAnsi"/>
          <w:sz w:val="22"/>
          <w:szCs w:val="22"/>
          <w:lang w:val="en-GB"/>
        </w:rPr>
        <w:t xml:space="preserve"> C. G</w:t>
      </w:r>
      <w:r w:rsidR="006E700B">
        <w:rPr>
          <w:rFonts w:asciiTheme="minorHAnsi" w:hAnsiTheme="minorHAnsi" w:cstheme="minorHAnsi"/>
          <w:sz w:val="22"/>
          <w:szCs w:val="22"/>
          <w:lang w:val="en-GB"/>
        </w:rPr>
        <w:t xml:space="preserve">. (2019). </w:t>
      </w:r>
      <w:r w:rsidR="006E700B" w:rsidRPr="00332244">
        <w:rPr>
          <w:rFonts w:asciiTheme="minorHAnsi" w:hAnsiTheme="minorHAnsi" w:cstheme="minorHAnsi"/>
          <w:sz w:val="22"/>
          <w:szCs w:val="22"/>
          <w:lang w:val="en-GB"/>
        </w:rPr>
        <w:t>Chemical Process Simulation and the Aspen HYSYS Software</w:t>
      </w:r>
      <w:r w:rsidR="006E700B">
        <w:rPr>
          <w:rFonts w:asciiTheme="minorHAnsi" w:hAnsiTheme="minorHAnsi" w:cstheme="minorHAnsi"/>
          <w:sz w:val="22"/>
          <w:szCs w:val="22"/>
          <w:lang w:val="en-GB"/>
        </w:rPr>
        <w:t xml:space="preserve">, </w:t>
      </w:r>
      <w:r w:rsidRPr="00332244">
        <w:rPr>
          <w:rFonts w:asciiTheme="minorHAnsi" w:hAnsiTheme="minorHAnsi" w:cstheme="minorHAnsi"/>
          <w:sz w:val="22"/>
          <w:szCs w:val="22"/>
          <w:lang w:val="en-GB"/>
        </w:rPr>
        <w:t>2nd Edition</w:t>
      </w:r>
      <w:r w:rsidR="006E700B">
        <w:rPr>
          <w:rFonts w:asciiTheme="minorHAnsi" w:hAnsiTheme="minorHAnsi" w:cstheme="minorHAnsi"/>
          <w:sz w:val="22"/>
          <w:szCs w:val="22"/>
          <w:lang w:val="en-GB"/>
        </w:rPr>
        <w:t>.</w:t>
      </w:r>
      <w:r w:rsidRPr="00332244">
        <w:rPr>
          <w:rFonts w:asciiTheme="minorHAnsi" w:hAnsiTheme="minorHAnsi" w:cstheme="minorHAnsi"/>
          <w:sz w:val="22"/>
          <w:szCs w:val="22"/>
          <w:lang w:val="en-GB"/>
        </w:rPr>
        <w:t xml:space="preserve"> Wiley.</w:t>
      </w:r>
    </w:p>
    <w:p w14:paraId="4B3642A6" w14:textId="76202C12" w:rsidR="009A7AC8" w:rsidRPr="003C785C" w:rsidRDefault="00332244" w:rsidP="00332244">
      <w:pPr>
        <w:pStyle w:val="ListParagraph"/>
        <w:numPr>
          <w:ilvl w:val="0"/>
          <w:numId w:val="31"/>
        </w:numPr>
        <w:rPr>
          <w:rFonts w:asciiTheme="minorHAnsi" w:hAnsiTheme="minorHAnsi" w:cstheme="minorHAnsi"/>
          <w:sz w:val="22"/>
          <w:szCs w:val="22"/>
          <w:lang w:val="en-GB"/>
        </w:rPr>
      </w:pPr>
      <w:proofErr w:type="spellStart"/>
      <w:r w:rsidRPr="00332244">
        <w:rPr>
          <w:rFonts w:asciiTheme="minorHAnsi" w:hAnsiTheme="minorHAnsi" w:cstheme="minorHAnsi"/>
          <w:sz w:val="22"/>
          <w:szCs w:val="22"/>
          <w:lang w:val="en-GB"/>
        </w:rPr>
        <w:t>Ghasem</w:t>
      </w:r>
      <w:proofErr w:type="spellEnd"/>
      <w:r w:rsidR="006E700B">
        <w:rPr>
          <w:rFonts w:asciiTheme="minorHAnsi" w:hAnsiTheme="minorHAnsi" w:cstheme="minorHAnsi"/>
          <w:sz w:val="22"/>
          <w:szCs w:val="22"/>
          <w:lang w:val="en-GB"/>
        </w:rPr>
        <w:t xml:space="preserve">, N. (2014). </w:t>
      </w:r>
      <w:proofErr w:type="spellStart"/>
      <w:r w:rsidR="006E700B" w:rsidRPr="00332244">
        <w:rPr>
          <w:rFonts w:asciiTheme="minorHAnsi" w:hAnsiTheme="minorHAnsi" w:cstheme="minorHAnsi"/>
          <w:sz w:val="22"/>
          <w:szCs w:val="22"/>
          <w:lang w:val="en-GB"/>
        </w:rPr>
        <w:t>Modeling</w:t>
      </w:r>
      <w:proofErr w:type="spellEnd"/>
      <w:r w:rsidR="006E700B" w:rsidRPr="00332244">
        <w:rPr>
          <w:rFonts w:asciiTheme="minorHAnsi" w:hAnsiTheme="minorHAnsi" w:cstheme="minorHAnsi"/>
          <w:sz w:val="22"/>
          <w:szCs w:val="22"/>
          <w:lang w:val="en-GB"/>
        </w:rPr>
        <w:t xml:space="preserve"> and Simulation of Chemical Engineering Systems</w:t>
      </w:r>
      <w:r w:rsidR="006E700B">
        <w:rPr>
          <w:rFonts w:asciiTheme="minorHAnsi" w:hAnsiTheme="minorHAnsi" w:cstheme="minorHAnsi"/>
          <w:sz w:val="22"/>
          <w:szCs w:val="22"/>
          <w:lang w:val="en-GB"/>
        </w:rPr>
        <w:t>,</w:t>
      </w:r>
      <w:r w:rsidRPr="00332244">
        <w:rPr>
          <w:rFonts w:asciiTheme="minorHAnsi" w:hAnsiTheme="minorHAnsi" w:cstheme="minorHAnsi"/>
          <w:sz w:val="22"/>
          <w:szCs w:val="22"/>
          <w:lang w:val="en-GB"/>
        </w:rPr>
        <w:t xml:space="preserve"> 2nd Edition</w:t>
      </w:r>
      <w:r w:rsidR="006E700B">
        <w:rPr>
          <w:rFonts w:asciiTheme="minorHAnsi" w:hAnsiTheme="minorHAnsi" w:cstheme="minorHAnsi"/>
          <w:sz w:val="22"/>
          <w:szCs w:val="22"/>
          <w:lang w:val="en-GB"/>
        </w:rPr>
        <w:t>.</w:t>
      </w:r>
      <w:r w:rsidRPr="00332244">
        <w:rPr>
          <w:rFonts w:asciiTheme="minorHAnsi" w:hAnsiTheme="minorHAnsi" w:cstheme="minorHAnsi"/>
          <w:sz w:val="22"/>
          <w:szCs w:val="22"/>
          <w:lang w:val="en-GB"/>
        </w:rPr>
        <w:t xml:space="preserve"> Wiley.</w:t>
      </w:r>
    </w:p>
    <w:p w14:paraId="235F5F9D" w14:textId="77777777" w:rsidR="000E07F4" w:rsidRPr="00CC7E81" w:rsidRDefault="000E07F4" w:rsidP="00382637">
      <w:pPr>
        <w:rPr>
          <w:rFonts w:asciiTheme="minorHAnsi" w:hAnsiTheme="minorHAnsi" w:cstheme="minorHAnsi"/>
          <w:b/>
          <w:bCs/>
          <w:sz w:val="22"/>
          <w:szCs w:val="22"/>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65BD842E" w14:textId="77777777" w:rsidR="00CC02A1" w:rsidRDefault="00CC02A1" w:rsidP="00095165">
      <w:pPr>
        <w:rPr>
          <w:rFonts w:ascii="Calibri" w:hAnsi="Calibri" w:cs="Calibri"/>
          <w:b/>
          <w:bCs/>
          <w:sz w:val="24"/>
          <w:szCs w:val="24"/>
          <w:lang w:val="en-GB"/>
        </w:rPr>
      </w:pPr>
    </w:p>
    <w:p w14:paraId="42E8C254" w14:textId="02FE02C9"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305A2A39"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w:t>
      </w:r>
      <w:r w:rsidRPr="00CC7E81">
        <w:rPr>
          <w:rFonts w:ascii="Calibri" w:hAnsi="Calibri" w:cs="Calibri"/>
          <w:sz w:val="22"/>
          <w:szCs w:val="22"/>
          <w:lang w:val="en-GB" w:bidi="ar-AE"/>
        </w:rPr>
        <w:lastRenderedPageBreak/>
        <w:t xml:space="preserve">the university. You should be aware of the severe penalty for cheating (refer to the student code of conduct published in the university catalogue). </w:t>
      </w:r>
    </w:p>
    <w:p w14:paraId="0E1287AE" w14:textId="77EBCFCF" w:rsidR="00335AC3" w:rsidRDefault="00335AC3" w:rsidP="00BA2A32">
      <w:pPr>
        <w:spacing w:before="120" w:line="276" w:lineRule="auto"/>
        <w:jc w:val="both"/>
        <w:rPr>
          <w:rFonts w:ascii="Calibri" w:hAnsi="Calibri" w:cs="Calibri"/>
          <w:sz w:val="22"/>
          <w:szCs w:val="22"/>
          <w:lang w:val="en-GB" w:bidi="ar-AE"/>
        </w:rPr>
      </w:pPr>
    </w:p>
    <w:p w14:paraId="2C9041D8" w14:textId="17B95EB2" w:rsidR="00335AC3" w:rsidRPr="00335AC3" w:rsidRDefault="00332244" w:rsidP="00335AC3">
      <w:pPr>
        <w:rPr>
          <w:rFonts w:ascii="Calibri" w:hAnsi="Calibri" w:cs="Calibri"/>
          <w:b/>
          <w:bCs/>
          <w:sz w:val="24"/>
          <w:szCs w:val="24"/>
          <w:lang w:val="en-GB"/>
        </w:rPr>
      </w:pPr>
      <w:r>
        <w:rPr>
          <w:rFonts w:ascii="Calibri" w:hAnsi="Calibri" w:cs="Calibri"/>
          <w:b/>
          <w:bCs/>
          <w:sz w:val="24"/>
          <w:szCs w:val="24"/>
          <w:lang w:val="en-GB"/>
        </w:rPr>
        <w:t xml:space="preserve">Design </w:t>
      </w:r>
      <w:r w:rsidR="00335AC3">
        <w:rPr>
          <w:rFonts w:ascii="Calibri" w:hAnsi="Calibri" w:cs="Calibri"/>
          <w:b/>
          <w:bCs/>
          <w:sz w:val="24"/>
          <w:szCs w:val="24"/>
          <w:lang w:val="en-GB"/>
        </w:rPr>
        <w:t xml:space="preserve">Project </w:t>
      </w:r>
      <w:r w:rsidR="0072491B">
        <w:rPr>
          <w:rFonts w:ascii="Calibri" w:hAnsi="Calibri" w:cs="Calibri"/>
          <w:b/>
          <w:bCs/>
          <w:sz w:val="24"/>
          <w:szCs w:val="24"/>
          <w:lang w:val="en-GB"/>
        </w:rPr>
        <w:t xml:space="preserve">Grading </w:t>
      </w:r>
      <w:r w:rsidR="00335AC3">
        <w:rPr>
          <w:rFonts w:ascii="Calibri" w:hAnsi="Calibri" w:cs="Calibri"/>
          <w:b/>
          <w:bCs/>
          <w:sz w:val="24"/>
          <w:szCs w:val="24"/>
          <w:lang w:val="en-GB"/>
        </w:rPr>
        <w:t>Rubrics:</w:t>
      </w:r>
    </w:p>
    <w:p w14:paraId="58AD4E53" w14:textId="77777777" w:rsidR="00766DEC" w:rsidRPr="00CC7E81" w:rsidRDefault="00766DEC" w:rsidP="00BA2A32">
      <w:pPr>
        <w:rPr>
          <w:rFonts w:ascii="Calibri" w:hAnsi="Calibri" w:cs="Calibri"/>
          <w:b/>
          <w:bCs/>
          <w:sz w:val="24"/>
          <w:szCs w:val="24"/>
          <w:lang w:val="en-GB" w:bidi="ar-AE"/>
        </w:rPr>
      </w:pPr>
    </w:p>
    <w:tbl>
      <w:tblPr>
        <w:tblW w:w="1004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06"/>
        <w:gridCol w:w="2563"/>
        <w:gridCol w:w="3215"/>
        <w:gridCol w:w="2764"/>
      </w:tblGrid>
      <w:tr w:rsidR="00E40D17" w:rsidRPr="00E40D17" w14:paraId="5EDDC249" w14:textId="77777777" w:rsidTr="0028131A">
        <w:trPr>
          <w:trHeight w:val="297"/>
        </w:trPr>
        <w:tc>
          <w:tcPr>
            <w:tcW w:w="1506" w:type="dxa"/>
          </w:tcPr>
          <w:p w14:paraId="3B191680" w14:textId="77777777" w:rsidR="00E40D17" w:rsidRPr="00E40D17" w:rsidRDefault="00E40D17" w:rsidP="0028131A">
            <w:pPr>
              <w:jc w:val="center"/>
              <w:rPr>
                <w:rFonts w:ascii="Calibri" w:hAnsi="Calibri" w:cs="Calibri"/>
                <w:b/>
                <w:sz w:val="22"/>
                <w:szCs w:val="22"/>
              </w:rPr>
            </w:pPr>
            <w:r w:rsidRPr="00E40D17">
              <w:rPr>
                <w:rFonts w:ascii="Calibri" w:hAnsi="Calibri" w:cs="Calibri"/>
                <w:b/>
                <w:sz w:val="22"/>
                <w:szCs w:val="22"/>
              </w:rPr>
              <w:t>Component</w:t>
            </w:r>
          </w:p>
        </w:tc>
        <w:tc>
          <w:tcPr>
            <w:tcW w:w="2563" w:type="dxa"/>
          </w:tcPr>
          <w:p w14:paraId="4C8105F7" w14:textId="588094B3"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Excellent (3)</w:t>
            </w:r>
          </w:p>
        </w:tc>
        <w:tc>
          <w:tcPr>
            <w:tcW w:w="3215" w:type="dxa"/>
          </w:tcPr>
          <w:p w14:paraId="0CCEA9ED" w14:textId="3D95171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Good (2)</w:t>
            </w:r>
          </w:p>
        </w:tc>
        <w:tc>
          <w:tcPr>
            <w:tcW w:w="2764" w:type="dxa"/>
          </w:tcPr>
          <w:p w14:paraId="6F59B0BA" w14:textId="29EEACC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Poor (1)</w:t>
            </w:r>
          </w:p>
        </w:tc>
      </w:tr>
      <w:tr w:rsidR="00E40D17" w:rsidRPr="00E40D17" w14:paraId="2C2D3BDF" w14:textId="77777777" w:rsidTr="0028131A">
        <w:trPr>
          <w:trHeight w:val="2453"/>
        </w:trPr>
        <w:tc>
          <w:tcPr>
            <w:tcW w:w="1506" w:type="dxa"/>
          </w:tcPr>
          <w:p w14:paraId="7C7347F4"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Content and Creativity</w:t>
            </w:r>
          </w:p>
          <w:p w14:paraId="6D9C48E2" w14:textId="078196E4"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50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1FA50003" w14:textId="618C9B15" w:rsidR="00E40D17" w:rsidRPr="00E40D17" w:rsidRDefault="00335AC3" w:rsidP="00E40D17">
            <w:pPr>
              <w:rPr>
                <w:rFonts w:ascii="Calibri" w:hAnsi="Calibri" w:cs="Calibri"/>
                <w:sz w:val="22"/>
                <w:szCs w:val="22"/>
              </w:rPr>
            </w:pPr>
            <w:r w:rsidRPr="00335AC3">
              <w:rPr>
                <w:rFonts w:ascii="Calibri" w:hAnsi="Calibri" w:cs="Calibri"/>
                <w:sz w:val="22"/>
                <w:szCs w:val="22"/>
              </w:rPr>
              <w:t>The presentation incorporated a substantial amount of content that directly pertained to the principal arguments. External research was judiciously employed to substantiate the arguments or propose solutions. The delivery of the material was characterized by originality and creativity, captivating the attention of the audience.</w:t>
            </w:r>
          </w:p>
        </w:tc>
        <w:tc>
          <w:tcPr>
            <w:tcW w:w="3215" w:type="dxa"/>
          </w:tcPr>
          <w:p w14:paraId="14D963FC" w14:textId="2B816B7A" w:rsidR="00E40D17" w:rsidRPr="00E40D17" w:rsidRDefault="00335AC3" w:rsidP="00E40D17">
            <w:pPr>
              <w:rPr>
                <w:rFonts w:ascii="Calibri" w:hAnsi="Calibri" w:cs="Calibri"/>
                <w:sz w:val="22"/>
                <w:szCs w:val="22"/>
              </w:rPr>
            </w:pPr>
            <w:r w:rsidRPr="00335AC3">
              <w:rPr>
                <w:rFonts w:ascii="Calibri" w:hAnsi="Calibri" w:cs="Calibri"/>
                <w:sz w:val="22"/>
                <w:szCs w:val="22"/>
              </w:rPr>
              <w:t>While the presentation encompassed substantiating material for the principal arguments, certain aspects require attention: 1) some of the material did not establish a clear connection with the main arguments; 2) there was a limited utilization of external research to substantiate arguments or propose solutions; and/or 3) although the presentation adequately presented the material, it only moderately sustained the attention of the audience.</w:t>
            </w:r>
          </w:p>
        </w:tc>
        <w:tc>
          <w:tcPr>
            <w:tcW w:w="2764" w:type="dxa"/>
          </w:tcPr>
          <w:p w14:paraId="35DAF672" w14:textId="2B3F27BD" w:rsidR="00E40D17" w:rsidRPr="00E40D17" w:rsidRDefault="00335AC3" w:rsidP="00E40D17">
            <w:pPr>
              <w:rPr>
                <w:rFonts w:ascii="Calibri" w:hAnsi="Calibri" w:cs="Calibri"/>
                <w:sz w:val="22"/>
                <w:szCs w:val="22"/>
              </w:rPr>
            </w:pPr>
            <w:r w:rsidRPr="00335AC3">
              <w:rPr>
                <w:rFonts w:ascii="Calibri" w:hAnsi="Calibri" w:cs="Calibri"/>
                <w:sz w:val="22"/>
                <w:szCs w:val="22"/>
              </w:rPr>
              <w:t>The audience encountered significant challenges in comprehending the underlying logical structure and flow of ideas presented. Notable components of the analysis or recommendations were missing, and the absence of external research to substantiate arguments or propose solutions was notable. Furthermore, the presentation was devoid of creativity and failed to captivate the attention of the audience.</w:t>
            </w:r>
          </w:p>
        </w:tc>
      </w:tr>
      <w:tr w:rsidR="00E40D17" w:rsidRPr="00E40D17" w14:paraId="1622D115" w14:textId="77777777" w:rsidTr="0028131A">
        <w:trPr>
          <w:trHeight w:val="1617"/>
        </w:trPr>
        <w:tc>
          <w:tcPr>
            <w:tcW w:w="1506" w:type="dxa"/>
          </w:tcPr>
          <w:p w14:paraId="5E5EA64A"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Coherence and Organization</w:t>
            </w:r>
          </w:p>
          <w:p w14:paraId="701E3B46" w14:textId="6BAF6113"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40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52D4D6D4" w14:textId="34D924BC"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w:t>
            </w:r>
            <w:r>
              <w:rPr>
                <w:rFonts w:ascii="Calibri" w:hAnsi="Calibri" w:cs="Calibri"/>
                <w:sz w:val="22"/>
                <w:szCs w:val="22"/>
              </w:rPr>
              <w:t>report</w:t>
            </w:r>
            <w:r w:rsidRPr="00335AC3">
              <w:rPr>
                <w:rFonts w:ascii="Calibri" w:hAnsi="Calibri" w:cs="Calibri"/>
                <w:sz w:val="22"/>
                <w:szCs w:val="22"/>
              </w:rPr>
              <w:t>, argument, and proposed solution were cogently articulated, accompanied by pertinent and fitting examples. The transitions and overall coherence of the presentation fostered seamless comprehension. The slides exhibited meticulousness, devoid of errors, and were logically arranged to facilitate a coherent narrative.</w:t>
            </w:r>
          </w:p>
        </w:tc>
        <w:tc>
          <w:tcPr>
            <w:tcW w:w="3215" w:type="dxa"/>
          </w:tcPr>
          <w:p w14:paraId="6E8993E2" w14:textId="0EA9A4A7"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While the </w:t>
            </w:r>
            <w:r>
              <w:rPr>
                <w:rFonts w:ascii="Calibri" w:hAnsi="Calibri" w:cs="Calibri"/>
                <w:sz w:val="22"/>
                <w:szCs w:val="22"/>
              </w:rPr>
              <w:t>report</w:t>
            </w:r>
            <w:r w:rsidRPr="00335AC3">
              <w:rPr>
                <w:rFonts w:ascii="Calibri" w:hAnsi="Calibri" w:cs="Calibri"/>
                <w:sz w:val="22"/>
                <w:szCs w:val="22"/>
              </w:rPr>
              <w:t>, argument, and proposed solution were effectively communicated, certain areas warrant attention: 1) not all examples provided served as supportive illustrations; 2) the transitions and/or flow of the presentation were somewhat challenging to follow; and/or 3) while the slides were devoid of errors and logically presented, other aspects may require refinement.</w:t>
            </w:r>
          </w:p>
        </w:tc>
        <w:tc>
          <w:tcPr>
            <w:tcW w:w="2764" w:type="dxa"/>
          </w:tcPr>
          <w:p w14:paraId="77C9DCA6" w14:textId="105D0253" w:rsidR="00E40D17" w:rsidRPr="00E40D17" w:rsidRDefault="0028131A" w:rsidP="00E40D17">
            <w:pPr>
              <w:rPr>
                <w:rFonts w:ascii="Calibri" w:hAnsi="Calibri" w:cs="Calibri"/>
                <w:sz w:val="22"/>
                <w:szCs w:val="22"/>
              </w:rPr>
            </w:pPr>
            <w:r w:rsidRPr="0028131A">
              <w:rPr>
                <w:rFonts w:ascii="Calibri" w:hAnsi="Calibri" w:cs="Calibri"/>
                <w:sz w:val="22"/>
                <w:szCs w:val="22"/>
              </w:rPr>
              <w:t xml:space="preserve">The </w:t>
            </w:r>
            <w:r>
              <w:rPr>
                <w:rFonts w:ascii="Calibri" w:hAnsi="Calibri" w:cs="Calibri"/>
                <w:sz w:val="22"/>
                <w:szCs w:val="22"/>
              </w:rPr>
              <w:t>report</w:t>
            </w:r>
            <w:r w:rsidRPr="0028131A">
              <w:rPr>
                <w:rFonts w:ascii="Calibri" w:hAnsi="Calibri" w:cs="Calibri"/>
                <w:sz w:val="22"/>
                <w:szCs w:val="22"/>
              </w:rPr>
              <w:t>, argument, solution, and examples were inadequately articulated, lacking clarity. The conclusion of the presentation left ambiguity and uncertainty. The transitions and overall flow of ideas exhibited a lack of logical coherence. Furthermore, the slides contained errors and failed to demonstrate a cohesive and logical progression of information.</w:t>
            </w:r>
          </w:p>
        </w:tc>
      </w:tr>
      <w:tr w:rsidR="00E40D17" w:rsidRPr="00E40D17" w14:paraId="33DC2CAE" w14:textId="77777777" w:rsidTr="0028131A">
        <w:trPr>
          <w:trHeight w:val="2681"/>
        </w:trPr>
        <w:tc>
          <w:tcPr>
            <w:tcW w:w="1506" w:type="dxa"/>
          </w:tcPr>
          <w:p w14:paraId="50BBC102" w14:textId="03C53DC1" w:rsidR="00E40D17" w:rsidRPr="00E40D17" w:rsidRDefault="00E40D17" w:rsidP="00E40D17">
            <w:pPr>
              <w:rPr>
                <w:rFonts w:ascii="Calibri" w:hAnsi="Calibri" w:cs="Calibri"/>
                <w:sz w:val="22"/>
                <w:szCs w:val="22"/>
              </w:rPr>
            </w:pPr>
            <w:r w:rsidRPr="00E40D17">
              <w:rPr>
                <w:rFonts w:ascii="Calibri" w:hAnsi="Calibri" w:cs="Calibri"/>
                <w:b/>
                <w:sz w:val="22"/>
                <w:szCs w:val="22"/>
              </w:rPr>
              <w:t>Speaking Skills and</w:t>
            </w:r>
            <w:r w:rsidR="00335AC3">
              <w:rPr>
                <w:rFonts w:ascii="Calibri" w:hAnsi="Calibri" w:cs="Calibri"/>
                <w:b/>
                <w:sz w:val="22"/>
                <w:szCs w:val="22"/>
              </w:rPr>
              <w:t xml:space="preserve"> </w:t>
            </w:r>
            <w:r w:rsidRPr="00E40D17">
              <w:rPr>
                <w:rFonts w:ascii="Calibri" w:hAnsi="Calibri" w:cs="Calibri"/>
                <w:b/>
                <w:sz w:val="22"/>
                <w:szCs w:val="22"/>
              </w:rPr>
              <w:t xml:space="preserve">Participation </w:t>
            </w:r>
            <w:r w:rsidRPr="00E40D17">
              <w:rPr>
                <w:rFonts w:ascii="Calibri" w:hAnsi="Calibri" w:cs="Calibri"/>
                <w:sz w:val="22"/>
                <w:szCs w:val="22"/>
              </w:rPr>
              <w:t>(</w:t>
            </w:r>
            <w:r w:rsidR="00335AC3">
              <w:rPr>
                <w:rFonts w:ascii="Calibri" w:hAnsi="Calibri" w:cs="Calibri"/>
                <w:sz w:val="22"/>
                <w:szCs w:val="22"/>
              </w:rPr>
              <w:t>1</w:t>
            </w:r>
            <w:r w:rsidRPr="00E40D17">
              <w:rPr>
                <w:rFonts w:ascii="Calibri" w:hAnsi="Calibri" w:cs="Calibri"/>
                <w:sz w:val="22"/>
                <w:szCs w:val="22"/>
              </w:rPr>
              <w:t>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2C7CB2A7" w14:textId="4A27FB4B"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team members exhibited composure and delivered their points with clarity and precision. Each team member actively contributed and engaged at an exemplary and equitable level. The speakers demonstrated commendable vocal projection and maintained consistent eye contact. </w:t>
            </w:r>
            <w:r w:rsidRPr="00335AC3">
              <w:rPr>
                <w:rFonts w:ascii="Calibri" w:hAnsi="Calibri" w:cs="Calibri"/>
                <w:sz w:val="22"/>
                <w:szCs w:val="22"/>
              </w:rPr>
              <w:lastRenderedPageBreak/>
              <w:t>Their enthusiasm and confidence were palpable throughout the presentation. Furthermore, the team effectively adhered to the designated time limit of 10 minutes.</w:t>
            </w:r>
          </w:p>
        </w:tc>
        <w:tc>
          <w:tcPr>
            <w:tcW w:w="3215" w:type="dxa"/>
          </w:tcPr>
          <w:p w14:paraId="5DA34661" w14:textId="1EBBDDF7" w:rsidR="00E40D17" w:rsidRPr="00E40D17" w:rsidRDefault="00335AC3" w:rsidP="00E40D17">
            <w:pPr>
              <w:rPr>
                <w:rFonts w:ascii="Calibri" w:hAnsi="Calibri" w:cs="Calibri"/>
                <w:sz w:val="22"/>
                <w:szCs w:val="22"/>
              </w:rPr>
            </w:pPr>
            <w:r w:rsidRPr="00335AC3">
              <w:rPr>
                <w:rFonts w:ascii="Calibri" w:hAnsi="Calibri" w:cs="Calibri"/>
                <w:sz w:val="22"/>
                <w:szCs w:val="22"/>
              </w:rPr>
              <w:lastRenderedPageBreak/>
              <w:t xml:space="preserve">The team members exhibited a considerable level of audibility and fluency on the topic at hand; however, there are some areas that merit attention: 1) not all team members actively engaged and participated at an equally high level; 2) while the speakers demonstrated acceptable volume, there were instances of broken eye contact with the audience; 3) a slight sense of unease with public </w:t>
            </w:r>
            <w:r w:rsidRPr="00335AC3">
              <w:rPr>
                <w:rFonts w:ascii="Calibri" w:hAnsi="Calibri" w:cs="Calibri"/>
                <w:sz w:val="22"/>
                <w:szCs w:val="22"/>
              </w:rPr>
              <w:lastRenderedPageBreak/>
              <w:t>speaking was noticeable; and/or 4) the presentation slightly exceeded the designated time limit of 10 minutes.</w:t>
            </w:r>
          </w:p>
        </w:tc>
        <w:tc>
          <w:tcPr>
            <w:tcW w:w="2764" w:type="dxa"/>
          </w:tcPr>
          <w:p w14:paraId="3A17887E" w14:textId="4A5BB6E5" w:rsidR="00E40D17" w:rsidRPr="00E40D17" w:rsidRDefault="0028131A" w:rsidP="00E40D17">
            <w:pPr>
              <w:rPr>
                <w:rFonts w:ascii="Calibri" w:hAnsi="Calibri" w:cs="Calibri"/>
                <w:sz w:val="22"/>
                <w:szCs w:val="22"/>
              </w:rPr>
            </w:pPr>
            <w:r w:rsidRPr="0028131A">
              <w:rPr>
                <w:rFonts w:ascii="Calibri" w:hAnsi="Calibri" w:cs="Calibri"/>
                <w:sz w:val="22"/>
                <w:szCs w:val="22"/>
              </w:rPr>
              <w:lastRenderedPageBreak/>
              <w:t xml:space="preserve">The team members frequently encountered challenges with audibility and displayed hesitancy, relying heavily on notes. The speakers exhibited distracting gestures, with minimal or no eye contact established with the audience. There was a notable degree of discomfort evident in their public speaking demeanor. Moreover, the presentation </w:t>
            </w:r>
            <w:r w:rsidRPr="0028131A">
              <w:rPr>
                <w:rFonts w:ascii="Calibri" w:hAnsi="Calibri" w:cs="Calibri"/>
                <w:sz w:val="22"/>
                <w:szCs w:val="22"/>
              </w:rPr>
              <w:lastRenderedPageBreak/>
              <w:t>exceeded the designated time limit of 10 minutes.</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DADCB" w14:textId="77777777" w:rsidR="00360DB1" w:rsidRDefault="00360DB1">
      <w:r>
        <w:separator/>
      </w:r>
    </w:p>
  </w:endnote>
  <w:endnote w:type="continuationSeparator" w:id="0">
    <w:p w14:paraId="20C5F6F8" w14:textId="77777777" w:rsidR="00360DB1" w:rsidRDefault="00360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357B4" w14:textId="77777777" w:rsidR="00360DB1" w:rsidRDefault="00360DB1">
      <w:r>
        <w:separator/>
      </w:r>
    </w:p>
  </w:footnote>
  <w:footnote w:type="continuationSeparator" w:id="0">
    <w:p w14:paraId="7E14709F" w14:textId="77777777" w:rsidR="00360DB1" w:rsidRDefault="00360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E7FBD"/>
    <w:multiLevelType w:val="hybridMultilevel"/>
    <w:tmpl w:val="94BA2D70"/>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41D28D1"/>
    <w:multiLevelType w:val="hybridMultilevel"/>
    <w:tmpl w:val="42AAFC3C"/>
    <w:lvl w:ilvl="0" w:tplc="06D0BAB4">
      <w:start w:val="5"/>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37F4D"/>
    <w:multiLevelType w:val="hybridMultilevel"/>
    <w:tmpl w:val="EC6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1A90B24"/>
    <w:multiLevelType w:val="hybridMultilevel"/>
    <w:tmpl w:val="7ED2C2E6"/>
    <w:lvl w:ilvl="0" w:tplc="2174E91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74253EC"/>
    <w:multiLevelType w:val="hybridMultilevel"/>
    <w:tmpl w:val="A1F8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0"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A95FD9"/>
    <w:multiLevelType w:val="hybridMultilevel"/>
    <w:tmpl w:val="AF723BA8"/>
    <w:lvl w:ilvl="0" w:tplc="26BC496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30"/>
  </w:num>
  <w:num w:numId="2" w16cid:durableId="996811388">
    <w:abstractNumId w:val="4"/>
  </w:num>
  <w:num w:numId="3" w16cid:durableId="760024271">
    <w:abstractNumId w:val="12"/>
  </w:num>
  <w:num w:numId="4" w16cid:durableId="516429162">
    <w:abstractNumId w:val="20"/>
  </w:num>
  <w:num w:numId="5" w16cid:durableId="1313177345">
    <w:abstractNumId w:val="27"/>
  </w:num>
  <w:num w:numId="6" w16cid:durableId="766658378">
    <w:abstractNumId w:val="22"/>
  </w:num>
  <w:num w:numId="7" w16cid:durableId="1498885856">
    <w:abstractNumId w:val="2"/>
  </w:num>
  <w:num w:numId="8" w16cid:durableId="605575109">
    <w:abstractNumId w:val="28"/>
  </w:num>
  <w:num w:numId="9" w16cid:durableId="835222559">
    <w:abstractNumId w:val="1"/>
  </w:num>
  <w:num w:numId="10" w16cid:durableId="1137138871">
    <w:abstractNumId w:val="7"/>
  </w:num>
  <w:num w:numId="11" w16cid:durableId="355739660">
    <w:abstractNumId w:val="6"/>
  </w:num>
  <w:num w:numId="12" w16cid:durableId="312947722">
    <w:abstractNumId w:val="0"/>
  </w:num>
  <w:num w:numId="13" w16cid:durableId="591160412">
    <w:abstractNumId w:val="26"/>
  </w:num>
  <w:num w:numId="14" w16cid:durableId="1767651136">
    <w:abstractNumId w:val="24"/>
  </w:num>
  <w:num w:numId="15" w16cid:durableId="492140507">
    <w:abstractNumId w:val="9"/>
  </w:num>
  <w:num w:numId="16" w16cid:durableId="1352993726">
    <w:abstractNumId w:val="23"/>
  </w:num>
  <w:num w:numId="17" w16cid:durableId="721248725">
    <w:abstractNumId w:val="29"/>
  </w:num>
  <w:num w:numId="18" w16cid:durableId="521867046">
    <w:abstractNumId w:val="15"/>
  </w:num>
  <w:num w:numId="19" w16cid:durableId="2141457467">
    <w:abstractNumId w:val="16"/>
  </w:num>
  <w:num w:numId="20" w16cid:durableId="1528718581">
    <w:abstractNumId w:val="17"/>
  </w:num>
  <w:num w:numId="21" w16cid:durableId="1390805487">
    <w:abstractNumId w:val="19"/>
  </w:num>
  <w:num w:numId="22" w16cid:durableId="1439717059">
    <w:abstractNumId w:val="11"/>
  </w:num>
  <w:num w:numId="23" w16cid:durableId="1760179682">
    <w:abstractNumId w:val="14"/>
  </w:num>
  <w:num w:numId="24" w16cid:durableId="1819299654">
    <w:abstractNumId w:val="21"/>
  </w:num>
  <w:num w:numId="25" w16cid:durableId="2012221767">
    <w:abstractNumId w:val="8"/>
  </w:num>
  <w:num w:numId="26" w16cid:durableId="952589066">
    <w:abstractNumId w:val="18"/>
  </w:num>
  <w:num w:numId="27" w16cid:durableId="1881824109">
    <w:abstractNumId w:val="3"/>
  </w:num>
  <w:num w:numId="28" w16cid:durableId="1201165856">
    <w:abstractNumId w:val="25"/>
  </w:num>
  <w:num w:numId="29" w16cid:durableId="844246030">
    <w:abstractNumId w:val="10"/>
  </w:num>
  <w:num w:numId="30" w16cid:durableId="1436441499">
    <w:abstractNumId w:val="5"/>
  </w:num>
  <w:num w:numId="31" w16cid:durableId="403454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66421"/>
    <w:rsid w:val="000801F4"/>
    <w:rsid w:val="00080A69"/>
    <w:rsid w:val="00084554"/>
    <w:rsid w:val="0008681E"/>
    <w:rsid w:val="00093341"/>
    <w:rsid w:val="00095165"/>
    <w:rsid w:val="000A4160"/>
    <w:rsid w:val="000A7519"/>
    <w:rsid w:val="000B0B41"/>
    <w:rsid w:val="000B46EE"/>
    <w:rsid w:val="000B4DEF"/>
    <w:rsid w:val="000C23CD"/>
    <w:rsid w:val="000C4E95"/>
    <w:rsid w:val="000D0195"/>
    <w:rsid w:val="000D0646"/>
    <w:rsid w:val="000D513D"/>
    <w:rsid w:val="000D7D99"/>
    <w:rsid w:val="000E07F4"/>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7F2F"/>
    <w:rsid w:val="00141C9A"/>
    <w:rsid w:val="00144B13"/>
    <w:rsid w:val="00147D31"/>
    <w:rsid w:val="001516B3"/>
    <w:rsid w:val="00155453"/>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5CE8"/>
    <w:rsid w:val="001B603F"/>
    <w:rsid w:val="001B67A6"/>
    <w:rsid w:val="001C1564"/>
    <w:rsid w:val="001C3AE5"/>
    <w:rsid w:val="001C665D"/>
    <w:rsid w:val="001C6B6B"/>
    <w:rsid w:val="001C71AE"/>
    <w:rsid w:val="001C727B"/>
    <w:rsid w:val="001D61AC"/>
    <w:rsid w:val="001E4F4A"/>
    <w:rsid w:val="00200B05"/>
    <w:rsid w:val="002057AE"/>
    <w:rsid w:val="00205E69"/>
    <w:rsid w:val="00212657"/>
    <w:rsid w:val="00213B08"/>
    <w:rsid w:val="00216028"/>
    <w:rsid w:val="00220AE2"/>
    <w:rsid w:val="00224FF8"/>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5819"/>
    <w:rsid w:val="00275B32"/>
    <w:rsid w:val="0028027E"/>
    <w:rsid w:val="002802B3"/>
    <w:rsid w:val="0028131A"/>
    <w:rsid w:val="0028624D"/>
    <w:rsid w:val="0028638A"/>
    <w:rsid w:val="00287B21"/>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E14C0"/>
    <w:rsid w:val="002E4D3C"/>
    <w:rsid w:val="002E7551"/>
    <w:rsid w:val="002F18FA"/>
    <w:rsid w:val="002F25CD"/>
    <w:rsid w:val="00304DA5"/>
    <w:rsid w:val="00305962"/>
    <w:rsid w:val="00306D40"/>
    <w:rsid w:val="0030759D"/>
    <w:rsid w:val="0031058C"/>
    <w:rsid w:val="00314E11"/>
    <w:rsid w:val="00317B5D"/>
    <w:rsid w:val="0032557C"/>
    <w:rsid w:val="00332244"/>
    <w:rsid w:val="003354A6"/>
    <w:rsid w:val="00335AC3"/>
    <w:rsid w:val="0034538D"/>
    <w:rsid w:val="00345517"/>
    <w:rsid w:val="00346444"/>
    <w:rsid w:val="0034797B"/>
    <w:rsid w:val="00354888"/>
    <w:rsid w:val="0035593C"/>
    <w:rsid w:val="003566BC"/>
    <w:rsid w:val="00360DB1"/>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C785C"/>
    <w:rsid w:val="003D34FC"/>
    <w:rsid w:val="003D3E59"/>
    <w:rsid w:val="003D4DB6"/>
    <w:rsid w:val="003E39F3"/>
    <w:rsid w:val="003E4C2A"/>
    <w:rsid w:val="003E6E91"/>
    <w:rsid w:val="003F0208"/>
    <w:rsid w:val="003F3DDA"/>
    <w:rsid w:val="0040145B"/>
    <w:rsid w:val="00410C3A"/>
    <w:rsid w:val="00412607"/>
    <w:rsid w:val="00414830"/>
    <w:rsid w:val="00415A4F"/>
    <w:rsid w:val="004162FF"/>
    <w:rsid w:val="00416F6E"/>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47C5"/>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4075"/>
    <w:rsid w:val="00542439"/>
    <w:rsid w:val="00545BB5"/>
    <w:rsid w:val="00554F8C"/>
    <w:rsid w:val="005557E0"/>
    <w:rsid w:val="00557D89"/>
    <w:rsid w:val="005640D9"/>
    <w:rsid w:val="00564F50"/>
    <w:rsid w:val="00566710"/>
    <w:rsid w:val="0056679B"/>
    <w:rsid w:val="00567EF4"/>
    <w:rsid w:val="00571A03"/>
    <w:rsid w:val="005726DB"/>
    <w:rsid w:val="00583A43"/>
    <w:rsid w:val="005849F1"/>
    <w:rsid w:val="00587603"/>
    <w:rsid w:val="00590E0C"/>
    <w:rsid w:val="005916E9"/>
    <w:rsid w:val="005972A6"/>
    <w:rsid w:val="005A0F3D"/>
    <w:rsid w:val="005A2599"/>
    <w:rsid w:val="005A4C55"/>
    <w:rsid w:val="005B3014"/>
    <w:rsid w:val="005B51CD"/>
    <w:rsid w:val="005B7503"/>
    <w:rsid w:val="005C4044"/>
    <w:rsid w:val="005D0622"/>
    <w:rsid w:val="005D331B"/>
    <w:rsid w:val="005D5A19"/>
    <w:rsid w:val="005D767D"/>
    <w:rsid w:val="005E2568"/>
    <w:rsid w:val="005F0398"/>
    <w:rsid w:val="005F3D9A"/>
    <w:rsid w:val="005F59EA"/>
    <w:rsid w:val="00603A2B"/>
    <w:rsid w:val="00610EF1"/>
    <w:rsid w:val="00611111"/>
    <w:rsid w:val="00615F08"/>
    <w:rsid w:val="00620D58"/>
    <w:rsid w:val="00621226"/>
    <w:rsid w:val="0062276F"/>
    <w:rsid w:val="006238B8"/>
    <w:rsid w:val="00627BE1"/>
    <w:rsid w:val="00632EDF"/>
    <w:rsid w:val="00633D95"/>
    <w:rsid w:val="0063421B"/>
    <w:rsid w:val="0063433B"/>
    <w:rsid w:val="00636060"/>
    <w:rsid w:val="006433D9"/>
    <w:rsid w:val="00644B7E"/>
    <w:rsid w:val="00644BF5"/>
    <w:rsid w:val="006528C1"/>
    <w:rsid w:val="0065305D"/>
    <w:rsid w:val="00664C54"/>
    <w:rsid w:val="006656CA"/>
    <w:rsid w:val="00667AB7"/>
    <w:rsid w:val="00671F67"/>
    <w:rsid w:val="0067752B"/>
    <w:rsid w:val="006801E7"/>
    <w:rsid w:val="0068107B"/>
    <w:rsid w:val="006830AD"/>
    <w:rsid w:val="00684DC5"/>
    <w:rsid w:val="00685D11"/>
    <w:rsid w:val="006875DF"/>
    <w:rsid w:val="00697078"/>
    <w:rsid w:val="00697BC2"/>
    <w:rsid w:val="006A01A9"/>
    <w:rsid w:val="006A2646"/>
    <w:rsid w:val="006A5F43"/>
    <w:rsid w:val="006B0270"/>
    <w:rsid w:val="006B1DB9"/>
    <w:rsid w:val="006B1ED4"/>
    <w:rsid w:val="006B36DF"/>
    <w:rsid w:val="006B74F5"/>
    <w:rsid w:val="006C753C"/>
    <w:rsid w:val="006D02A7"/>
    <w:rsid w:val="006D35D3"/>
    <w:rsid w:val="006D707E"/>
    <w:rsid w:val="006E031C"/>
    <w:rsid w:val="006E2CA0"/>
    <w:rsid w:val="006E700B"/>
    <w:rsid w:val="006F34A8"/>
    <w:rsid w:val="006F4D10"/>
    <w:rsid w:val="006F58FC"/>
    <w:rsid w:val="006F5A02"/>
    <w:rsid w:val="007216E7"/>
    <w:rsid w:val="0072491B"/>
    <w:rsid w:val="00726F86"/>
    <w:rsid w:val="00735166"/>
    <w:rsid w:val="00735199"/>
    <w:rsid w:val="0073681A"/>
    <w:rsid w:val="0074085E"/>
    <w:rsid w:val="007409D9"/>
    <w:rsid w:val="007417A6"/>
    <w:rsid w:val="0074669C"/>
    <w:rsid w:val="00751467"/>
    <w:rsid w:val="00760EC0"/>
    <w:rsid w:val="0076368A"/>
    <w:rsid w:val="00766DEC"/>
    <w:rsid w:val="0077128A"/>
    <w:rsid w:val="00774BB6"/>
    <w:rsid w:val="0077643E"/>
    <w:rsid w:val="00781C0C"/>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C04DB"/>
    <w:rsid w:val="008C20F6"/>
    <w:rsid w:val="008C481D"/>
    <w:rsid w:val="008C48DB"/>
    <w:rsid w:val="008C6540"/>
    <w:rsid w:val="008C74B3"/>
    <w:rsid w:val="008D1C4F"/>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4404"/>
    <w:rsid w:val="009B5B75"/>
    <w:rsid w:val="009B62EF"/>
    <w:rsid w:val="009C079E"/>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71196"/>
    <w:rsid w:val="00A760B0"/>
    <w:rsid w:val="00A8092F"/>
    <w:rsid w:val="00A8321F"/>
    <w:rsid w:val="00A86788"/>
    <w:rsid w:val="00A919B3"/>
    <w:rsid w:val="00A938E3"/>
    <w:rsid w:val="00A945BE"/>
    <w:rsid w:val="00A972C1"/>
    <w:rsid w:val="00AA1D31"/>
    <w:rsid w:val="00AA21AF"/>
    <w:rsid w:val="00AA28AF"/>
    <w:rsid w:val="00AA5334"/>
    <w:rsid w:val="00AB4E2D"/>
    <w:rsid w:val="00AC0AC2"/>
    <w:rsid w:val="00AC1DC0"/>
    <w:rsid w:val="00AC3FD5"/>
    <w:rsid w:val="00AC6B0D"/>
    <w:rsid w:val="00AD49DD"/>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21EF"/>
    <w:rsid w:val="00B83DC8"/>
    <w:rsid w:val="00B91948"/>
    <w:rsid w:val="00B91BF5"/>
    <w:rsid w:val="00B93CF7"/>
    <w:rsid w:val="00B93FBC"/>
    <w:rsid w:val="00BA0558"/>
    <w:rsid w:val="00BA1E0A"/>
    <w:rsid w:val="00BA2A32"/>
    <w:rsid w:val="00BA58F5"/>
    <w:rsid w:val="00BA6044"/>
    <w:rsid w:val="00BA660C"/>
    <w:rsid w:val="00BB269F"/>
    <w:rsid w:val="00BB54DE"/>
    <w:rsid w:val="00BC3F66"/>
    <w:rsid w:val="00BC6958"/>
    <w:rsid w:val="00BC7B0C"/>
    <w:rsid w:val="00BC7BD3"/>
    <w:rsid w:val="00BD2B64"/>
    <w:rsid w:val="00BD7DF4"/>
    <w:rsid w:val="00BE0358"/>
    <w:rsid w:val="00BE1F18"/>
    <w:rsid w:val="00BE6C12"/>
    <w:rsid w:val="00BF071B"/>
    <w:rsid w:val="00BF21D1"/>
    <w:rsid w:val="00C01B30"/>
    <w:rsid w:val="00C046C1"/>
    <w:rsid w:val="00C05B9D"/>
    <w:rsid w:val="00C15245"/>
    <w:rsid w:val="00C214A4"/>
    <w:rsid w:val="00C2358C"/>
    <w:rsid w:val="00C238F0"/>
    <w:rsid w:val="00C31118"/>
    <w:rsid w:val="00C32DC4"/>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A1A42"/>
    <w:rsid w:val="00CA3F5B"/>
    <w:rsid w:val="00CA7955"/>
    <w:rsid w:val="00CB10A4"/>
    <w:rsid w:val="00CB6DE9"/>
    <w:rsid w:val="00CC02A1"/>
    <w:rsid w:val="00CC1348"/>
    <w:rsid w:val="00CC3365"/>
    <w:rsid w:val="00CC7E81"/>
    <w:rsid w:val="00CD078C"/>
    <w:rsid w:val="00CD0826"/>
    <w:rsid w:val="00CD1886"/>
    <w:rsid w:val="00CD3425"/>
    <w:rsid w:val="00CE420F"/>
    <w:rsid w:val="00CE5AFD"/>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0D17"/>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45B9"/>
    <w:rsid w:val="00ED49C1"/>
    <w:rsid w:val="00EE6733"/>
    <w:rsid w:val="00EF19DF"/>
    <w:rsid w:val="00EF6EC4"/>
    <w:rsid w:val="00EF713B"/>
    <w:rsid w:val="00F02DE2"/>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66756"/>
    <w:rsid w:val="00F70050"/>
    <w:rsid w:val="00F7092D"/>
    <w:rsid w:val="00F71B9C"/>
    <w:rsid w:val="00F72694"/>
    <w:rsid w:val="00F75895"/>
    <w:rsid w:val="00F808EA"/>
    <w:rsid w:val="00F80F6F"/>
    <w:rsid w:val="00F82861"/>
    <w:rsid w:val="00F8440D"/>
    <w:rsid w:val="00F848D2"/>
    <w:rsid w:val="00F90E61"/>
    <w:rsid w:val="00F97C04"/>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character" w:customStyle="1" w:styleId="normaltextrun">
    <w:name w:val="normaltextrun"/>
    <w:basedOn w:val="DefaultParagraphFont"/>
    <w:rsid w:val="001E4F4A"/>
  </w:style>
  <w:style w:type="character" w:customStyle="1" w:styleId="eop">
    <w:name w:val="eop"/>
    <w:basedOn w:val="DefaultParagraphFont"/>
    <w:rsid w:val="001E4F4A"/>
  </w:style>
  <w:style w:type="paragraph" w:customStyle="1" w:styleId="paragraph0">
    <w:name w:val="paragraph"/>
    <w:basedOn w:val="Normal"/>
    <w:rsid w:val="001E4F4A"/>
    <w:pPr>
      <w:spacing w:before="100" w:beforeAutospacing="1" w:after="100" w:afterAutospacing="1"/>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00366">
      <w:bodyDiv w:val="1"/>
      <w:marLeft w:val="0"/>
      <w:marRight w:val="0"/>
      <w:marTop w:val="0"/>
      <w:marBottom w:val="0"/>
      <w:divBdr>
        <w:top w:val="none" w:sz="0" w:space="0" w:color="auto"/>
        <w:left w:val="none" w:sz="0" w:space="0" w:color="auto"/>
        <w:bottom w:val="none" w:sz="0" w:space="0" w:color="auto"/>
        <w:right w:val="none" w:sz="0" w:space="0" w:color="auto"/>
      </w:divBdr>
      <w:divsChild>
        <w:div w:id="1623727870">
          <w:marLeft w:val="0"/>
          <w:marRight w:val="0"/>
          <w:marTop w:val="0"/>
          <w:marBottom w:val="0"/>
          <w:divBdr>
            <w:top w:val="none" w:sz="0" w:space="0" w:color="auto"/>
            <w:left w:val="none" w:sz="0" w:space="0" w:color="auto"/>
            <w:bottom w:val="none" w:sz="0" w:space="0" w:color="auto"/>
            <w:right w:val="none" w:sz="0" w:space="0" w:color="auto"/>
          </w:divBdr>
        </w:div>
        <w:div w:id="65496622">
          <w:marLeft w:val="0"/>
          <w:marRight w:val="0"/>
          <w:marTop w:val="0"/>
          <w:marBottom w:val="0"/>
          <w:divBdr>
            <w:top w:val="none" w:sz="0" w:space="0" w:color="auto"/>
            <w:left w:val="none" w:sz="0" w:space="0" w:color="auto"/>
            <w:bottom w:val="none" w:sz="0" w:space="0" w:color="auto"/>
            <w:right w:val="none" w:sz="0" w:space="0" w:color="auto"/>
          </w:divBdr>
          <w:divsChild>
            <w:div w:id="1150756303">
              <w:marLeft w:val="0"/>
              <w:marRight w:val="0"/>
              <w:marTop w:val="30"/>
              <w:marBottom w:val="30"/>
              <w:divBdr>
                <w:top w:val="none" w:sz="0" w:space="0" w:color="auto"/>
                <w:left w:val="none" w:sz="0" w:space="0" w:color="auto"/>
                <w:bottom w:val="none" w:sz="0" w:space="0" w:color="auto"/>
                <w:right w:val="none" w:sz="0" w:space="0" w:color="auto"/>
              </w:divBdr>
              <w:divsChild>
                <w:div w:id="1653027561">
                  <w:marLeft w:val="0"/>
                  <w:marRight w:val="0"/>
                  <w:marTop w:val="0"/>
                  <w:marBottom w:val="0"/>
                  <w:divBdr>
                    <w:top w:val="none" w:sz="0" w:space="0" w:color="auto"/>
                    <w:left w:val="none" w:sz="0" w:space="0" w:color="auto"/>
                    <w:bottom w:val="none" w:sz="0" w:space="0" w:color="auto"/>
                    <w:right w:val="none" w:sz="0" w:space="0" w:color="auto"/>
                  </w:divBdr>
                  <w:divsChild>
                    <w:div w:id="1982033830">
                      <w:marLeft w:val="0"/>
                      <w:marRight w:val="0"/>
                      <w:marTop w:val="0"/>
                      <w:marBottom w:val="0"/>
                      <w:divBdr>
                        <w:top w:val="none" w:sz="0" w:space="0" w:color="auto"/>
                        <w:left w:val="none" w:sz="0" w:space="0" w:color="auto"/>
                        <w:bottom w:val="none" w:sz="0" w:space="0" w:color="auto"/>
                        <w:right w:val="none" w:sz="0" w:space="0" w:color="auto"/>
                      </w:divBdr>
                    </w:div>
                  </w:divsChild>
                </w:div>
                <w:div w:id="616988641">
                  <w:marLeft w:val="0"/>
                  <w:marRight w:val="0"/>
                  <w:marTop w:val="0"/>
                  <w:marBottom w:val="0"/>
                  <w:divBdr>
                    <w:top w:val="none" w:sz="0" w:space="0" w:color="auto"/>
                    <w:left w:val="none" w:sz="0" w:space="0" w:color="auto"/>
                    <w:bottom w:val="none" w:sz="0" w:space="0" w:color="auto"/>
                    <w:right w:val="none" w:sz="0" w:space="0" w:color="auto"/>
                  </w:divBdr>
                  <w:divsChild>
                    <w:div w:id="521671168">
                      <w:marLeft w:val="0"/>
                      <w:marRight w:val="0"/>
                      <w:marTop w:val="0"/>
                      <w:marBottom w:val="0"/>
                      <w:divBdr>
                        <w:top w:val="none" w:sz="0" w:space="0" w:color="auto"/>
                        <w:left w:val="none" w:sz="0" w:space="0" w:color="auto"/>
                        <w:bottom w:val="none" w:sz="0" w:space="0" w:color="auto"/>
                        <w:right w:val="none" w:sz="0" w:space="0" w:color="auto"/>
                      </w:divBdr>
                    </w:div>
                  </w:divsChild>
                </w:div>
                <w:div w:id="1472744970">
                  <w:marLeft w:val="0"/>
                  <w:marRight w:val="0"/>
                  <w:marTop w:val="0"/>
                  <w:marBottom w:val="0"/>
                  <w:divBdr>
                    <w:top w:val="none" w:sz="0" w:space="0" w:color="auto"/>
                    <w:left w:val="none" w:sz="0" w:space="0" w:color="auto"/>
                    <w:bottom w:val="none" w:sz="0" w:space="0" w:color="auto"/>
                    <w:right w:val="none" w:sz="0" w:space="0" w:color="auto"/>
                  </w:divBdr>
                  <w:divsChild>
                    <w:div w:id="69038053">
                      <w:marLeft w:val="0"/>
                      <w:marRight w:val="0"/>
                      <w:marTop w:val="0"/>
                      <w:marBottom w:val="0"/>
                      <w:divBdr>
                        <w:top w:val="none" w:sz="0" w:space="0" w:color="auto"/>
                        <w:left w:val="none" w:sz="0" w:space="0" w:color="auto"/>
                        <w:bottom w:val="none" w:sz="0" w:space="0" w:color="auto"/>
                        <w:right w:val="none" w:sz="0" w:space="0" w:color="auto"/>
                      </w:divBdr>
                    </w:div>
                  </w:divsChild>
                </w:div>
                <w:div w:id="220598588">
                  <w:marLeft w:val="0"/>
                  <w:marRight w:val="0"/>
                  <w:marTop w:val="0"/>
                  <w:marBottom w:val="0"/>
                  <w:divBdr>
                    <w:top w:val="none" w:sz="0" w:space="0" w:color="auto"/>
                    <w:left w:val="none" w:sz="0" w:space="0" w:color="auto"/>
                    <w:bottom w:val="none" w:sz="0" w:space="0" w:color="auto"/>
                    <w:right w:val="none" w:sz="0" w:space="0" w:color="auto"/>
                  </w:divBdr>
                  <w:divsChild>
                    <w:div w:id="1649937736">
                      <w:marLeft w:val="0"/>
                      <w:marRight w:val="0"/>
                      <w:marTop w:val="0"/>
                      <w:marBottom w:val="0"/>
                      <w:divBdr>
                        <w:top w:val="none" w:sz="0" w:space="0" w:color="auto"/>
                        <w:left w:val="none" w:sz="0" w:space="0" w:color="auto"/>
                        <w:bottom w:val="none" w:sz="0" w:space="0" w:color="auto"/>
                        <w:right w:val="none" w:sz="0" w:space="0" w:color="auto"/>
                      </w:divBdr>
                    </w:div>
                  </w:divsChild>
                </w:div>
                <w:div w:id="1585606357">
                  <w:marLeft w:val="0"/>
                  <w:marRight w:val="0"/>
                  <w:marTop w:val="0"/>
                  <w:marBottom w:val="0"/>
                  <w:divBdr>
                    <w:top w:val="none" w:sz="0" w:space="0" w:color="auto"/>
                    <w:left w:val="none" w:sz="0" w:space="0" w:color="auto"/>
                    <w:bottom w:val="none" w:sz="0" w:space="0" w:color="auto"/>
                    <w:right w:val="none" w:sz="0" w:space="0" w:color="auto"/>
                  </w:divBdr>
                  <w:divsChild>
                    <w:div w:id="1105812202">
                      <w:marLeft w:val="0"/>
                      <w:marRight w:val="0"/>
                      <w:marTop w:val="0"/>
                      <w:marBottom w:val="0"/>
                      <w:divBdr>
                        <w:top w:val="none" w:sz="0" w:space="0" w:color="auto"/>
                        <w:left w:val="none" w:sz="0" w:space="0" w:color="auto"/>
                        <w:bottom w:val="none" w:sz="0" w:space="0" w:color="auto"/>
                        <w:right w:val="none" w:sz="0" w:space="0" w:color="auto"/>
                      </w:divBdr>
                    </w:div>
                  </w:divsChild>
                </w:div>
                <w:div w:id="281808297">
                  <w:marLeft w:val="0"/>
                  <w:marRight w:val="0"/>
                  <w:marTop w:val="0"/>
                  <w:marBottom w:val="0"/>
                  <w:divBdr>
                    <w:top w:val="none" w:sz="0" w:space="0" w:color="auto"/>
                    <w:left w:val="none" w:sz="0" w:space="0" w:color="auto"/>
                    <w:bottom w:val="none" w:sz="0" w:space="0" w:color="auto"/>
                    <w:right w:val="none" w:sz="0" w:space="0" w:color="auto"/>
                  </w:divBdr>
                  <w:divsChild>
                    <w:div w:id="405956002">
                      <w:marLeft w:val="0"/>
                      <w:marRight w:val="0"/>
                      <w:marTop w:val="0"/>
                      <w:marBottom w:val="0"/>
                      <w:divBdr>
                        <w:top w:val="none" w:sz="0" w:space="0" w:color="auto"/>
                        <w:left w:val="none" w:sz="0" w:space="0" w:color="auto"/>
                        <w:bottom w:val="none" w:sz="0" w:space="0" w:color="auto"/>
                        <w:right w:val="none" w:sz="0" w:space="0" w:color="auto"/>
                      </w:divBdr>
                    </w:div>
                  </w:divsChild>
                </w:div>
                <w:div w:id="417289440">
                  <w:marLeft w:val="0"/>
                  <w:marRight w:val="0"/>
                  <w:marTop w:val="0"/>
                  <w:marBottom w:val="0"/>
                  <w:divBdr>
                    <w:top w:val="none" w:sz="0" w:space="0" w:color="auto"/>
                    <w:left w:val="none" w:sz="0" w:space="0" w:color="auto"/>
                    <w:bottom w:val="none" w:sz="0" w:space="0" w:color="auto"/>
                    <w:right w:val="none" w:sz="0" w:space="0" w:color="auto"/>
                  </w:divBdr>
                  <w:divsChild>
                    <w:div w:id="215819974">
                      <w:marLeft w:val="0"/>
                      <w:marRight w:val="0"/>
                      <w:marTop w:val="0"/>
                      <w:marBottom w:val="0"/>
                      <w:divBdr>
                        <w:top w:val="none" w:sz="0" w:space="0" w:color="auto"/>
                        <w:left w:val="none" w:sz="0" w:space="0" w:color="auto"/>
                        <w:bottom w:val="none" w:sz="0" w:space="0" w:color="auto"/>
                        <w:right w:val="none" w:sz="0" w:space="0" w:color="auto"/>
                      </w:divBdr>
                    </w:div>
                  </w:divsChild>
                </w:div>
                <w:div w:id="549463160">
                  <w:marLeft w:val="0"/>
                  <w:marRight w:val="0"/>
                  <w:marTop w:val="0"/>
                  <w:marBottom w:val="0"/>
                  <w:divBdr>
                    <w:top w:val="none" w:sz="0" w:space="0" w:color="auto"/>
                    <w:left w:val="none" w:sz="0" w:space="0" w:color="auto"/>
                    <w:bottom w:val="none" w:sz="0" w:space="0" w:color="auto"/>
                    <w:right w:val="none" w:sz="0" w:space="0" w:color="auto"/>
                  </w:divBdr>
                  <w:divsChild>
                    <w:div w:id="889733753">
                      <w:marLeft w:val="0"/>
                      <w:marRight w:val="0"/>
                      <w:marTop w:val="0"/>
                      <w:marBottom w:val="0"/>
                      <w:divBdr>
                        <w:top w:val="none" w:sz="0" w:space="0" w:color="auto"/>
                        <w:left w:val="none" w:sz="0" w:space="0" w:color="auto"/>
                        <w:bottom w:val="none" w:sz="0" w:space="0" w:color="auto"/>
                        <w:right w:val="none" w:sz="0" w:space="0" w:color="auto"/>
                      </w:divBdr>
                    </w:div>
                    <w:div w:id="743725653">
                      <w:marLeft w:val="0"/>
                      <w:marRight w:val="0"/>
                      <w:marTop w:val="0"/>
                      <w:marBottom w:val="0"/>
                      <w:divBdr>
                        <w:top w:val="none" w:sz="0" w:space="0" w:color="auto"/>
                        <w:left w:val="none" w:sz="0" w:space="0" w:color="auto"/>
                        <w:bottom w:val="none" w:sz="0" w:space="0" w:color="auto"/>
                        <w:right w:val="none" w:sz="0" w:space="0" w:color="auto"/>
                      </w:divBdr>
                    </w:div>
                  </w:divsChild>
                </w:div>
                <w:div w:id="629020590">
                  <w:marLeft w:val="0"/>
                  <w:marRight w:val="0"/>
                  <w:marTop w:val="0"/>
                  <w:marBottom w:val="0"/>
                  <w:divBdr>
                    <w:top w:val="none" w:sz="0" w:space="0" w:color="auto"/>
                    <w:left w:val="none" w:sz="0" w:space="0" w:color="auto"/>
                    <w:bottom w:val="none" w:sz="0" w:space="0" w:color="auto"/>
                    <w:right w:val="none" w:sz="0" w:space="0" w:color="auto"/>
                  </w:divBdr>
                  <w:divsChild>
                    <w:div w:id="469910046">
                      <w:marLeft w:val="0"/>
                      <w:marRight w:val="0"/>
                      <w:marTop w:val="0"/>
                      <w:marBottom w:val="0"/>
                      <w:divBdr>
                        <w:top w:val="none" w:sz="0" w:space="0" w:color="auto"/>
                        <w:left w:val="none" w:sz="0" w:space="0" w:color="auto"/>
                        <w:bottom w:val="none" w:sz="0" w:space="0" w:color="auto"/>
                        <w:right w:val="none" w:sz="0" w:space="0" w:color="auto"/>
                      </w:divBdr>
                    </w:div>
                  </w:divsChild>
                </w:div>
                <w:div w:id="1275596672">
                  <w:marLeft w:val="0"/>
                  <w:marRight w:val="0"/>
                  <w:marTop w:val="0"/>
                  <w:marBottom w:val="0"/>
                  <w:divBdr>
                    <w:top w:val="none" w:sz="0" w:space="0" w:color="auto"/>
                    <w:left w:val="none" w:sz="0" w:space="0" w:color="auto"/>
                    <w:bottom w:val="none" w:sz="0" w:space="0" w:color="auto"/>
                    <w:right w:val="none" w:sz="0" w:space="0" w:color="auto"/>
                  </w:divBdr>
                  <w:divsChild>
                    <w:div w:id="2083870718">
                      <w:marLeft w:val="0"/>
                      <w:marRight w:val="0"/>
                      <w:marTop w:val="0"/>
                      <w:marBottom w:val="0"/>
                      <w:divBdr>
                        <w:top w:val="none" w:sz="0" w:space="0" w:color="auto"/>
                        <w:left w:val="none" w:sz="0" w:space="0" w:color="auto"/>
                        <w:bottom w:val="none" w:sz="0" w:space="0" w:color="auto"/>
                        <w:right w:val="none" w:sz="0" w:space="0" w:color="auto"/>
                      </w:divBdr>
                    </w:div>
                  </w:divsChild>
                </w:div>
                <w:div w:id="164786191">
                  <w:marLeft w:val="0"/>
                  <w:marRight w:val="0"/>
                  <w:marTop w:val="0"/>
                  <w:marBottom w:val="0"/>
                  <w:divBdr>
                    <w:top w:val="none" w:sz="0" w:space="0" w:color="auto"/>
                    <w:left w:val="none" w:sz="0" w:space="0" w:color="auto"/>
                    <w:bottom w:val="none" w:sz="0" w:space="0" w:color="auto"/>
                    <w:right w:val="none" w:sz="0" w:space="0" w:color="auto"/>
                  </w:divBdr>
                  <w:divsChild>
                    <w:div w:id="1012344965">
                      <w:marLeft w:val="0"/>
                      <w:marRight w:val="0"/>
                      <w:marTop w:val="0"/>
                      <w:marBottom w:val="0"/>
                      <w:divBdr>
                        <w:top w:val="none" w:sz="0" w:space="0" w:color="auto"/>
                        <w:left w:val="none" w:sz="0" w:space="0" w:color="auto"/>
                        <w:bottom w:val="none" w:sz="0" w:space="0" w:color="auto"/>
                        <w:right w:val="none" w:sz="0" w:space="0" w:color="auto"/>
                      </w:divBdr>
                    </w:div>
                  </w:divsChild>
                </w:div>
                <w:div w:id="756634666">
                  <w:marLeft w:val="0"/>
                  <w:marRight w:val="0"/>
                  <w:marTop w:val="0"/>
                  <w:marBottom w:val="0"/>
                  <w:divBdr>
                    <w:top w:val="none" w:sz="0" w:space="0" w:color="auto"/>
                    <w:left w:val="none" w:sz="0" w:space="0" w:color="auto"/>
                    <w:bottom w:val="none" w:sz="0" w:space="0" w:color="auto"/>
                    <w:right w:val="none" w:sz="0" w:space="0" w:color="auto"/>
                  </w:divBdr>
                  <w:divsChild>
                    <w:div w:id="445583109">
                      <w:marLeft w:val="0"/>
                      <w:marRight w:val="0"/>
                      <w:marTop w:val="0"/>
                      <w:marBottom w:val="0"/>
                      <w:divBdr>
                        <w:top w:val="none" w:sz="0" w:space="0" w:color="auto"/>
                        <w:left w:val="none" w:sz="0" w:space="0" w:color="auto"/>
                        <w:bottom w:val="none" w:sz="0" w:space="0" w:color="auto"/>
                        <w:right w:val="none" w:sz="0" w:space="0" w:color="auto"/>
                      </w:divBdr>
                    </w:div>
                  </w:divsChild>
                </w:div>
                <w:div w:id="412245075">
                  <w:marLeft w:val="0"/>
                  <w:marRight w:val="0"/>
                  <w:marTop w:val="0"/>
                  <w:marBottom w:val="0"/>
                  <w:divBdr>
                    <w:top w:val="none" w:sz="0" w:space="0" w:color="auto"/>
                    <w:left w:val="none" w:sz="0" w:space="0" w:color="auto"/>
                    <w:bottom w:val="none" w:sz="0" w:space="0" w:color="auto"/>
                    <w:right w:val="none" w:sz="0" w:space="0" w:color="auto"/>
                  </w:divBdr>
                  <w:divsChild>
                    <w:div w:id="39212455">
                      <w:marLeft w:val="0"/>
                      <w:marRight w:val="0"/>
                      <w:marTop w:val="0"/>
                      <w:marBottom w:val="0"/>
                      <w:divBdr>
                        <w:top w:val="none" w:sz="0" w:space="0" w:color="auto"/>
                        <w:left w:val="none" w:sz="0" w:space="0" w:color="auto"/>
                        <w:bottom w:val="none" w:sz="0" w:space="0" w:color="auto"/>
                        <w:right w:val="none" w:sz="0" w:space="0" w:color="auto"/>
                      </w:divBdr>
                    </w:div>
                  </w:divsChild>
                </w:div>
                <w:div w:id="50349119">
                  <w:marLeft w:val="0"/>
                  <w:marRight w:val="0"/>
                  <w:marTop w:val="0"/>
                  <w:marBottom w:val="0"/>
                  <w:divBdr>
                    <w:top w:val="none" w:sz="0" w:space="0" w:color="auto"/>
                    <w:left w:val="none" w:sz="0" w:space="0" w:color="auto"/>
                    <w:bottom w:val="none" w:sz="0" w:space="0" w:color="auto"/>
                    <w:right w:val="none" w:sz="0" w:space="0" w:color="auto"/>
                  </w:divBdr>
                  <w:divsChild>
                    <w:div w:id="45302695">
                      <w:marLeft w:val="0"/>
                      <w:marRight w:val="0"/>
                      <w:marTop w:val="0"/>
                      <w:marBottom w:val="0"/>
                      <w:divBdr>
                        <w:top w:val="none" w:sz="0" w:space="0" w:color="auto"/>
                        <w:left w:val="none" w:sz="0" w:space="0" w:color="auto"/>
                        <w:bottom w:val="none" w:sz="0" w:space="0" w:color="auto"/>
                        <w:right w:val="none" w:sz="0" w:space="0" w:color="auto"/>
                      </w:divBdr>
                    </w:div>
                  </w:divsChild>
                </w:div>
                <w:div w:id="1592425833">
                  <w:marLeft w:val="0"/>
                  <w:marRight w:val="0"/>
                  <w:marTop w:val="0"/>
                  <w:marBottom w:val="0"/>
                  <w:divBdr>
                    <w:top w:val="none" w:sz="0" w:space="0" w:color="auto"/>
                    <w:left w:val="none" w:sz="0" w:space="0" w:color="auto"/>
                    <w:bottom w:val="none" w:sz="0" w:space="0" w:color="auto"/>
                    <w:right w:val="none" w:sz="0" w:space="0" w:color="auto"/>
                  </w:divBdr>
                  <w:divsChild>
                    <w:div w:id="12750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64544597">
      <w:bodyDiv w:val="1"/>
      <w:marLeft w:val="0"/>
      <w:marRight w:val="0"/>
      <w:marTop w:val="0"/>
      <w:marBottom w:val="0"/>
      <w:divBdr>
        <w:top w:val="none" w:sz="0" w:space="0" w:color="auto"/>
        <w:left w:val="none" w:sz="0" w:space="0" w:color="auto"/>
        <w:bottom w:val="none" w:sz="0" w:space="0" w:color="auto"/>
        <w:right w:val="none" w:sz="0" w:space="0" w:color="auto"/>
      </w:divBdr>
      <w:divsChild>
        <w:div w:id="1845317933">
          <w:marLeft w:val="0"/>
          <w:marRight w:val="0"/>
          <w:marTop w:val="0"/>
          <w:marBottom w:val="0"/>
          <w:divBdr>
            <w:top w:val="none" w:sz="0" w:space="0" w:color="auto"/>
            <w:left w:val="none" w:sz="0" w:space="0" w:color="auto"/>
            <w:bottom w:val="none" w:sz="0" w:space="0" w:color="auto"/>
            <w:right w:val="none" w:sz="0" w:space="0" w:color="auto"/>
          </w:divBdr>
        </w:div>
        <w:div w:id="1260526488">
          <w:marLeft w:val="0"/>
          <w:marRight w:val="0"/>
          <w:marTop w:val="0"/>
          <w:marBottom w:val="0"/>
          <w:divBdr>
            <w:top w:val="none" w:sz="0" w:space="0" w:color="auto"/>
            <w:left w:val="none" w:sz="0" w:space="0" w:color="auto"/>
            <w:bottom w:val="none" w:sz="0" w:space="0" w:color="auto"/>
            <w:right w:val="none" w:sz="0" w:space="0" w:color="auto"/>
          </w:divBdr>
          <w:divsChild>
            <w:div w:id="1926189047">
              <w:marLeft w:val="0"/>
              <w:marRight w:val="0"/>
              <w:marTop w:val="30"/>
              <w:marBottom w:val="30"/>
              <w:divBdr>
                <w:top w:val="none" w:sz="0" w:space="0" w:color="auto"/>
                <w:left w:val="none" w:sz="0" w:space="0" w:color="auto"/>
                <w:bottom w:val="none" w:sz="0" w:space="0" w:color="auto"/>
                <w:right w:val="none" w:sz="0" w:space="0" w:color="auto"/>
              </w:divBdr>
              <w:divsChild>
                <w:div w:id="1685787082">
                  <w:marLeft w:val="0"/>
                  <w:marRight w:val="0"/>
                  <w:marTop w:val="0"/>
                  <w:marBottom w:val="0"/>
                  <w:divBdr>
                    <w:top w:val="none" w:sz="0" w:space="0" w:color="auto"/>
                    <w:left w:val="none" w:sz="0" w:space="0" w:color="auto"/>
                    <w:bottom w:val="none" w:sz="0" w:space="0" w:color="auto"/>
                    <w:right w:val="none" w:sz="0" w:space="0" w:color="auto"/>
                  </w:divBdr>
                  <w:divsChild>
                    <w:div w:id="1331640323">
                      <w:marLeft w:val="0"/>
                      <w:marRight w:val="0"/>
                      <w:marTop w:val="0"/>
                      <w:marBottom w:val="0"/>
                      <w:divBdr>
                        <w:top w:val="none" w:sz="0" w:space="0" w:color="auto"/>
                        <w:left w:val="none" w:sz="0" w:space="0" w:color="auto"/>
                        <w:bottom w:val="none" w:sz="0" w:space="0" w:color="auto"/>
                        <w:right w:val="none" w:sz="0" w:space="0" w:color="auto"/>
                      </w:divBdr>
                    </w:div>
                  </w:divsChild>
                </w:div>
                <w:div w:id="955136848">
                  <w:marLeft w:val="0"/>
                  <w:marRight w:val="0"/>
                  <w:marTop w:val="0"/>
                  <w:marBottom w:val="0"/>
                  <w:divBdr>
                    <w:top w:val="none" w:sz="0" w:space="0" w:color="auto"/>
                    <w:left w:val="none" w:sz="0" w:space="0" w:color="auto"/>
                    <w:bottom w:val="none" w:sz="0" w:space="0" w:color="auto"/>
                    <w:right w:val="none" w:sz="0" w:space="0" w:color="auto"/>
                  </w:divBdr>
                  <w:divsChild>
                    <w:div w:id="2095391524">
                      <w:marLeft w:val="0"/>
                      <w:marRight w:val="0"/>
                      <w:marTop w:val="0"/>
                      <w:marBottom w:val="0"/>
                      <w:divBdr>
                        <w:top w:val="none" w:sz="0" w:space="0" w:color="auto"/>
                        <w:left w:val="none" w:sz="0" w:space="0" w:color="auto"/>
                        <w:bottom w:val="none" w:sz="0" w:space="0" w:color="auto"/>
                        <w:right w:val="none" w:sz="0" w:space="0" w:color="auto"/>
                      </w:divBdr>
                    </w:div>
                  </w:divsChild>
                </w:div>
                <w:div w:id="1805389194">
                  <w:marLeft w:val="0"/>
                  <w:marRight w:val="0"/>
                  <w:marTop w:val="0"/>
                  <w:marBottom w:val="0"/>
                  <w:divBdr>
                    <w:top w:val="none" w:sz="0" w:space="0" w:color="auto"/>
                    <w:left w:val="none" w:sz="0" w:space="0" w:color="auto"/>
                    <w:bottom w:val="none" w:sz="0" w:space="0" w:color="auto"/>
                    <w:right w:val="none" w:sz="0" w:space="0" w:color="auto"/>
                  </w:divBdr>
                  <w:divsChild>
                    <w:div w:id="2001808513">
                      <w:marLeft w:val="0"/>
                      <w:marRight w:val="0"/>
                      <w:marTop w:val="0"/>
                      <w:marBottom w:val="0"/>
                      <w:divBdr>
                        <w:top w:val="none" w:sz="0" w:space="0" w:color="auto"/>
                        <w:left w:val="none" w:sz="0" w:space="0" w:color="auto"/>
                        <w:bottom w:val="none" w:sz="0" w:space="0" w:color="auto"/>
                        <w:right w:val="none" w:sz="0" w:space="0" w:color="auto"/>
                      </w:divBdr>
                    </w:div>
                  </w:divsChild>
                </w:div>
                <w:div w:id="1410733104">
                  <w:marLeft w:val="0"/>
                  <w:marRight w:val="0"/>
                  <w:marTop w:val="0"/>
                  <w:marBottom w:val="0"/>
                  <w:divBdr>
                    <w:top w:val="none" w:sz="0" w:space="0" w:color="auto"/>
                    <w:left w:val="none" w:sz="0" w:space="0" w:color="auto"/>
                    <w:bottom w:val="none" w:sz="0" w:space="0" w:color="auto"/>
                    <w:right w:val="none" w:sz="0" w:space="0" w:color="auto"/>
                  </w:divBdr>
                  <w:divsChild>
                    <w:div w:id="1832866624">
                      <w:marLeft w:val="0"/>
                      <w:marRight w:val="0"/>
                      <w:marTop w:val="0"/>
                      <w:marBottom w:val="0"/>
                      <w:divBdr>
                        <w:top w:val="none" w:sz="0" w:space="0" w:color="auto"/>
                        <w:left w:val="none" w:sz="0" w:space="0" w:color="auto"/>
                        <w:bottom w:val="none" w:sz="0" w:space="0" w:color="auto"/>
                        <w:right w:val="none" w:sz="0" w:space="0" w:color="auto"/>
                      </w:divBdr>
                    </w:div>
                  </w:divsChild>
                </w:div>
                <w:div w:id="1696078190">
                  <w:marLeft w:val="0"/>
                  <w:marRight w:val="0"/>
                  <w:marTop w:val="0"/>
                  <w:marBottom w:val="0"/>
                  <w:divBdr>
                    <w:top w:val="none" w:sz="0" w:space="0" w:color="auto"/>
                    <w:left w:val="none" w:sz="0" w:space="0" w:color="auto"/>
                    <w:bottom w:val="none" w:sz="0" w:space="0" w:color="auto"/>
                    <w:right w:val="none" w:sz="0" w:space="0" w:color="auto"/>
                  </w:divBdr>
                  <w:divsChild>
                    <w:div w:id="2080057966">
                      <w:marLeft w:val="0"/>
                      <w:marRight w:val="0"/>
                      <w:marTop w:val="0"/>
                      <w:marBottom w:val="0"/>
                      <w:divBdr>
                        <w:top w:val="none" w:sz="0" w:space="0" w:color="auto"/>
                        <w:left w:val="none" w:sz="0" w:space="0" w:color="auto"/>
                        <w:bottom w:val="none" w:sz="0" w:space="0" w:color="auto"/>
                        <w:right w:val="none" w:sz="0" w:space="0" w:color="auto"/>
                      </w:divBdr>
                    </w:div>
                  </w:divsChild>
                </w:div>
                <w:div w:id="93474721">
                  <w:marLeft w:val="0"/>
                  <w:marRight w:val="0"/>
                  <w:marTop w:val="0"/>
                  <w:marBottom w:val="0"/>
                  <w:divBdr>
                    <w:top w:val="none" w:sz="0" w:space="0" w:color="auto"/>
                    <w:left w:val="none" w:sz="0" w:space="0" w:color="auto"/>
                    <w:bottom w:val="none" w:sz="0" w:space="0" w:color="auto"/>
                    <w:right w:val="none" w:sz="0" w:space="0" w:color="auto"/>
                  </w:divBdr>
                  <w:divsChild>
                    <w:div w:id="571158501">
                      <w:marLeft w:val="0"/>
                      <w:marRight w:val="0"/>
                      <w:marTop w:val="0"/>
                      <w:marBottom w:val="0"/>
                      <w:divBdr>
                        <w:top w:val="none" w:sz="0" w:space="0" w:color="auto"/>
                        <w:left w:val="none" w:sz="0" w:space="0" w:color="auto"/>
                        <w:bottom w:val="none" w:sz="0" w:space="0" w:color="auto"/>
                        <w:right w:val="none" w:sz="0" w:space="0" w:color="auto"/>
                      </w:divBdr>
                    </w:div>
                  </w:divsChild>
                </w:div>
                <w:div w:id="1105809893">
                  <w:marLeft w:val="0"/>
                  <w:marRight w:val="0"/>
                  <w:marTop w:val="0"/>
                  <w:marBottom w:val="0"/>
                  <w:divBdr>
                    <w:top w:val="none" w:sz="0" w:space="0" w:color="auto"/>
                    <w:left w:val="none" w:sz="0" w:space="0" w:color="auto"/>
                    <w:bottom w:val="none" w:sz="0" w:space="0" w:color="auto"/>
                    <w:right w:val="none" w:sz="0" w:space="0" w:color="auto"/>
                  </w:divBdr>
                  <w:divsChild>
                    <w:div w:id="1781292244">
                      <w:marLeft w:val="0"/>
                      <w:marRight w:val="0"/>
                      <w:marTop w:val="0"/>
                      <w:marBottom w:val="0"/>
                      <w:divBdr>
                        <w:top w:val="none" w:sz="0" w:space="0" w:color="auto"/>
                        <w:left w:val="none" w:sz="0" w:space="0" w:color="auto"/>
                        <w:bottom w:val="none" w:sz="0" w:space="0" w:color="auto"/>
                        <w:right w:val="none" w:sz="0" w:space="0" w:color="auto"/>
                      </w:divBdr>
                    </w:div>
                  </w:divsChild>
                </w:div>
                <w:div w:id="1315452118">
                  <w:marLeft w:val="0"/>
                  <w:marRight w:val="0"/>
                  <w:marTop w:val="0"/>
                  <w:marBottom w:val="0"/>
                  <w:divBdr>
                    <w:top w:val="none" w:sz="0" w:space="0" w:color="auto"/>
                    <w:left w:val="none" w:sz="0" w:space="0" w:color="auto"/>
                    <w:bottom w:val="none" w:sz="0" w:space="0" w:color="auto"/>
                    <w:right w:val="none" w:sz="0" w:space="0" w:color="auto"/>
                  </w:divBdr>
                  <w:divsChild>
                    <w:div w:id="1546866235">
                      <w:marLeft w:val="0"/>
                      <w:marRight w:val="0"/>
                      <w:marTop w:val="0"/>
                      <w:marBottom w:val="0"/>
                      <w:divBdr>
                        <w:top w:val="none" w:sz="0" w:space="0" w:color="auto"/>
                        <w:left w:val="none" w:sz="0" w:space="0" w:color="auto"/>
                        <w:bottom w:val="none" w:sz="0" w:space="0" w:color="auto"/>
                        <w:right w:val="none" w:sz="0" w:space="0" w:color="auto"/>
                      </w:divBdr>
                    </w:div>
                    <w:div w:id="1361053014">
                      <w:marLeft w:val="0"/>
                      <w:marRight w:val="0"/>
                      <w:marTop w:val="0"/>
                      <w:marBottom w:val="0"/>
                      <w:divBdr>
                        <w:top w:val="none" w:sz="0" w:space="0" w:color="auto"/>
                        <w:left w:val="none" w:sz="0" w:space="0" w:color="auto"/>
                        <w:bottom w:val="none" w:sz="0" w:space="0" w:color="auto"/>
                        <w:right w:val="none" w:sz="0" w:space="0" w:color="auto"/>
                      </w:divBdr>
                    </w:div>
                  </w:divsChild>
                </w:div>
                <w:div w:id="1000232322">
                  <w:marLeft w:val="0"/>
                  <w:marRight w:val="0"/>
                  <w:marTop w:val="0"/>
                  <w:marBottom w:val="0"/>
                  <w:divBdr>
                    <w:top w:val="none" w:sz="0" w:space="0" w:color="auto"/>
                    <w:left w:val="none" w:sz="0" w:space="0" w:color="auto"/>
                    <w:bottom w:val="none" w:sz="0" w:space="0" w:color="auto"/>
                    <w:right w:val="none" w:sz="0" w:space="0" w:color="auto"/>
                  </w:divBdr>
                  <w:divsChild>
                    <w:div w:id="20514865">
                      <w:marLeft w:val="0"/>
                      <w:marRight w:val="0"/>
                      <w:marTop w:val="0"/>
                      <w:marBottom w:val="0"/>
                      <w:divBdr>
                        <w:top w:val="none" w:sz="0" w:space="0" w:color="auto"/>
                        <w:left w:val="none" w:sz="0" w:space="0" w:color="auto"/>
                        <w:bottom w:val="none" w:sz="0" w:space="0" w:color="auto"/>
                        <w:right w:val="none" w:sz="0" w:space="0" w:color="auto"/>
                      </w:divBdr>
                    </w:div>
                  </w:divsChild>
                </w:div>
                <w:div w:id="872153592">
                  <w:marLeft w:val="0"/>
                  <w:marRight w:val="0"/>
                  <w:marTop w:val="0"/>
                  <w:marBottom w:val="0"/>
                  <w:divBdr>
                    <w:top w:val="none" w:sz="0" w:space="0" w:color="auto"/>
                    <w:left w:val="none" w:sz="0" w:space="0" w:color="auto"/>
                    <w:bottom w:val="none" w:sz="0" w:space="0" w:color="auto"/>
                    <w:right w:val="none" w:sz="0" w:space="0" w:color="auto"/>
                  </w:divBdr>
                  <w:divsChild>
                    <w:div w:id="2074427444">
                      <w:marLeft w:val="0"/>
                      <w:marRight w:val="0"/>
                      <w:marTop w:val="0"/>
                      <w:marBottom w:val="0"/>
                      <w:divBdr>
                        <w:top w:val="none" w:sz="0" w:space="0" w:color="auto"/>
                        <w:left w:val="none" w:sz="0" w:space="0" w:color="auto"/>
                        <w:bottom w:val="none" w:sz="0" w:space="0" w:color="auto"/>
                        <w:right w:val="none" w:sz="0" w:space="0" w:color="auto"/>
                      </w:divBdr>
                    </w:div>
                  </w:divsChild>
                </w:div>
                <w:div w:id="1567033264">
                  <w:marLeft w:val="0"/>
                  <w:marRight w:val="0"/>
                  <w:marTop w:val="0"/>
                  <w:marBottom w:val="0"/>
                  <w:divBdr>
                    <w:top w:val="none" w:sz="0" w:space="0" w:color="auto"/>
                    <w:left w:val="none" w:sz="0" w:space="0" w:color="auto"/>
                    <w:bottom w:val="none" w:sz="0" w:space="0" w:color="auto"/>
                    <w:right w:val="none" w:sz="0" w:space="0" w:color="auto"/>
                  </w:divBdr>
                  <w:divsChild>
                    <w:div w:id="15083735">
                      <w:marLeft w:val="0"/>
                      <w:marRight w:val="0"/>
                      <w:marTop w:val="0"/>
                      <w:marBottom w:val="0"/>
                      <w:divBdr>
                        <w:top w:val="none" w:sz="0" w:space="0" w:color="auto"/>
                        <w:left w:val="none" w:sz="0" w:space="0" w:color="auto"/>
                        <w:bottom w:val="none" w:sz="0" w:space="0" w:color="auto"/>
                        <w:right w:val="none" w:sz="0" w:space="0" w:color="auto"/>
                      </w:divBdr>
                    </w:div>
                  </w:divsChild>
                </w:div>
                <w:div w:id="554701503">
                  <w:marLeft w:val="0"/>
                  <w:marRight w:val="0"/>
                  <w:marTop w:val="0"/>
                  <w:marBottom w:val="0"/>
                  <w:divBdr>
                    <w:top w:val="none" w:sz="0" w:space="0" w:color="auto"/>
                    <w:left w:val="none" w:sz="0" w:space="0" w:color="auto"/>
                    <w:bottom w:val="none" w:sz="0" w:space="0" w:color="auto"/>
                    <w:right w:val="none" w:sz="0" w:space="0" w:color="auto"/>
                  </w:divBdr>
                  <w:divsChild>
                    <w:div w:id="1904565742">
                      <w:marLeft w:val="0"/>
                      <w:marRight w:val="0"/>
                      <w:marTop w:val="0"/>
                      <w:marBottom w:val="0"/>
                      <w:divBdr>
                        <w:top w:val="none" w:sz="0" w:space="0" w:color="auto"/>
                        <w:left w:val="none" w:sz="0" w:space="0" w:color="auto"/>
                        <w:bottom w:val="none" w:sz="0" w:space="0" w:color="auto"/>
                        <w:right w:val="none" w:sz="0" w:space="0" w:color="auto"/>
                      </w:divBdr>
                    </w:div>
                  </w:divsChild>
                </w:div>
                <w:div w:id="262080618">
                  <w:marLeft w:val="0"/>
                  <w:marRight w:val="0"/>
                  <w:marTop w:val="0"/>
                  <w:marBottom w:val="0"/>
                  <w:divBdr>
                    <w:top w:val="none" w:sz="0" w:space="0" w:color="auto"/>
                    <w:left w:val="none" w:sz="0" w:space="0" w:color="auto"/>
                    <w:bottom w:val="none" w:sz="0" w:space="0" w:color="auto"/>
                    <w:right w:val="none" w:sz="0" w:space="0" w:color="auto"/>
                  </w:divBdr>
                  <w:divsChild>
                    <w:div w:id="775978490">
                      <w:marLeft w:val="0"/>
                      <w:marRight w:val="0"/>
                      <w:marTop w:val="0"/>
                      <w:marBottom w:val="0"/>
                      <w:divBdr>
                        <w:top w:val="none" w:sz="0" w:space="0" w:color="auto"/>
                        <w:left w:val="none" w:sz="0" w:space="0" w:color="auto"/>
                        <w:bottom w:val="none" w:sz="0" w:space="0" w:color="auto"/>
                        <w:right w:val="none" w:sz="0" w:space="0" w:color="auto"/>
                      </w:divBdr>
                    </w:div>
                  </w:divsChild>
                </w:div>
                <w:div w:id="1593933615">
                  <w:marLeft w:val="0"/>
                  <w:marRight w:val="0"/>
                  <w:marTop w:val="0"/>
                  <w:marBottom w:val="0"/>
                  <w:divBdr>
                    <w:top w:val="none" w:sz="0" w:space="0" w:color="auto"/>
                    <w:left w:val="none" w:sz="0" w:space="0" w:color="auto"/>
                    <w:bottom w:val="none" w:sz="0" w:space="0" w:color="auto"/>
                    <w:right w:val="none" w:sz="0" w:space="0" w:color="auto"/>
                  </w:divBdr>
                  <w:divsChild>
                    <w:div w:id="1310862131">
                      <w:marLeft w:val="0"/>
                      <w:marRight w:val="0"/>
                      <w:marTop w:val="0"/>
                      <w:marBottom w:val="0"/>
                      <w:divBdr>
                        <w:top w:val="none" w:sz="0" w:space="0" w:color="auto"/>
                        <w:left w:val="none" w:sz="0" w:space="0" w:color="auto"/>
                        <w:bottom w:val="none" w:sz="0" w:space="0" w:color="auto"/>
                        <w:right w:val="none" w:sz="0" w:space="0" w:color="auto"/>
                      </w:divBdr>
                    </w:div>
                  </w:divsChild>
                </w:div>
                <w:div w:id="745151563">
                  <w:marLeft w:val="0"/>
                  <w:marRight w:val="0"/>
                  <w:marTop w:val="0"/>
                  <w:marBottom w:val="0"/>
                  <w:divBdr>
                    <w:top w:val="none" w:sz="0" w:space="0" w:color="auto"/>
                    <w:left w:val="none" w:sz="0" w:space="0" w:color="auto"/>
                    <w:bottom w:val="none" w:sz="0" w:space="0" w:color="auto"/>
                    <w:right w:val="none" w:sz="0" w:space="0" w:color="auto"/>
                  </w:divBdr>
                  <w:divsChild>
                    <w:div w:id="16838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1258">
      <w:bodyDiv w:val="1"/>
      <w:marLeft w:val="0"/>
      <w:marRight w:val="0"/>
      <w:marTop w:val="0"/>
      <w:marBottom w:val="0"/>
      <w:divBdr>
        <w:top w:val="none" w:sz="0" w:space="0" w:color="auto"/>
        <w:left w:val="none" w:sz="0" w:space="0" w:color="auto"/>
        <w:bottom w:val="none" w:sz="0" w:space="0" w:color="auto"/>
        <w:right w:val="none" w:sz="0" w:space="0" w:color="auto"/>
      </w:divBdr>
      <w:divsChild>
        <w:div w:id="1977636049">
          <w:marLeft w:val="0"/>
          <w:marRight w:val="0"/>
          <w:marTop w:val="0"/>
          <w:marBottom w:val="0"/>
          <w:divBdr>
            <w:top w:val="none" w:sz="0" w:space="0" w:color="auto"/>
            <w:left w:val="none" w:sz="0" w:space="0" w:color="auto"/>
            <w:bottom w:val="none" w:sz="0" w:space="0" w:color="auto"/>
            <w:right w:val="none" w:sz="0" w:space="0" w:color="auto"/>
          </w:divBdr>
        </w:div>
        <w:div w:id="169489058">
          <w:marLeft w:val="0"/>
          <w:marRight w:val="0"/>
          <w:marTop w:val="0"/>
          <w:marBottom w:val="0"/>
          <w:divBdr>
            <w:top w:val="none" w:sz="0" w:space="0" w:color="auto"/>
            <w:left w:val="none" w:sz="0" w:space="0" w:color="auto"/>
            <w:bottom w:val="none" w:sz="0" w:space="0" w:color="auto"/>
            <w:right w:val="none" w:sz="0" w:space="0" w:color="auto"/>
          </w:divBdr>
        </w:div>
        <w:div w:id="383065530">
          <w:marLeft w:val="0"/>
          <w:marRight w:val="0"/>
          <w:marTop w:val="0"/>
          <w:marBottom w:val="0"/>
          <w:divBdr>
            <w:top w:val="none" w:sz="0" w:space="0" w:color="auto"/>
            <w:left w:val="none" w:sz="0" w:space="0" w:color="auto"/>
            <w:bottom w:val="none" w:sz="0" w:space="0" w:color="auto"/>
            <w:right w:val="none" w:sz="0" w:space="0" w:color="auto"/>
          </w:divBdr>
        </w:div>
        <w:div w:id="2137291007">
          <w:marLeft w:val="0"/>
          <w:marRight w:val="0"/>
          <w:marTop w:val="0"/>
          <w:marBottom w:val="0"/>
          <w:divBdr>
            <w:top w:val="none" w:sz="0" w:space="0" w:color="auto"/>
            <w:left w:val="none" w:sz="0" w:space="0" w:color="auto"/>
            <w:bottom w:val="none" w:sz="0" w:space="0" w:color="auto"/>
            <w:right w:val="none" w:sz="0" w:space="0" w:color="auto"/>
          </w:divBdr>
        </w:div>
        <w:div w:id="2126146128">
          <w:marLeft w:val="0"/>
          <w:marRight w:val="0"/>
          <w:marTop w:val="0"/>
          <w:marBottom w:val="0"/>
          <w:divBdr>
            <w:top w:val="none" w:sz="0" w:space="0" w:color="auto"/>
            <w:left w:val="none" w:sz="0" w:space="0" w:color="auto"/>
            <w:bottom w:val="none" w:sz="0" w:space="0" w:color="auto"/>
            <w:right w:val="none" w:sz="0" w:space="0" w:color="auto"/>
          </w:divBdr>
        </w:div>
      </w:divsChild>
    </w:div>
    <w:div w:id="1507402228">
      <w:bodyDiv w:val="1"/>
      <w:marLeft w:val="0"/>
      <w:marRight w:val="0"/>
      <w:marTop w:val="0"/>
      <w:marBottom w:val="0"/>
      <w:divBdr>
        <w:top w:val="none" w:sz="0" w:space="0" w:color="auto"/>
        <w:left w:val="none" w:sz="0" w:space="0" w:color="auto"/>
        <w:bottom w:val="none" w:sz="0" w:space="0" w:color="auto"/>
        <w:right w:val="none" w:sz="0" w:space="0" w:color="auto"/>
      </w:divBdr>
      <w:divsChild>
        <w:div w:id="788889207">
          <w:marLeft w:val="0"/>
          <w:marRight w:val="0"/>
          <w:marTop w:val="0"/>
          <w:marBottom w:val="0"/>
          <w:divBdr>
            <w:top w:val="none" w:sz="0" w:space="0" w:color="auto"/>
            <w:left w:val="none" w:sz="0" w:space="0" w:color="auto"/>
            <w:bottom w:val="none" w:sz="0" w:space="0" w:color="auto"/>
            <w:right w:val="none" w:sz="0" w:space="0" w:color="auto"/>
          </w:divBdr>
        </w:div>
        <w:div w:id="1264922109">
          <w:marLeft w:val="0"/>
          <w:marRight w:val="0"/>
          <w:marTop w:val="0"/>
          <w:marBottom w:val="0"/>
          <w:divBdr>
            <w:top w:val="none" w:sz="0" w:space="0" w:color="auto"/>
            <w:left w:val="none" w:sz="0" w:space="0" w:color="auto"/>
            <w:bottom w:val="none" w:sz="0" w:space="0" w:color="auto"/>
            <w:right w:val="none" w:sz="0" w:space="0" w:color="auto"/>
          </w:divBdr>
        </w:div>
      </w:divsChild>
    </w:div>
    <w:div w:id="1680161839">
      <w:bodyDiv w:val="1"/>
      <w:marLeft w:val="0"/>
      <w:marRight w:val="0"/>
      <w:marTop w:val="0"/>
      <w:marBottom w:val="0"/>
      <w:divBdr>
        <w:top w:val="none" w:sz="0" w:space="0" w:color="auto"/>
        <w:left w:val="none" w:sz="0" w:space="0" w:color="auto"/>
        <w:bottom w:val="none" w:sz="0" w:space="0" w:color="auto"/>
        <w:right w:val="none" w:sz="0" w:space="0" w:color="auto"/>
      </w:divBdr>
      <w:divsChild>
        <w:div w:id="1999847036">
          <w:marLeft w:val="0"/>
          <w:marRight w:val="0"/>
          <w:marTop w:val="0"/>
          <w:marBottom w:val="0"/>
          <w:divBdr>
            <w:top w:val="none" w:sz="0" w:space="0" w:color="auto"/>
            <w:left w:val="none" w:sz="0" w:space="0" w:color="auto"/>
            <w:bottom w:val="none" w:sz="0" w:space="0" w:color="auto"/>
            <w:right w:val="none" w:sz="0" w:space="0" w:color="auto"/>
          </w:divBdr>
        </w:div>
        <w:div w:id="1046561963">
          <w:marLeft w:val="0"/>
          <w:marRight w:val="0"/>
          <w:marTop w:val="0"/>
          <w:marBottom w:val="0"/>
          <w:divBdr>
            <w:top w:val="none" w:sz="0" w:space="0" w:color="auto"/>
            <w:left w:val="none" w:sz="0" w:space="0" w:color="auto"/>
            <w:bottom w:val="none" w:sz="0" w:space="0" w:color="auto"/>
            <w:right w:val="none" w:sz="0" w:space="0" w:color="auto"/>
          </w:divBdr>
          <w:divsChild>
            <w:div w:id="414208601">
              <w:marLeft w:val="0"/>
              <w:marRight w:val="0"/>
              <w:marTop w:val="30"/>
              <w:marBottom w:val="30"/>
              <w:divBdr>
                <w:top w:val="none" w:sz="0" w:space="0" w:color="auto"/>
                <w:left w:val="none" w:sz="0" w:space="0" w:color="auto"/>
                <w:bottom w:val="none" w:sz="0" w:space="0" w:color="auto"/>
                <w:right w:val="none" w:sz="0" w:space="0" w:color="auto"/>
              </w:divBdr>
              <w:divsChild>
                <w:div w:id="1429540441">
                  <w:marLeft w:val="0"/>
                  <w:marRight w:val="0"/>
                  <w:marTop w:val="0"/>
                  <w:marBottom w:val="0"/>
                  <w:divBdr>
                    <w:top w:val="none" w:sz="0" w:space="0" w:color="auto"/>
                    <w:left w:val="none" w:sz="0" w:space="0" w:color="auto"/>
                    <w:bottom w:val="none" w:sz="0" w:space="0" w:color="auto"/>
                    <w:right w:val="none" w:sz="0" w:space="0" w:color="auto"/>
                  </w:divBdr>
                  <w:divsChild>
                    <w:div w:id="1056976137">
                      <w:marLeft w:val="0"/>
                      <w:marRight w:val="0"/>
                      <w:marTop w:val="0"/>
                      <w:marBottom w:val="0"/>
                      <w:divBdr>
                        <w:top w:val="none" w:sz="0" w:space="0" w:color="auto"/>
                        <w:left w:val="none" w:sz="0" w:space="0" w:color="auto"/>
                        <w:bottom w:val="none" w:sz="0" w:space="0" w:color="auto"/>
                        <w:right w:val="none" w:sz="0" w:space="0" w:color="auto"/>
                      </w:divBdr>
                    </w:div>
                  </w:divsChild>
                </w:div>
                <w:div w:id="496455330">
                  <w:marLeft w:val="0"/>
                  <w:marRight w:val="0"/>
                  <w:marTop w:val="0"/>
                  <w:marBottom w:val="0"/>
                  <w:divBdr>
                    <w:top w:val="none" w:sz="0" w:space="0" w:color="auto"/>
                    <w:left w:val="none" w:sz="0" w:space="0" w:color="auto"/>
                    <w:bottom w:val="none" w:sz="0" w:space="0" w:color="auto"/>
                    <w:right w:val="none" w:sz="0" w:space="0" w:color="auto"/>
                  </w:divBdr>
                  <w:divsChild>
                    <w:div w:id="1847668810">
                      <w:marLeft w:val="0"/>
                      <w:marRight w:val="0"/>
                      <w:marTop w:val="0"/>
                      <w:marBottom w:val="0"/>
                      <w:divBdr>
                        <w:top w:val="none" w:sz="0" w:space="0" w:color="auto"/>
                        <w:left w:val="none" w:sz="0" w:space="0" w:color="auto"/>
                        <w:bottom w:val="none" w:sz="0" w:space="0" w:color="auto"/>
                        <w:right w:val="none" w:sz="0" w:space="0" w:color="auto"/>
                      </w:divBdr>
                    </w:div>
                  </w:divsChild>
                </w:div>
                <w:div w:id="1710837218">
                  <w:marLeft w:val="0"/>
                  <w:marRight w:val="0"/>
                  <w:marTop w:val="0"/>
                  <w:marBottom w:val="0"/>
                  <w:divBdr>
                    <w:top w:val="none" w:sz="0" w:space="0" w:color="auto"/>
                    <w:left w:val="none" w:sz="0" w:space="0" w:color="auto"/>
                    <w:bottom w:val="none" w:sz="0" w:space="0" w:color="auto"/>
                    <w:right w:val="none" w:sz="0" w:space="0" w:color="auto"/>
                  </w:divBdr>
                  <w:divsChild>
                    <w:div w:id="926307733">
                      <w:marLeft w:val="0"/>
                      <w:marRight w:val="0"/>
                      <w:marTop w:val="0"/>
                      <w:marBottom w:val="0"/>
                      <w:divBdr>
                        <w:top w:val="none" w:sz="0" w:space="0" w:color="auto"/>
                        <w:left w:val="none" w:sz="0" w:space="0" w:color="auto"/>
                        <w:bottom w:val="none" w:sz="0" w:space="0" w:color="auto"/>
                        <w:right w:val="none" w:sz="0" w:space="0" w:color="auto"/>
                      </w:divBdr>
                    </w:div>
                  </w:divsChild>
                </w:div>
                <w:div w:id="1815291116">
                  <w:marLeft w:val="0"/>
                  <w:marRight w:val="0"/>
                  <w:marTop w:val="0"/>
                  <w:marBottom w:val="0"/>
                  <w:divBdr>
                    <w:top w:val="none" w:sz="0" w:space="0" w:color="auto"/>
                    <w:left w:val="none" w:sz="0" w:space="0" w:color="auto"/>
                    <w:bottom w:val="none" w:sz="0" w:space="0" w:color="auto"/>
                    <w:right w:val="none" w:sz="0" w:space="0" w:color="auto"/>
                  </w:divBdr>
                  <w:divsChild>
                    <w:div w:id="1956017383">
                      <w:marLeft w:val="0"/>
                      <w:marRight w:val="0"/>
                      <w:marTop w:val="0"/>
                      <w:marBottom w:val="0"/>
                      <w:divBdr>
                        <w:top w:val="none" w:sz="0" w:space="0" w:color="auto"/>
                        <w:left w:val="none" w:sz="0" w:space="0" w:color="auto"/>
                        <w:bottom w:val="none" w:sz="0" w:space="0" w:color="auto"/>
                        <w:right w:val="none" w:sz="0" w:space="0" w:color="auto"/>
                      </w:divBdr>
                    </w:div>
                  </w:divsChild>
                </w:div>
                <w:div w:id="1443066194">
                  <w:marLeft w:val="0"/>
                  <w:marRight w:val="0"/>
                  <w:marTop w:val="0"/>
                  <w:marBottom w:val="0"/>
                  <w:divBdr>
                    <w:top w:val="none" w:sz="0" w:space="0" w:color="auto"/>
                    <w:left w:val="none" w:sz="0" w:space="0" w:color="auto"/>
                    <w:bottom w:val="none" w:sz="0" w:space="0" w:color="auto"/>
                    <w:right w:val="none" w:sz="0" w:space="0" w:color="auto"/>
                  </w:divBdr>
                  <w:divsChild>
                    <w:div w:id="2102795261">
                      <w:marLeft w:val="0"/>
                      <w:marRight w:val="0"/>
                      <w:marTop w:val="0"/>
                      <w:marBottom w:val="0"/>
                      <w:divBdr>
                        <w:top w:val="none" w:sz="0" w:space="0" w:color="auto"/>
                        <w:left w:val="none" w:sz="0" w:space="0" w:color="auto"/>
                        <w:bottom w:val="none" w:sz="0" w:space="0" w:color="auto"/>
                        <w:right w:val="none" w:sz="0" w:space="0" w:color="auto"/>
                      </w:divBdr>
                    </w:div>
                  </w:divsChild>
                </w:div>
                <w:div w:id="1011028537">
                  <w:marLeft w:val="0"/>
                  <w:marRight w:val="0"/>
                  <w:marTop w:val="0"/>
                  <w:marBottom w:val="0"/>
                  <w:divBdr>
                    <w:top w:val="none" w:sz="0" w:space="0" w:color="auto"/>
                    <w:left w:val="none" w:sz="0" w:space="0" w:color="auto"/>
                    <w:bottom w:val="none" w:sz="0" w:space="0" w:color="auto"/>
                    <w:right w:val="none" w:sz="0" w:space="0" w:color="auto"/>
                  </w:divBdr>
                  <w:divsChild>
                    <w:div w:id="272445361">
                      <w:marLeft w:val="0"/>
                      <w:marRight w:val="0"/>
                      <w:marTop w:val="0"/>
                      <w:marBottom w:val="0"/>
                      <w:divBdr>
                        <w:top w:val="none" w:sz="0" w:space="0" w:color="auto"/>
                        <w:left w:val="none" w:sz="0" w:space="0" w:color="auto"/>
                        <w:bottom w:val="none" w:sz="0" w:space="0" w:color="auto"/>
                        <w:right w:val="none" w:sz="0" w:space="0" w:color="auto"/>
                      </w:divBdr>
                    </w:div>
                  </w:divsChild>
                </w:div>
                <w:div w:id="1024282201">
                  <w:marLeft w:val="0"/>
                  <w:marRight w:val="0"/>
                  <w:marTop w:val="0"/>
                  <w:marBottom w:val="0"/>
                  <w:divBdr>
                    <w:top w:val="none" w:sz="0" w:space="0" w:color="auto"/>
                    <w:left w:val="none" w:sz="0" w:space="0" w:color="auto"/>
                    <w:bottom w:val="none" w:sz="0" w:space="0" w:color="auto"/>
                    <w:right w:val="none" w:sz="0" w:space="0" w:color="auto"/>
                  </w:divBdr>
                  <w:divsChild>
                    <w:div w:id="717705166">
                      <w:marLeft w:val="0"/>
                      <w:marRight w:val="0"/>
                      <w:marTop w:val="0"/>
                      <w:marBottom w:val="0"/>
                      <w:divBdr>
                        <w:top w:val="none" w:sz="0" w:space="0" w:color="auto"/>
                        <w:left w:val="none" w:sz="0" w:space="0" w:color="auto"/>
                        <w:bottom w:val="none" w:sz="0" w:space="0" w:color="auto"/>
                        <w:right w:val="none" w:sz="0" w:space="0" w:color="auto"/>
                      </w:divBdr>
                    </w:div>
                  </w:divsChild>
                </w:div>
                <w:div w:id="31656791">
                  <w:marLeft w:val="0"/>
                  <w:marRight w:val="0"/>
                  <w:marTop w:val="0"/>
                  <w:marBottom w:val="0"/>
                  <w:divBdr>
                    <w:top w:val="none" w:sz="0" w:space="0" w:color="auto"/>
                    <w:left w:val="none" w:sz="0" w:space="0" w:color="auto"/>
                    <w:bottom w:val="none" w:sz="0" w:space="0" w:color="auto"/>
                    <w:right w:val="none" w:sz="0" w:space="0" w:color="auto"/>
                  </w:divBdr>
                  <w:divsChild>
                    <w:div w:id="1042248279">
                      <w:marLeft w:val="0"/>
                      <w:marRight w:val="0"/>
                      <w:marTop w:val="0"/>
                      <w:marBottom w:val="0"/>
                      <w:divBdr>
                        <w:top w:val="none" w:sz="0" w:space="0" w:color="auto"/>
                        <w:left w:val="none" w:sz="0" w:space="0" w:color="auto"/>
                        <w:bottom w:val="none" w:sz="0" w:space="0" w:color="auto"/>
                        <w:right w:val="none" w:sz="0" w:space="0" w:color="auto"/>
                      </w:divBdr>
                    </w:div>
                    <w:div w:id="305016972">
                      <w:marLeft w:val="0"/>
                      <w:marRight w:val="0"/>
                      <w:marTop w:val="0"/>
                      <w:marBottom w:val="0"/>
                      <w:divBdr>
                        <w:top w:val="none" w:sz="0" w:space="0" w:color="auto"/>
                        <w:left w:val="none" w:sz="0" w:space="0" w:color="auto"/>
                        <w:bottom w:val="none" w:sz="0" w:space="0" w:color="auto"/>
                        <w:right w:val="none" w:sz="0" w:space="0" w:color="auto"/>
                      </w:divBdr>
                    </w:div>
                  </w:divsChild>
                </w:div>
                <w:div w:id="991132417">
                  <w:marLeft w:val="0"/>
                  <w:marRight w:val="0"/>
                  <w:marTop w:val="0"/>
                  <w:marBottom w:val="0"/>
                  <w:divBdr>
                    <w:top w:val="none" w:sz="0" w:space="0" w:color="auto"/>
                    <w:left w:val="none" w:sz="0" w:space="0" w:color="auto"/>
                    <w:bottom w:val="none" w:sz="0" w:space="0" w:color="auto"/>
                    <w:right w:val="none" w:sz="0" w:space="0" w:color="auto"/>
                  </w:divBdr>
                  <w:divsChild>
                    <w:div w:id="177426806">
                      <w:marLeft w:val="0"/>
                      <w:marRight w:val="0"/>
                      <w:marTop w:val="0"/>
                      <w:marBottom w:val="0"/>
                      <w:divBdr>
                        <w:top w:val="none" w:sz="0" w:space="0" w:color="auto"/>
                        <w:left w:val="none" w:sz="0" w:space="0" w:color="auto"/>
                        <w:bottom w:val="none" w:sz="0" w:space="0" w:color="auto"/>
                        <w:right w:val="none" w:sz="0" w:space="0" w:color="auto"/>
                      </w:divBdr>
                    </w:div>
                  </w:divsChild>
                </w:div>
                <w:div w:id="611018691">
                  <w:marLeft w:val="0"/>
                  <w:marRight w:val="0"/>
                  <w:marTop w:val="0"/>
                  <w:marBottom w:val="0"/>
                  <w:divBdr>
                    <w:top w:val="none" w:sz="0" w:space="0" w:color="auto"/>
                    <w:left w:val="none" w:sz="0" w:space="0" w:color="auto"/>
                    <w:bottom w:val="none" w:sz="0" w:space="0" w:color="auto"/>
                    <w:right w:val="none" w:sz="0" w:space="0" w:color="auto"/>
                  </w:divBdr>
                  <w:divsChild>
                    <w:div w:id="317618679">
                      <w:marLeft w:val="0"/>
                      <w:marRight w:val="0"/>
                      <w:marTop w:val="0"/>
                      <w:marBottom w:val="0"/>
                      <w:divBdr>
                        <w:top w:val="none" w:sz="0" w:space="0" w:color="auto"/>
                        <w:left w:val="none" w:sz="0" w:space="0" w:color="auto"/>
                        <w:bottom w:val="none" w:sz="0" w:space="0" w:color="auto"/>
                        <w:right w:val="none" w:sz="0" w:space="0" w:color="auto"/>
                      </w:divBdr>
                    </w:div>
                  </w:divsChild>
                </w:div>
                <w:div w:id="296300221">
                  <w:marLeft w:val="0"/>
                  <w:marRight w:val="0"/>
                  <w:marTop w:val="0"/>
                  <w:marBottom w:val="0"/>
                  <w:divBdr>
                    <w:top w:val="none" w:sz="0" w:space="0" w:color="auto"/>
                    <w:left w:val="none" w:sz="0" w:space="0" w:color="auto"/>
                    <w:bottom w:val="none" w:sz="0" w:space="0" w:color="auto"/>
                    <w:right w:val="none" w:sz="0" w:space="0" w:color="auto"/>
                  </w:divBdr>
                  <w:divsChild>
                    <w:div w:id="1423185992">
                      <w:marLeft w:val="0"/>
                      <w:marRight w:val="0"/>
                      <w:marTop w:val="0"/>
                      <w:marBottom w:val="0"/>
                      <w:divBdr>
                        <w:top w:val="none" w:sz="0" w:space="0" w:color="auto"/>
                        <w:left w:val="none" w:sz="0" w:space="0" w:color="auto"/>
                        <w:bottom w:val="none" w:sz="0" w:space="0" w:color="auto"/>
                        <w:right w:val="none" w:sz="0" w:space="0" w:color="auto"/>
                      </w:divBdr>
                    </w:div>
                  </w:divsChild>
                </w:div>
                <w:div w:id="1364865472">
                  <w:marLeft w:val="0"/>
                  <w:marRight w:val="0"/>
                  <w:marTop w:val="0"/>
                  <w:marBottom w:val="0"/>
                  <w:divBdr>
                    <w:top w:val="none" w:sz="0" w:space="0" w:color="auto"/>
                    <w:left w:val="none" w:sz="0" w:space="0" w:color="auto"/>
                    <w:bottom w:val="none" w:sz="0" w:space="0" w:color="auto"/>
                    <w:right w:val="none" w:sz="0" w:space="0" w:color="auto"/>
                  </w:divBdr>
                  <w:divsChild>
                    <w:div w:id="703334813">
                      <w:marLeft w:val="0"/>
                      <w:marRight w:val="0"/>
                      <w:marTop w:val="0"/>
                      <w:marBottom w:val="0"/>
                      <w:divBdr>
                        <w:top w:val="none" w:sz="0" w:space="0" w:color="auto"/>
                        <w:left w:val="none" w:sz="0" w:space="0" w:color="auto"/>
                        <w:bottom w:val="none" w:sz="0" w:space="0" w:color="auto"/>
                        <w:right w:val="none" w:sz="0" w:space="0" w:color="auto"/>
                      </w:divBdr>
                    </w:div>
                  </w:divsChild>
                </w:div>
                <w:div w:id="986200585">
                  <w:marLeft w:val="0"/>
                  <w:marRight w:val="0"/>
                  <w:marTop w:val="0"/>
                  <w:marBottom w:val="0"/>
                  <w:divBdr>
                    <w:top w:val="none" w:sz="0" w:space="0" w:color="auto"/>
                    <w:left w:val="none" w:sz="0" w:space="0" w:color="auto"/>
                    <w:bottom w:val="none" w:sz="0" w:space="0" w:color="auto"/>
                    <w:right w:val="none" w:sz="0" w:space="0" w:color="auto"/>
                  </w:divBdr>
                  <w:divsChild>
                    <w:div w:id="704715292">
                      <w:marLeft w:val="0"/>
                      <w:marRight w:val="0"/>
                      <w:marTop w:val="0"/>
                      <w:marBottom w:val="0"/>
                      <w:divBdr>
                        <w:top w:val="none" w:sz="0" w:space="0" w:color="auto"/>
                        <w:left w:val="none" w:sz="0" w:space="0" w:color="auto"/>
                        <w:bottom w:val="none" w:sz="0" w:space="0" w:color="auto"/>
                        <w:right w:val="none" w:sz="0" w:space="0" w:color="auto"/>
                      </w:divBdr>
                    </w:div>
                  </w:divsChild>
                </w:div>
                <w:div w:id="2070641856">
                  <w:marLeft w:val="0"/>
                  <w:marRight w:val="0"/>
                  <w:marTop w:val="0"/>
                  <w:marBottom w:val="0"/>
                  <w:divBdr>
                    <w:top w:val="none" w:sz="0" w:space="0" w:color="auto"/>
                    <w:left w:val="none" w:sz="0" w:space="0" w:color="auto"/>
                    <w:bottom w:val="none" w:sz="0" w:space="0" w:color="auto"/>
                    <w:right w:val="none" w:sz="0" w:space="0" w:color="auto"/>
                  </w:divBdr>
                  <w:divsChild>
                    <w:div w:id="1950971475">
                      <w:marLeft w:val="0"/>
                      <w:marRight w:val="0"/>
                      <w:marTop w:val="0"/>
                      <w:marBottom w:val="0"/>
                      <w:divBdr>
                        <w:top w:val="none" w:sz="0" w:space="0" w:color="auto"/>
                        <w:left w:val="none" w:sz="0" w:space="0" w:color="auto"/>
                        <w:bottom w:val="none" w:sz="0" w:space="0" w:color="auto"/>
                        <w:right w:val="none" w:sz="0" w:space="0" w:color="auto"/>
                      </w:divBdr>
                    </w:div>
                  </w:divsChild>
                </w:div>
                <w:div w:id="1526599632">
                  <w:marLeft w:val="0"/>
                  <w:marRight w:val="0"/>
                  <w:marTop w:val="0"/>
                  <w:marBottom w:val="0"/>
                  <w:divBdr>
                    <w:top w:val="none" w:sz="0" w:space="0" w:color="auto"/>
                    <w:left w:val="none" w:sz="0" w:space="0" w:color="auto"/>
                    <w:bottom w:val="none" w:sz="0" w:space="0" w:color="auto"/>
                    <w:right w:val="none" w:sz="0" w:space="0" w:color="auto"/>
                  </w:divBdr>
                  <w:divsChild>
                    <w:div w:id="19315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391A40-92AA-4BB3-83D7-49CB1AD48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40</TotalTime>
  <Pages>8</Pages>
  <Words>2100</Words>
  <Characters>12291</Characters>
  <Application>Microsoft Office Word</Application>
  <DocSecurity>0</DocSecurity>
  <Lines>141</Lines>
  <Paragraphs>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14368</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6</cp:revision>
  <cp:lastPrinted>2016-08-31T11:52:00Z</cp:lastPrinted>
  <dcterms:created xsi:type="dcterms:W3CDTF">2023-06-20T17:50:00Z</dcterms:created>
  <dcterms:modified xsi:type="dcterms:W3CDTF">2023-06-20T19:26:00Z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