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3062CF94" w:rsidR="00786340" w:rsidRPr="00CC7E81" w:rsidRDefault="00241E4A"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Process Safety</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50634919" w14:textId="729A83C0" w:rsidR="00AC1DC0" w:rsidRPr="00CC7E81" w:rsidRDefault="00590E0C" w:rsidP="00AC1D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8xxx</w:t>
      </w:r>
    </w:p>
    <w:p w14:paraId="0BF81981" w14:textId="77777777" w:rsidR="00345517" w:rsidRPr="00CC7E81" w:rsidRDefault="00345517" w:rsidP="00BA2A32">
      <w:pPr>
        <w:jc w:val="center"/>
        <w:rPr>
          <w:rFonts w:ascii="Calibri" w:hAnsi="Calibri" w:cs="Calibri"/>
          <w:b/>
          <w:bCs/>
          <w:sz w:val="32"/>
          <w:szCs w:val="32"/>
          <w:lang w:val="en-GB"/>
        </w:rPr>
      </w:pP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4F178F27" w:rsidR="00997967" w:rsidRPr="00CC7E81" w:rsidRDefault="00241E4A" w:rsidP="00317B5D">
            <w:pPr>
              <w:rPr>
                <w:rFonts w:ascii="Calibri" w:hAnsi="Calibri" w:cs="Calibri"/>
                <w:sz w:val="24"/>
                <w:szCs w:val="24"/>
                <w:lang w:val="en-GB"/>
              </w:rPr>
            </w:pPr>
            <w:r>
              <w:rPr>
                <w:rFonts w:ascii="Calibri" w:hAnsi="Calibri" w:cs="Calibri"/>
                <w:sz w:val="24"/>
                <w:szCs w:val="24"/>
                <w:lang w:val="en-GB"/>
              </w:rPr>
              <w:t>Process Safety</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1C24E65B"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8xxx</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3CCAE039"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4E08CAC4"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3</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55DBACF3" w:rsidR="00997967" w:rsidRPr="00CC7E81" w:rsidRDefault="00997967" w:rsidP="00173ED5">
            <w:pPr>
              <w:jc w:val="center"/>
              <w:rPr>
                <w:rFonts w:ascii="Calibri" w:hAnsi="Calibri" w:cs="Calibri"/>
                <w:sz w:val="24"/>
                <w:szCs w:val="24"/>
                <w:lang w:val="en-GB"/>
              </w:rPr>
            </w:pP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50D9F567" w:rsidR="00997967" w:rsidRPr="00CC7E81" w:rsidRDefault="00751803" w:rsidP="00317B5D">
            <w:pPr>
              <w:rPr>
                <w:rFonts w:ascii="Calibri" w:hAnsi="Calibri" w:cs="Calibri"/>
                <w:sz w:val="24"/>
                <w:szCs w:val="24"/>
                <w:lang w:val="en-GB"/>
              </w:rPr>
            </w:pPr>
            <w:r>
              <w:rPr>
                <w:rFonts w:ascii="Calibri" w:hAnsi="Calibri" w:cs="Calibri"/>
                <w:sz w:val="24"/>
                <w:szCs w:val="24"/>
                <w:lang w:val="en-GB"/>
              </w:rPr>
              <w:t>X</w:t>
            </w: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06D4C7C9" w:rsidR="00997967" w:rsidRPr="00CC7E81" w:rsidRDefault="00330076" w:rsidP="00317B5D">
            <w:pPr>
              <w:rPr>
                <w:rFonts w:ascii="Calibri" w:hAnsi="Calibri" w:cs="Calibri"/>
                <w:sz w:val="26"/>
                <w:szCs w:val="26"/>
                <w:lang w:val="en-GB"/>
              </w:rPr>
            </w:pPr>
            <w:r>
              <w:rPr>
                <w:rFonts w:ascii="Calibri" w:hAnsi="Calibri" w:cs="Calibri"/>
                <w:sz w:val="24"/>
                <w:szCs w:val="24"/>
                <w:lang w:val="en-GB"/>
              </w:rPr>
              <w:t>4</w:t>
            </w:r>
            <w:r w:rsidRPr="00330076">
              <w:rPr>
                <w:rFonts w:ascii="Calibri" w:hAnsi="Calibri" w:cs="Calibri"/>
                <w:sz w:val="24"/>
                <w:szCs w:val="24"/>
                <w:vertAlign w:val="superscript"/>
                <w:lang w:val="en-GB"/>
              </w:rPr>
              <w:t>th</w:t>
            </w:r>
            <w:r>
              <w:rPr>
                <w:rFonts w:ascii="Calibri" w:hAnsi="Calibri" w:cs="Calibri"/>
                <w:sz w:val="24"/>
                <w:szCs w:val="24"/>
                <w:lang w:val="en-GB"/>
              </w:rPr>
              <w:t xml:space="preserve"> Year Standing</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2CD61E26" w:rsidR="00997967" w:rsidRPr="00CC7E81" w:rsidRDefault="00636060" w:rsidP="00317B5D">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3F968934" w:rsidR="00997967" w:rsidRPr="00CC7E81" w:rsidRDefault="00C63F18" w:rsidP="00317B5D">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6746A207"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M6-102D</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2DDD06"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0635</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E5AE6A7" w:rsidR="00997967" w:rsidRPr="00CC7E81" w:rsidRDefault="00522784" w:rsidP="00317B5D">
            <w:pPr>
              <w:rPr>
                <w:rFonts w:ascii="Calibri" w:hAnsi="Calibri" w:cs="Calibri"/>
                <w:sz w:val="24"/>
                <w:szCs w:val="24"/>
                <w:lang w:val="en-GB"/>
              </w:rPr>
            </w:pPr>
            <w:r w:rsidRPr="00CC7E81">
              <w:rPr>
                <w:rFonts w:ascii="Calibri" w:hAnsi="Calibri" w:cs="Calibri"/>
                <w:sz w:val="24"/>
                <w:szCs w:val="24"/>
                <w:lang w:val="en-GB"/>
              </w:rPr>
              <w:t>mtakriff</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3B70F577" w14:textId="1F27729E" w:rsidR="00D06AD7" w:rsidRPr="00CC7E81" w:rsidRDefault="00591737" w:rsidP="00591737">
      <w:pPr>
        <w:spacing w:line="320" w:lineRule="exact"/>
        <w:jc w:val="both"/>
        <w:rPr>
          <w:rFonts w:ascii="Calibri" w:hAnsi="Calibri" w:cs="Calibri"/>
          <w:b/>
          <w:sz w:val="24"/>
          <w:szCs w:val="24"/>
          <w:lang w:val="en-GB"/>
        </w:rPr>
      </w:pPr>
      <w:r w:rsidRPr="00591737">
        <w:rPr>
          <w:rFonts w:ascii="Calibri" w:hAnsi="Calibri" w:cs="Calibri"/>
          <w:sz w:val="22"/>
          <w:szCs w:val="16"/>
          <w:lang w:val="en-GB"/>
        </w:rPr>
        <w:t xml:space="preserve">This course aims to introduce the principles of process safety and its applications in identifying hazards, assessing risk of chemical and water desalination engineering systems as well as hazard control approaches. Topics to be covered in this course will include historical process industries accidents and their impacts; Hazard system; Process Hazard Analysis; Hazard Rating, Failure </w:t>
      </w:r>
      <w:proofErr w:type="gramStart"/>
      <w:r w:rsidRPr="00591737">
        <w:rPr>
          <w:rFonts w:ascii="Calibri" w:hAnsi="Calibri" w:cs="Calibri"/>
          <w:sz w:val="22"/>
          <w:szCs w:val="16"/>
          <w:lang w:val="en-GB"/>
        </w:rPr>
        <w:t>Mode</w:t>
      </w:r>
      <w:proofErr w:type="gramEnd"/>
      <w:r w:rsidRPr="00591737">
        <w:rPr>
          <w:rFonts w:ascii="Calibri" w:hAnsi="Calibri" w:cs="Calibri"/>
          <w:sz w:val="22"/>
          <w:szCs w:val="16"/>
          <w:lang w:val="en-GB"/>
        </w:rPr>
        <w:t xml:space="preserve"> and Effects Analysis (FMEA), Hazard and Operability Studies (HAZOP), Fault Tree Analysis (FTA); Event Tree Analysis (ETA); Risk Assessment and Hazard Control.</w:t>
      </w:r>
    </w:p>
    <w:p w14:paraId="0DC60AA7" w14:textId="77777777" w:rsidR="00DC561B" w:rsidRPr="00CC7E81" w:rsidRDefault="00DC561B" w:rsidP="007B4BCD">
      <w:pPr>
        <w:spacing w:line="320" w:lineRule="exact"/>
        <w:rPr>
          <w:rFonts w:ascii="Calibri" w:hAnsi="Calibri" w:cs="Calibri"/>
          <w:b/>
          <w:sz w:val="24"/>
          <w:szCs w:val="24"/>
          <w:lang w:val="en-GB"/>
        </w:rPr>
      </w:pPr>
    </w:p>
    <w:p w14:paraId="426B8B57" w14:textId="77777777" w:rsidR="00997967" w:rsidRPr="00CC7E81" w:rsidRDefault="00997967" w:rsidP="00095165">
      <w:pPr>
        <w:rPr>
          <w:rFonts w:ascii="Calibri" w:hAnsi="Calibri" w:cs="Calibri"/>
          <w:b/>
          <w:bCs/>
          <w:sz w:val="22"/>
          <w:szCs w:val="22"/>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37286803" w14:textId="210C17A5" w:rsidR="007F0E77" w:rsidRPr="00CC7E81" w:rsidRDefault="008E3588" w:rsidP="007F0E77">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14:paraId="18978E5C" w14:textId="77777777" w:rsidR="00FB6627" w:rsidRPr="00FB6627" w:rsidRDefault="00FB6627" w:rsidP="00FB6627">
      <w:pPr>
        <w:pStyle w:val="ListParagraph"/>
        <w:numPr>
          <w:ilvl w:val="0"/>
          <w:numId w:val="25"/>
        </w:numPr>
        <w:rPr>
          <w:rFonts w:ascii="Calibri" w:hAnsi="Calibri" w:cs="Calibri"/>
          <w:sz w:val="22"/>
          <w:szCs w:val="22"/>
          <w:lang w:val="en-GB"/>
        </w:rPr>
      </w:pPr>
      <w:r w:rsidRPr="00FB6627">
        <w:rPr>
          <w:rFonts w:ascii="Calibri" w:hAnsi="Calibri" w:cs="Calibri"/>
          <w:sz w:val="22"/>
          <w:szCs w:val="22"/>
          <w:lang w:val="en-GB"/>
        </w:rPr>
        <w:t>Describe the importance of process safety in chemical and water desalination engineering</w:t>
      </w:r>
    </w:p>
    <w:p w14:paraId="093D2675" w14:textId="77777777" w:rsidR="00FB6627" w:rsidRPr="00FB6627" w:rsidRDefault="00FB6627" w:rsidP="00FB6627">
      <w:pPr>
        <w:pStyle w:val="ListParagraph"/>
        <w:numPr>
          <w:ilvl w:val="0"/>
          <w:numId w:val="25"/>
        </w:numPr>
        <w:rPr>
          <w:rFonts w:ascii="Calibri" w:hAnsi="Calibri" w:cs="Calibri"/>
          <w:sz w:val="22"/>
          <w:szCs w:val="22"/>
          <w:lang w:val="en-GB"/>
        </w:rPr>
      </w:pPr>
      <w:r w:rsidRPr="00FB6627">
        <w:rPr>
          <w:rFonts w:ascii="Calibri" w:hAnsi="Calibri" w:cs="Calibri"/>
          <w:sz w:val="22"/>
          <w:szCs w:val="22"/>
          <w:lang w:val="en-GB"/>
        </w:rPr>
        <w:lastRenderedPageBreak/>
        <w:t>Apply systematic approach for identifying hazards and assessing risk associated with chemical and water desalination engineering systems</w:t>
      </w:r>
    </w:p>
    <w:p w14:paraId="09F9117A" w14:textId="77777777" w:rsidR="00FB6627" w:rsidRPr="00FB6627" w:rsidRDefault="00FB6627" w:rsidP="00FB6627">
      <w:pPr>
        <w:pStyle w:val="ListParagraph"/>
        <w:numPr>
          <w:ilvl w:val="0"/>
          <w:numId w:val="25"/>
        </w:numPr>
        <w:rPr>
          <w:rFonts w:ascii="Calibri" w:hAnsi="Calibri" w:cs="Calibri"/>
          <w:sz w:val="22"/>
          <w:szCs w:val="22"/>
          <w:lang w:val="en-GB"/>
        </w:rPr>
      </w:pPr>
      <w:r w:rsidRPr="00FB6627">
        <w:rPr>
          <w:rFonts w:ascii="Calibri" w:hAnsi="Calibri" w:cs="Calibri"/>
          <w:sz w:val="22"/>
          <w:szCs w:val="22"/>
          <w:lang w:val="en-GB"/>
        </w:rPr>
        <w:t>Describe various methods for controlling hazards associated with chemical and water desalination engineering systems</w:t>
      </w:r>
    </w:p>
    <w:p w14:paraId="26D92D56" w14:textId="77777777" w:rsidR="007F0E77" w:rsidRDefault="007F0E77" w:rsidP="007F0E77">
      <w:pPr>
        <w:rPr>
          <w:rFonts w:ascii="Calibri" w:hAnsi="Calibri" w:cs="Calibri"/>
          <w:sz w:val="22"/>
          <w:szCs w:val="22"/>
          <w:lang w:val="en-GB"/>
        </w:rPr>
      </w:pPr>
    </w:p>
    <w:p w14:paraId="2C812B15" w14:textId="77777777" w:rsidR="00164319" w:rsidRPr="00CC7E81" w:rsidRDefault="00164319"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rsidTr="007E700F">
        <w:trPr>
          <w:cantSplit/>
          <w:tblHeader/>
        </w:trPr>
        <w:tc>
          <w:tcPr>
            <w:tcW w:w="4315" w:type="dxa"/>
            <w:shd w:val="clear" w:color="auto" w:fill="FDE9D9" w:themeFill="accent6" w:themeFillTint="33"/>
          </w:tcPr>
          <w:p w14:paraId="6A01E74A" w14:textId="77777777" w:rsidR="00BC7B0C" w:rsidRPr="00CC7E81" w:rsidRDefault="00BC7B0C" w:rsidP="007E700F">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rsidP="007E700F">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7B20A7" w:rsidRPr="00CC7E81" w14:paraId="045C39D1" w14:textId="77777777" w:rsidTr="007E700F">
        <w:trPr>
          <w:cantSplit/>
        </w:trPr>
        <w:tc>
          <w:tcPr>
            <w:tcW w:w="4315" w:type="dxa"/>
            <w:shd w:val="clear" w:color="auto" w:fill="auto"/>
          </w:tcPr>
          <w:p w14:paraId="511723C2" w14:textId="6C498B45" w:rsidR="007B20A7" w:rsidRPr="00CC7E81" w:rsidRDefault="007B20A7" w:rsidP="007B20A7">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Identify, formulate, and solve complex engineering problems by applying principles of engineering, science, and mathematics </w:t>
            </w:r>
          </w:p>
          <w:p w14:paraId="7FC3B059" w14:textId="77777777" w:rsidR="007B20A7" w:rsidRPr="00CC7E81" w:rsidRDefault="007B20A7" w:rsidP="007B20A7">
            <w:pPr>
              <w:tabs>
                <w:tab w:val="left" w:pos="270"/>
              </w:tabs>
              <w:contextualSpacing/>
              <w:rPr>
                <w:rFonts w:asciiTheme="minorHAnsi" w:hAnsiTheme="minorHAnsi" w:cstheme="minorHAnsi"/>
                <w:sz w:val="22"/>
                <w:szCs w:val="22"/>
                <w:lang w:val="en-GB"/>
              </w:rPr>
            </w:pPr>
          </w:p>
        </w:tc>
        <w:tc>
          <w:tcPr>
            <w:tcW w:w="4796" w:type="dxa"/>
            <w:shd w:val="clear" w:color="auto" w:fill="auto"/>
          </w:tcPr>
          <w:p w14:paraId="18FEDC75" w14:textId="3FD280BA" w:rsidR="007B20A7" w:rsidRPr="00840187" w:rsidRDefault="007B20A7" w:rsidP="007B20A7">
            <w:pPr>
              <w:pStyle w:val="ListParagraph"/>
              <w:numPr>
                <w:ilvl w:val="0"/>
                <w:numId w:val="20"/>
              </w:numPr>
              <w:rPr>
                <w:rFonts w:ascii="Calibri" w:hAnsi="Calibri" w:cs="Calibri"/>
                <w:sz w:val="22"/>
                <w:szCs w:val="22"/>
                <w:lang w:val="en-GB"/>
              </w:rPr>
            </w:pPr>
            <w:r>
              <w:rPr>
                <w:rFonts w:ascii="Calibri" w:hAnsi="Calibri" w:cs="Calibri"/>
                <w:bCs/>
                <w:sz w:val="22"/>
                <w:szCs w:val="16"/>
              </w:rPr>
              <w:t>Apply systematic approach for identifying hazards and assessing risk associated with chemical and water desalination engineering systems</w:t>
            </w:r>
          </w:p>
        </w:tc>
      </w:tr>
      <w:tr w:rsidR="007B20A7" w:rsidRPr="00CC7E81" w14:paraId="720F296F" w14:textId="77777777" w:rsidTr="007E700F">
        <w:trPr>
          <w:cantSplit/>
        </w:trPr>
        <w:tc>
          <w:tcPr>
            <w:tcW w:w="4315" w:type="dxa"/>
            <w:shd w:val="clear" w:color="auto" w:fill="auto"/>
          </w:tcPr>
          <w:p w14:paraId="6122BB13" w14:textId="167365C9" w:rsidR="007B20A7" w:rsidRPr="00CC7E81" w:rsidRDefault="007B20A7" w:rsidP="007B20A7">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Apply engineering design to produce solutions that meet specified needs with consideration of public health, safety, and welfare, as well as global, cultural, social, environmental, and economic factors </w:t>
            </w:r>
          </w:p>
          <w:p w14:paraId="0C6FB1EE" w14:textId="77777777" w:rsidR="007B20A7" w:rsidRPr="00CC7E81" w:rsidRDefault="007B20A7" w:rsidP="007B20A7">
            <w:pPr>
              <w:pStyle w:val="Default"/>
              <w:rPr>
                <w:rFonts w:asciiTheme="minorHAnsi" w:hAnsiTheme="minorHAnsi" w:cstheme="minorHAnsi"/>
                <w:sz w:val="22"/>
                <w:szCs w:val="22"/>
                <w:lang w:val="en-GB"/>
              </w:rPr>
            </w:pPr>
          </w:p>
        </w:tc>
        <w:tc>
          <w:tcPr>
            <w:tcW w:w="4796" w:type="dxa"/>
            <w:shd w:val="clear" w:color="auto" w:fill="auto"/>
          </w:tcPr>
          <w:p w14:paraId="047BDDCA" w14:textId="77777777" w:rsidR="007B20A7" w:rsidRDefault="007B20A7" w:rsidP="007B20A7">
            <w:pPr>
              <w:pStyle w:val="ListParagraph"/>
              <w:numPr>
                <w:ilvl w:val="0"/>
                <w:numId w:val="27"/>
              </w:numPr>
              <w:spacing w:line="276" w:lineRule="auto"/>
              <w:rPr>
                <w:rFonts w:ascii="Calibri" w:hAnsi="Calibri" w:cs="Calibri"/>
                <w:bCs/>
                <w:sz w:val="22"/>
                <w:szCs w:val="16"/>
              </w:rPr>
            </w:pPr>
            <w:r w:rsidRPr="007B20A7">
              <w:rPr>
                <w:rFonts w:ascii="Calibri" w:hAnsi="Calibri" w:cs="Calibri"/>
                <w:bCs/>
                <w:sz w:val="22"/>
                <w:szCs w:val="16"/>
              </w:rPr>
              <w:t>Apply systematic approach for identifying hazards and assessing risk associated with chemical and water desalination engineering systems</w:t>
            </w:r>
          </w:p>
          <w:p w14:paraId="3409ABC3" w14:textId="2CCB0B43" w:rsidR="007B20A7" w:rsidRPr="007B20A7" w:rsidRDefault="007B20A7" w:rsidP="007B20A7">
            <w:pPr>
              <w:pStyle w:val="ListParagraph"/>
              <w:numPr>
                <w:ilvl w:val="0"/>
                <w:numId w:val="27"/>
              </w:numPr>
              <w:spacing w:line="276" w:lineRule="auto"/>
              <w:rPr>
                <w:rFonts w:ascii="Calibri" w:hAnsi="Calibri" w:cs="Calibri"/>
                <w:bCs/>
                <w:sz w:val="22"/>
                <w:szCs w:val="16"/>
              </w:rPr>
            </w:pPr>
            <w:r w:rsidRPr="007B20A7">
              <w:rPr>
                <w:rFonts w:ascii="Calibri" w:hAnsi="Calibri" w:cs="Calibri"/>
                <w:sz w:val="22"/>
                <w:szCs w:val="16"/>
              </w:rPr>
              <w:t>Describe various methods for controlling hazards associated with chemical and water desalination engineering systems</w:t>
            </w:r>
          </w:p>
        </w:tc>
      </w:tr>
      <w:tr w:rsidR="00BC7B0C" w:rsidRPr="00CC7E81" w14:paraId="5F5C5529" w14:textId="77777777" w:rsidTr="007E700F">
        <w:trPr>
          <w:cantSplit/>
        </w:trPr>
        <w:tc>
          <w:tcPr>
            <w:tcW w:w="4315" w:type="dxa"/>
            <w:shd w:val="clear" w:color="auto" w:fill="auto"/>
          </w:tcPr>
          <w:p w14:paraId="4AB5801C" w14:textId="373DE624"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3. </w:t>
            </w:r>
            <w:r w:rsidR="0002640E" w:rsidRPr="00CC7E81">
              <w:rPr>
                <w:rFonts w:asciiTheme="minorHAnsi" w:hAnsiTheme="minorHAnsi" w:cstheme="minorHAnsi"/>
                <w:sz w:val="22"/>
                <w:szCs w:val="22"/>
                <w:lang w:val="en-GB"/>
              </w:rPr>
              <w:t>C</w:t>
            </w:r>
            <w:r w:rsidRPr="00CC7E81">
              <w:rPr>
                <w:rFonts w:asciiTheme="minorHAnsi" w:hAnsiTheme="minorHAnsi" w:cstheme="minorHAnsi"/>
                <w:sz w:val="22"/>
                <w:szCs w:val="22"/>
                <w:lang w:val="en-GB"/>
              </w:rPr>
              <w:t xml:space="preserve">ommunicate effectively with a range of audiences </w:t>
            </w:r>
          </w:p>
          <w:p w14:paraId="30008485"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1EE8ADB2" w14:textId="77777777" w:rsidR="00BC7B0C" w:rsidRPr="006F58FC" w:rsidRDefault="00BC7B0C" w:rsidP="006F58FC">
            <w:pPr>
              <w:pStyle w:val="ListParagraph"/>
              <w:ind w:left="360"/>
              <w:rPr>
                <w:rFonts w:ascii="Calibri" w:hAnsi="Calibri" w:cs="Calibri"/>
                <w:sz w:val="22"/>
                <w:szCs w:val="22"/>
                <w:lang w:val="en-GB"/>
              </w:rPr>
            </w:pPr>
          </w:p>
        </w:tc>
      </w:tr>
      <w:tr w:rsidR="00BC7B0C" w:rsidRPr="00CC7E81" w14:paraId="5B19F4F6" w14:textId="77777777" w:rsidTr="007E700F">
        <w:trPr>
          <w:cantSplit/>
        </w:trPr>
        <w:tc>
          <w:tcPr>
            <w:tcW w:w="4315" w:type="dxa"/>
            <w:shd w:val="clear" w:color="auto" w:fill="auto"/>
          </w:tcPr>
          <w:p w14:paraId="743BFB61" w14:textId="54E2DD0F"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4. </w:t>
            </w:r>
            <w:r w:rsidR="0002640E" w:rsidRPr="00CC7E81">
              <w:rPr>
                <w:rFonts w:asciiTheme="minorHAnsi" w:hAnsiTheme="minorHAnsi" w:cstheme="minorHAnsi"/>
                <w:sz w:val="22"/>
                <w:szCs w:val="22"/>
                <w:lang w:val="en-GB"/>
              </w:rPr>
              <w:t>R</w:t>
            </w:r>
            <w:r w:rsidRPr="00CC7E81">
              <w:rPr>
                <w:rFonts w:asciiTheme="minorHAnsi" w:hAnsiTheme="minorHAnsi" w:cstheme="minorHAnsi"/>
                <w:sz w:val="22"/>
                <w:szCs w:val="22"/>
                <w:lang w:val="en-GB"/>
              </w:rPr>
              <w:t xml:space="preserve">ecognize ethical and professional responsibilities in engineering situations and make informed judgments, which must consider the impact of engineering solutions in global, economic, environmental, and societal contexts </w:t>
            </w:r>
          </w:p>
          <w:p w14:paraId="3C27B13F"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06261F6E" w14:textId="5CE1D3A5" w:rsidR="006F2FE8" w:rsidRPr="006F2FE8" w:rsidRDefault="006F2FE8" w:rsidP="006F2FE8">
            <w:pPr>
              <w:pStyle w:val="ListParagraph"/>
              <w:numPr>
                <w:ilvl w:val="0"/>
                <w:numId w:val="29"/>
              </w:numPr>
              <w:spacing w:line="276" w:lineRule="auto"/>
              <w:rPr>
                <w:rFonts w:ascii="Calibri" w:hAnsi="Calibri" w:cs="Calibri"/>
                <w:sz w:val="22"/>
                <w:szCs w:val="16"/>
              </w:rPr>
            </w:pPr>
            <w:r w:rsidRPr="006F2FE8">
              <w:rPr>
                <w:rFonts w:ascii="Calibri" w:hAnsi="Calibri" w:cs="Calibri"/>
                <w:sz w:val="22"/>
                <w:szCs w:val="16"/>
              </w:rPr>
              <w:t>Describe the importance of process safety in chemical and water desalination engineering</w:t>
            </w:r>
          </w:p>
          <w:p w14:paraId="59C7A536" w14:textId="7F907308" w:rsidR="00BC7B0C" w:rsidRPr="007B20A7" w:rsidRDefault="00BC7B0C" w:rsidP="007B20A7">
            <w:pPr>
              <w:rPr>
                <w:rFonts w:ascii="Calibri" w:hAnsi="Calibri" w:cs="Calibri"/>
                <w:sz w:val="22"/>
                <w:szCs w:val="22"/>
                <w:lang w:val="en-GB"/>
              </w:rPr>
            </w:pPr>
          </w:p>
        </w:tc>
      </w:tr>
      <w:tr w:rsidR="00BC7B0C" w:rsidRPr="00CC7E81" w14:paraId="50E30F5C" w14:textId="77777777" w:rsidTr="007E700F">
        <w:trPr>
          <w:cantSplit/>
        </w:trPr>
        <w:tc>
          <w:tcPr>
            <w:tcW w:w="4315" w:type="dxa"/>
            <w:shd w:val="clear" w:color="auto" w:fill="auto"/>
          </w:tcPr>
          <w:p w14:paraId="0DD7743C" w14:textId="5CEBA041"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5. </w:t>
            </w:r>
            <w:r w:rsidR="0002640E" w:rsidRPr="00CC7E81">
              <w:rPr>
                <w:rFonts w:asciiTheme="minorHAnsi" w:hAnsiTheme="minorHAnsi" w:cstheme="minorHAnsi"/>
                <w:sz w:val="22"/>
                <w:szCs w:val="22"/>
                <w:lang w:val="en-GB"/>
              </w:rPr>
              <w:t>F</w:t>
            </w:r>
            <w:r w:rsidRPr="00CC7E81">
              <w:rPr>
                <w:rFonts w:asciiTheme="minorHAnsi" w:hAnsiTheme="minorHAnsi" w:cstheme="minorHAnsi"/>
                <w:sz w:val="22"/>
                <w:szCs w:val="22"/>
                <w:lang w:val="en-GB"/>
              </w:rPr>
              <w:t>unction effectively on a team whose members together provide leadership, create a collaborative and inclusive e</w:t>
            </w:r>
            <w:r w:rsidR="00B72895" w:rsidRPr="00CC7E81">
              <w:rPr>
                <w:rFonts w:asciiTheme="minorHAnsi" w:hAnsiTheme="minorHAnsi" w:cstheme="minorHAnsi"/>
                <w:sz w:val="22"/>
                <w:szCs w:val="22"/>
                <w:lang w:val="en-GB"/>
              </w:rPr>
              <w:t>n</w:t>
            </w:r>
            <w:r w:rsidRPr="00CC7E81">
              <w:rPr>
                <w:rFonts w:asciiTheme="minorHAnsi" w:hAnsiTheme="minorHAnsi" w:cstheme="minorHAnsi"/>
                <w:sz w:val="22"/>
                <w:szCs w:val="22"/>
                <w:lang w:val="en-GB"/>
              </w:rPr>
              <w:t xml:space="preserve">vironment, establish goals, plan tasks, and meet objectives </w:t>
            </w:r>
          </w:p>
          <w:p w14:paraId="1D92E6BC"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27AA71F8" w14:textId="0F5ADCC8" w:rsidR="00BC7B0C" w:rsidRPr="00CC7E81" w:rsidRDefault="00BC7B0C" w:rsidP="00382637">
            <w:pPr>
              <w:spacing w:line="276" w:lineRule="auto"/>
              <w:rPr>
                <w:rFonts w:ascii="Calibri" w:hAnsi="Calibri" w:cs="Calibri"/>
                <w:sz w:val="22"/>
                <w:szCs w:val="22"/>
                <w:lang w:val="en-GB"/>
              </w:rPr>
            </w:pPr>
          </w:p>
        </w:tc>
      </w:tr>
      <w:tr w:rsidR="00BC7B0C" w:rsidRPr="00CC7E81" w14:paraId="77B3A011" w14:textId="77777777" w:rsidTr="007E700F">
        <w:trPr>
          <w:cantSplit/>
        </w:trPr>
        <w:tc>
          <w:tcPr>
            <w:tcW w:w="4315" w:type="dxa"/>
            <w:shd w:val="clear" w:color="auto" w:fill="auto"/>
          </w:tcPr>
          <w:p w14:paraId="31D11537" w14:textId="7F4E5782"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6. </w:t>
            </w:r>
            <w:r w:rsidR="0002640E" w:rsidRPr="00CC7E81">
              <w:rPr>
                <w:rFonts w:asciiTheme="minorHAnsi" w:hAnsiTheme="minorHAnsi" w:cstheme="minorHAnsi"/>
                <w:sz w:val="22"/>
                <w:szCs w:val="22"/>
                <w:lang w:val="en-GB"/>
              </w:rPr>
              <w:t>D</w:t>
            </w:r>
            <w:r w:rsidRPr="00CC7E81">
              <w:rPr>
                <w:rFonts w:asciiTheme="minorHAnsi" w:hAnsiTheme="minorHAnsi" w:cstheme="minorHAnsi"/>
                <w:sz w:val="22"/>
                <w:szCs w:val="22"/>
                <w:lang w:val="en-GB"/>
              </w:rPr>
              <w:t>evelop and conduct appropriate experimentation, analy</w:t>
            </w:r>
            <w:r w:rsidR="005B4B08">
              <w:rPr>
                <w:rFonts w:asciiTheme="minorHAnsi" w:hAnsiTheme="minorHAnsi" w:cstheme="minorHAnsi"/>
                <w:sz w:val="22"/>
                <w:szCs w:val="22"/>
                <w:lang w:val="en-GB"/>
              </w:rPr>
              <w:t>s</w:t>
            </w:r>
            <w:r w:rsidRPr="00CC7E81">
              <w:rPr>
                <w:rFonts w:asciiTheme="minorHAnsi" w:hAnsiTheme="minorHAnsi" w:cstheme="minorHAnsi"/>
                <w:sz w:val="22"/>
                <w:szCs w:val="22"/>
                <w:lang w:val="en-GB"/>
              </w:rPr>
              <w:t xml:space="preserve">e and interpret data, and use engineering judgment to draw conclusions </w:t>
            </w:r>
          </w:p>
          <w:p w14:paraId="3D279BD3"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3391B403" w14:textId="77777777" w:rsidR="00BC7B0C" w:rsidRPr="00CC7E81" w:rsidRDefault="00BC7B0C" w:rsidP="00490F92">
            <w:pPr>
              <w:ind w:left="340"/>
              <w:rPr>
                <w:rFonts w:ascii="Calibri" w:hAnsi="Calibri" w:cs="Calibri"/>
                <w:sz w:val="22"/>
                <w:szCs w:val="22"/>
                <w:lang w:val="en-GB"/>
              </w:rPr>
            </w:pPr>
          </w:p>
        </w:tc>
      </w:tr>
      <w:tr w:rsidR="00BC7B0C" w:rsidRPr="00CC7E81" w14:paraId="25040280" w14:textId="77777777" w:rsidTr="007E700F">
        <w:trPr>
          <w:cantSplit/>
        </w:trPr>
        <w:tc>
          <w:tcPr>
            <w:tcW w:w="4315" w:type="dxa"/>
            <w:shd w:val="clear" w:color="auto" w:fill="auto"/>
          </w:tcPr>
          <w:p w14:paraId="4110A93B" w14:textId="0C77B83E"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7.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cquire and apply new knowledge as needed, using appropriate learning strategies </w:t>
            </w:r>
          </w:p>
        </w:tc>
        <w:tc>
          <w:tcPr>
            <w:tcW w:w="4796" w:type="dxa"/>
            <w:shd w:val="clear" w:color="auto" w:fill="auto"/>
          </w:tcPr>
          <w:p w14:paraId="37391C6B" w14:textId="2BD491D7" w:rsidR="00BC7B0C" w:rsidRPr="00CC7E81" w:rsidRDefault="00BC7B0C" w:rsidP="00382637">
            <w:pPr>
              <w:spacing w:line="276" w:lineRule="auto"/>
              <w:rPr>
                <w:rFonts w:ascii="Calibri" w:hAnsi="Calibri" w:cs="Calibri"/>
                <w:sz w:val="22"/>
                <w:szCs w:val="22"/>
                <w:lang w:val="en-GB"/>
              </w:rPr>
            </w:pPr>
          </w:p>
        </w:tc>
      </w:tr>
    </w:tbl>
    <w:p w14:paraId="7054A53B" w14:textId="77777777" w:rsidR="00427743" w:rsidRDefault="00427743" w:rsidP="00BA2A32">
      <w:pPr>
        <w:rPr>
          <w:rFonts w:ascii="Calibri" w:hAnsi="Calibri" w:cs="Calibri"/>
          <w:b/>
          <w:sz w:val="26"/>
          <w:u w:val="single"/>
          <w:lang w:val="en-GB"/>
        </w:rPr>
      </w:pPr>
    </w:p>
    <w:p w14:paraId="2DE4AD77" w14:textId="77777777" w:rsidR="00164319" w:rsidRDefault="00164319" w:rsidP="00BA2A32">
      <w:pPr>
        <w:rPr>
          <w:rFonts w:ascii="Calibri" w:hAnsi="Calibri" w:cs="Calibri"/>
          <w:b/>
          <w:sz w:val="26"/>
          <w:u w:val="single"/>
          <w:lang w:val="en-GB"/>
        </w:rPr>
      </w:pPr>
    </w:p>
    <w:p w14:paraId="6E9718B2" w14:textId="77777777" w:rsidR="00164319" w:rsidRDefault="00164319" w:rsidP="00BA2A32">
      <w:pPr>
        <w:rPr>
          <w:rFonts w:ascii="Calibri" w:hAnsi="Calibri" w:cs="Calibri"/>
          <w:b/>
          <w:sz w:val="26"/>
          <w:u w:val="single"/>
          <w:lang w:val="en-GB"/>
        </w:rPr>
      </w:pPr>
    </w:p>
    <w:p w14:paraId="25232E47" w14:textId="77777777" w:rsidR="00164319" w:rsidRDefault="00164319" w:rsidP="00BA2A32">
      <w:pPr>
        <w:rPr>
          <w:rFonts w:ascii="Calibri" w:hAnsi="Calibri" w:cs="Calibri"/>
          <w:b/>
          <w:sz w:val="26"/>
          <w:u w:val="single"/>
          <w:lang w:val="en-GB"/>
        </w:rPr>
      </w:pPr>
    </w:p>
    <w:p w14:paraId="5F52A7BE" w14:textId="77777777" w:rsidR="00164319" w:rsidRPr="00CC7E81" w:rsidRDefault="00164319" w:rsidP="00BA2A32">
      <w:pPr>
        <w:rPr>
          <w:rFonts w:ascii="Calibri" w:hAnsi="Calibri" w:cs="Calibri"/>
          <w:b/>
          <w:sz w:val="26"/>
          <w:u w:val="single"/>
          <w:lang w:val="en-GB"/>
        </w:rPr>
      </w:pPr>
    </w:p>
    <w:p w14:paraId="34C0B1D2" w14:textId="77777777" w:rsidR="00FC3DA7" w:rsidRPr="00CC7E81" w:rsidRDefault="00FC3DA7" w:rsidP="00FC3DA7">
      <w:pPr>
        <w:rPr>
          <w:rFonts w:ascii="Calibri" w:hAnsi="Calibri" w:cs="Calibri"/>
          <w:b/>
          <w:bCs/>
          <w:sz w:val="24"/>
          <w:szCs w:val="24"/>
          <w:lang w:val="en-GB"/>
        </w:rPr>
      </w:pPr>
      <w:r w:rsidRPr="00CC7E81">
        <w:rPr>
          <w:rFonts w:ascii="Calibri" w:hAnsi="Calibri" w:cs="Calibri"/>
          <w:b/>
          <w:bCs/>
          <w:sz w:val="24"/>
          <w:szCs w:val="24"/>
          <w:lang w:val="en-GB"/>
        </w:rPr>
        <w:lastRenderedPageBreak/>
        <w:t>Weekly Distribution of Course Topics/Contents</w:t>
      </w:r>
    </w:p>
    <w:tbl>
      <w:tblPr>
        <w:tblStyle w:val="TableGrid"/>
        <w:tblW w:w="9122" w:type="dxa"/>
        <w:tblLook w:val="04A0" w:firstRow="1" w:lastRow="0" w:firstColumn="1" w:lastColumn="0" w:noHBand="0" w:noVBand="1"/>
      </w:tblPr>
      <w:tblGrid>
        <w:gridCol w:w="1022"/>
        <w:gridCol w:w="5310"/>
        <w:gridCol w:w="1583"/>
        <w:gridCol w:w="1207"/>
      </w:tblGrid>
      <w:tr w:rsidR="00FC3DA7" w:rsidRPr="00CC7E81" w14:paraId="76B390F1" w14:textId="77777777" w:rsidTr="007E700F">
        <w:trPr>
          <w:cantSplit/>
          <w:tblHeader/>
        </w:trPr>
        <w:tc>
          <w:tcPr>
            <w:tcW w:w="1022" w:type="dxa"/>
            <w:shd w:val="clear" w:color="auto" w:fill="FDE9D9" w:themeFill="accent6" w:themeFillTint="33"/>
          </w:tcPr>
          <w:p w14:paraId="4C9A17CA"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Week</w:t>
            </w:r>
          </w:p>
        </w:tc>
        <w:tc>
          <w:tcPr>
            <w:tcW w:w="5310" w:type="dxa"/>
            <w:shd w:val="clear" w:color="auto" w:fill="FDE9D9" w:themeFill="accent6" w:themeFillTint="33"/>
          </w:tcPr>
          <w:p w14:paraId="4E8F6C36"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Topic</w:t>
            </w:r>
          </w:p>
        </w:tc>
        <w:tc>
          <w:tcPr>
            <w:tcW w:w="1583" w:type="dxa"/>
            <w:shd w:val="clear" w:color="auto" w:fill="FDE9D9" w:themeFill="accent6" w:themeFillTint="33"/>
          </w:tcPr>
          <w:p w14:paraId="6F37268F"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c>
          <w:tcPr>
            <w:tcW w:w="1207" w:type="dxa"/>
            <w:shd w:val="clear" w:color="auto" w:fill="FDE9D9" w:themeFill="accent6" w:themeFillTint="33"/>
          </w:tcPr>
          <w:p w14:paraId="31CF3F1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Course SLO</w:t>
            </w:r>
          </w:p>
        </w:tc>
      </w:tr>
      <w:tr w:rsidR="00341CAE" w:rsidRPr="00CC7E81" w14:paraId="15C6C41E" w14:textId="77777777" w:rsidTr="00B75447">
        <w:trPr>
          <w:cantSplit/>
        </w:trPr>
        <w:tc>
          <w:tcPr>
            <w:tcW w:w="1022" w:type="dxa"/>
          </w:tcPr>
          <w:p w14:paraId="61CC73F8" w14:textId="77777777" w:rsidR="00341CAE" w:rsidRPr="00CC7E81" w:rsidRDefault="00341CAE" w:rsidP="00341CAE">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w:t>
            </w:r>
          </w:p>
        </w:tc>
        <w:tc>
          <w:tcPr>
            <w:tcW w:w="5310" w:type="dxa"/>
          </w:tcPr>
          <w:p w14:paraId="7B89EC33" w14:textId="4EDBAA55" w:rsidR="00341CAE" w:rsidRPr="00CC7E81" w:rsidRDefault="00341CAE" w:rsidP="00341CAE">
            <w:pPr>
              <w:rPr>
                <w:rFonts w:asciiTheme="minorHAnsi" w:hAnsiTheme="minorHAnsi" w:cstheme="minorHAnsi"/>
                <w:bCs/>
                <w:sz w:val="22"/>
                <w:szCs w:val="22"/>
                <w:lang w:val="en-GB"/>
              </w:rPr>
            </w:pPr>
            <w:r w:rsidRPr="00C9756F">
              <w:rPr>
                <w:rFonts w:asciiTheme="minorHAnsi" w:eastAsia="MS Mincho" w:hAnsiTheme="minorHAnsi" w:cstheme="minorHAnsi"/>
                <w:b/>
                <w:color w:val="000000" w:themeColor="text1"/>
                <w:sz w:val="22"/>
                <w:szCs w:val="22"/>
              </w:rPr>
              <w:t>Historical process industries accidents and their impact</w:t>
            </w:r>
            <w:r w:rsidRPr="00C9756F">
              <w:rPr>
                <w:rFonts w:asciiTheme="minorHAnsi" w:eastAsia="MS Mincho" w:hAnsiTheme="minorHAnsi" w:cstheme="minorHAnsi"/>
                <w:bCs/>
                <w:color w:val="000000" w:themeColor="text1"/>
                <w:sz w:val="22"/>
                <w:szCs w:val="22"/>
              </w:rPr>
              <w:t xml:space="preserve">: </w:t>
            </w:r>
            <w:proofErr w:type="spellStart"/>
            <w:r w:rsidRPr="00C9756F">
              <w:rPr>
                <w:rFonts w:asciiTheme="minorHAnsi" w:eastAsia="MS Mincho" w:hAnsiTheme="minorHAnsi" w:cstheme="minorHAnsi"/>
                <w:bCs/>
                <w:color w:val="000000" w:themeColor="text1"/>
                <w:sz w:val="22"/>
                <w:szCs w:val="22"/>
              </w:rPr>
              <w:t>Flixboro</w:t>
            </w:r>
            <w:proofErr w:type="spellEnd"/>
            <w:r w:rsidRPr="00C9756F">
              <w:rPr>
                <w:rFonts w:asciiTheme="minorHAnsi" w:eastAsia="MS Mincho" w:hAnsiTheme="minorHAnsi" w:cstheme="minorHAnsi"/>
                <w:bCs/>
                <w:color w:val="000000" w:themeColor="text1"/>
                <w:sz w:val="22"/>
                <w:szCs w:val="22"/>
              </w:rPr>
              <w:t xml:space="preserve"> accidents, Bhopal Accident; BP Texas Refinery Explosions</w:t>
            </w:r>
          </w:p>
        </w:tc>
        <w:tc>
          <w:tcPr>
            <w:tcW w:w="1583" w:type="dxa"/>
          </w:tcPr>
          <w:p w14:paraId="75374B13" w14:textId="13D45EB5" w:rsidR="00341CAE" w:rsidRPr="00CC7E81" w:rsidRDefault="00341CAE" w:rsidP="00341CAE">
            <w:pPr>
              <w:jc w:val="center"/>
              <w:rPr>
                <w:rFonts w:asciiTheme="minorHAnsi" w:hAnsiTheme="minorHAnsi" w:cstheme="minorHAnsi"/>
                <w:bCs/>
                <w:sz w:val="22"/>
                <w:szCs w:val="22"/>
                <w:lang w:val="en-GB"/>
              </w:rPr>
            </w:pPr>
          </w:p>
        </w:tc>
        <w:tc>
          <w:tcPr>
            <w:tcW w:w="1207" w:type="dxa"/>
          </w:tcPr>
          <w:p w14:paraId="6547FD21" w14:textId="71C843E1" w:rsidR="00341CAE" w:rsidRPr="00CC7E81" w:rsidRDefault="00341CAE" w:rsidP="00341CAE">
            <w:pPr>
              <w:jc w:val="center"/>
              <w:rPr>
                <w:rFonts w:asciiTheme="minorHAnsi" w:hAnsiTheme="minorHAnsi" w:cstheme="minorHAnsi"/>
                <w:bCs/>
                <w:sz w:val="22"/>
                <w:szCs w:val="22"/>
                <w:lang w:val="en-GB"/>
              </w:rPr>
            </w:pPr>
            <w:r w:rsidRPr="00C9756F">
              <w:rPr>
                <w:rFonts w:asciiTheme="minorHAnsi" w:hAnsiTheme="minorHAnsi" w:cstheme="minorHAnsi"/>
                <w:sz w:val="22"/>
                <w:szCs w:val="22"/>
              </w:rPr>
              <w:t>1</w:t>
            </w:r>
          </w:p>
        </w:tc>
      </w:tr>
      <w:tr w:rsidR="00341CAE" w:rsidRPr="00CC7E81" w14:paraId="60B25E2F" w14:textId="77777777" w:rsidTr="00B75447">
        <w:trPr>
          <w:cantSplit/>
        </w:trPr>
        <w:tc>
          <w:tcPr>
            <w:tcW w:w="1022" w:type="dxa"/>
          </w:tcPr>
          <w:p w14:paraId="055E604F" w14:textId="77777777" w:rsidR="00341CAE" w:rsidRPr="00CC7E81" w:rsidRDefault="00341CAE" w:rsidP="00341CAE">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2</w:t>
            </w:r>
          </w:p>
        </w:tc>
        <w:tc>
          <w:tcPr>
            <w:tcW w:w="5310" w:type="dxa"/>
          </w:tcPr>
          <w:p w14:paraId="10A16D07" w14:textId="4F749CF5" w:rsidR="00341CAE" w:rsidRPr="00CC7E81" w:rsidRDefault="00341CAE" w:rsidP="00341CAE">
            <w:pPr>
              <w:rPr>
                <w:rFonts w:asciiTheme="minorHAnsi" w:hAnsiTheme="minorHAnsi" w:cstheme="minorHAnsi"/>
                <w:b/>
                <w:sz w:val="22"/>
                <w:szCs w:val="22"/>
                <w:lang w:val="en-GB"/>
              </w:rPr>
            </w:pPr>
            <w:r w:rsidRPr="00C9756F">
              <w:rPr>
                <w:rFonts w:asciiTheme="minorHAnsi" w:hAnsiTheme="minorHAnsi" w:cstheme="minorHAnsi"/>
                <w:b/>
                <w:bCs/>
                <w:sz w:val="22"/>
                <w:szCs w:val="22"/>
              </w:rPr>
              <w:t>Hazard System</w:t>
            </w:r>
            <w:r w:rsidRPr="00C9756F">
              <w:rPr>
                <w:rFonts w:asciiTheme="minorHAnsi" w:hAnsiTheme="minorHAnsi" w:cstheme="minorHAnsi"/>
                <w:sz w:val="22"/>
                <w:szCs w:val="22"/>
              </w:rPr>
              <w:t xml:space="preserve">: source, transmission path, </w:t>
            </w:r>
            <w:r w:rsidR="005658DD" w:rsidRPr="00C9756F">
              <w:rPr>
                <w:rFonts w:asciiTheme="minorHAnsi" w:hAnsiTheme="minorHAnsi" w:cstheme="minorHAnsi"/>
                <w:sz w:val="22"/>
                <w:szCs w:val="22"/>
              </w:rPr>
              <w:t>barrier,</w:t>
            </w:r>
            <w:r w:rsidRPr="00C9756F">
              <w:rPr>
                <w:rFonts w:asciiTheme="minorHAnsi" w:hAnsiTheme="minorHAnsi" w:cstheme="minorHAnsi"/>
                <w:sz w:val="22"/>
                <w:szCs w:val="22"/>
              </w:rPr>
              <w:t xml:space="preserve"> and receptors</w:t>
            </w:r>
          </w:p>
        </w:tc>
        <w:tc>
          <w:tcPr>
            <w:tcW w:w="1583" w:type="dxa"/>
          </w:tcPr>
          <w:p w14:paraId="1BE04D1C" w14:textId="5F5FAE97" w:rsidR="00341CAE" w:rsidRPr="00CC7E81" w:rsidRDefault="00341CAE" w:rsidP="00341CAE">
            <w:pPr>
              <w:jc w:val="center"/>
              <w:rPr>
                <w:rFonts w:asciiTheme="minorHAnsi" w:hAnsiTheme="minorHAnsi" w:cstheme="minorHAnsi"/>
                <w:bCs/>
                <w:sz w:val="22"/>
                <w:szCs w:val="22"/>
                <w:lang w:val="en-GB"/>
              </w:rPr>
            </w:pPr>
          </w:p>
        </w:tc>
        <w:tc>
          <w:tcPr>
            <w:tcW w:w="1207" w:type="dxa"/>
          </w:tcPr>
          <w:p w14:paraId="06FADB0E" w14:textId="2AE0F877" w:rsidR="00341CAE" w:rsidRPr="00CC7E81" w:rsidRDefault="00341CAE" w:rsidP="00341CAE">
            <w:pPr>
              <w:jc w:val="center"/>
              <w:rPr>
                <w:rFonts w:asciiTheme="minorHAnsi" w:hAnsiTheme="minorHAnsi" w:cstheme="minorHAnsi"/>
                <w:bCs/>
                <w:sz w:val="22"/>
                <w:szCs w:val="22"/>
                <w:lang w:val="en-GB"/>
              </w:rPr>
            </w:pPr>
            <w:r w:rsidRPr="00C9756F">
              <w:rPr>
                <w:rFonts w:asciiTheme="minorHAnsi" w:hAnsiTheme="minorHAnsi" w:cstheme="minorHAnsi"/>
                <w:sz w:val="22"/>
                <w:szCs w:val="22"/>
              </w:rPr>
              <w:t>1</w:t>
            </w:r>
          </w:p>
        </w:tc>
      </w:tr>
      <w:tr w:rsidR="00341CAE" w:rsidRPr="00CC7E81" w14:paraId="0F939F0C" w14:textId="77777777" w:rsidTr="00B75447">
        <w:trPr>
          <w:cantSplit/>
        </w:trPr>
        <w:tc>
          <w:tcPr>
            <w:tcW w:w="1022" w:type="dxa"/>
          </w:tcPr>
          <w:p w14:paraId="35D41075" w14:textId="77777777" w:rsidR="00341CAE" w:rsidRPr="00CC7E81" w:rsidRDefault="00341CAE" w:rsidP="00341CAE">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3</w:t>
            </w:r>
          </w:p>
        </w:tc>
        <w:tc>
          <w:tcPr>
            <w:tcW w:w="5310" w:type="dxa"/>
          </w:tcPr>
          <w:p w14:paraId="23883B1D" w14:textId="300AF5FA" w:rsidR="00341CAE" w:rsidRPr="00A938E3" w:rsidRDefault="00341CAE" w:rsidP="00341CAE">
            <w:pPr>
              <w:rPr>
                <w:rFonts w:asciiTheme="minorHAnsi" w:hAnsiTheme="minorHAnsi" w:cstheme="minorHAnsi"/>
                <w:bCs/>
                <w:sz w:val="22"/>
                <w:szCs w:val="22"/>
                <w:lang w:val="en-GB"/>
              </w:rPr>
            </w:pPr>
            <w:r w:rsidRPr="00C9756F">
              <w:rPr>
                <w:rFonts w:asciiTheme="minorHAnsi" w:hAnsiTheme="minorHAnsi" w:cstheme="minorHAnsi"/>
                <w:b/>
                <w:bCs/>
                <w:sz w:val="22"/>
                <w:szCs w:val="22"/>
              </w:rPr>
              <w:t>Introduction to Process Hazard Analysis</w:t>
            </w:r>
            <w:r w:rsidRPr="00C9756F">
              <w:rPr>
                <w:rFonts w:asciiTheme="minorHAnsi" w:hAnsiTheme="minorHAnsi" w:cstheme="minorHAnsi"/>
                <w:sz w:val="22"/>
                <w:szCs w:val="22"/>
              </w:rPr>
              <w:t xml:space="preserve">:  Definitions; US-OSHA – process safety management, Material Safety Data Sheet (MSDS), Hazard Classification, Hazard Communications (NFPA Diamond, HMIS bar, Pictogram) </w:t>
            </w:r>
          </w:p>
        </w:tc>
        <w:tc>
          <w:tcPr>
            <w:tcW w:w="1583" w:type="dxa"/>
          </w:tcPr>
          <w:p w14:paraId="3C507C83" w14:textId="26F47F38" w:rsidR="00341CAE" w:rsidRPr="00CC7E81" w:rsidRDefault="00341CAE" w:rsidP="00341CAE">
            <w:pPr>
              <w:jc w:val="center"/>
              <w:rPr>
                <w:rFonts w:asciiTheme="minorHAnsi" w:hAnsiTheme="minorHAnsi" w:cstheme="minorHAnsi"/>
                <w:sz w:val="22"/>
                <w:szCs w:val="22"/>
                <w:lang w:val="en-GB"/>
              </w:rPr>
            </w:pPr>
          </w:p>
        </w:tc>
        <w:tc>
          <w:tcPr>
            <w:tcW w:w="1207" w:type="dxa"/>
          </w:tcPr>
          <w:p w14:paraId="76C5712C" w14:textId="13A8AC19" w:rsidR="00341CAE" w:rsidRPr="00CC7E81" w:rsidRDefault="00341CAE" w:rsidP="00341CAE">
            <w:pPr>
              <w:jc w:val="center"/>
              <w:rPr>
                <w:rFonts w:asciiTheme="minorHAnsi" w:hAnsiTheme="minorHAnsi" w:cstheme="minorHAnsi"/>
                <w:bCs/>
                <w:sz w:val="22"/>
                <w:szCs w:val="22"/>
                <w:lang w:val="en-GB"/>
              </w:rPr>
            </w:pPr>
            <w:r w:rsidRPr="00C9756F">
              <w:rPr>
                <w:rFonts w:asciiTheme="minorHAnsi" w:hAnsiTheme="minorHAnsi" w:cstheme="minorHAnsi"/>
                <w:sz w:val="22"/>
                <w:szCs w:val="22"/>
              </w:rPr>
              <w:t>1</w:t>
            </w:r>
          </w:p>
        </w:tc>
      </w:tr>
      <w:tr w:rsidR="00341CAE" w:rsidRPr="00CC7E81" w14:paraId="02DD6B5C" w14:textId="77777777" w:rsidTr="00B75447">
        <w:trPr>
          <w:cantSplit/>
        </w:trPr>
        <w:tc>
          <w:tcPr>
            <w:tcW w:w="1022" w:type="dxa"/>
          </w:tcPr>
          <w:p w14:paraId="2D493ECA" w14:textId="77777777" w:rsidR="00341CAE" w:rsidRPr="00CC7E81" w:rsidRDefault="00341CAE" w:rsidP="00341CAE">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4</w:t>
            </w:r>
          </w:p>
        </w:tc>
        <w:tc>
          <w:tcPr>
            <w:tcW w:w="5310" w:type="dxa"/>
          </w:tcPr>
          <w:p w14:paraId="6DFAA465" w14:textId="2F8B50C3" w:rsidR="00341CAE" w:rsidRPr="00CC7E81" w:rsidRDefault="00341CAE" w:rsidP="00341CAE">
            <w:pPr>
              <w:rPr>
                <w:rFonts w:asciiTheme="minorHAnsi" w:hAnsiTheme="minorHAnsi" w:cstheme="minorHAnsi"/>
                <w:b/>
                <w:sz w:val="22"/>
                <w:szCs w:val="22"/>
                <w:lang w:val="en-GB"/>
              </w:rPr>
            </w:pPr>
            <w:r w:rsidRPr="00C9756F">
              <w:rPr>
                <w:rFonts w:asciiTheme="minorHAnsi" w:hAnsiTheme="minorHAnsi" w:cstheme="minorHAnsi"/>
                <w:b/>
                <w:bCs/>
                <w:sz w:val="22"/>
                <w:szCs w:val="22"/>
              </w:rPr>
              <w:t>Hazard Rating</w:t>
            </w:r>
            <w:r w:rsidRPr="00C9756F">
              <w:rPr>
                <w:rFonts w:asciiTheme="minorHAnsi" w:hAnsiTheme="minorHAnsi" w:cstheme="minorHAnsi"/>
                <w:sz w:val="22"/>
                <w:szCs w:val="22"/>
              </w:rPr>
              <w:t>: Dow Fire and Explosion Index (FE&amp;I) and Dow Chemical Index (CEI)</w:t>
            </w:r>
          </w:p>
        </w:tc>
        <w:tc>
          <w:tcPr>
            <w:tcW w:w="1583" w:type="dxa"/>
          </w:tcPr>
          <w:p w14:paraId="4381AECD" w14:textId="14CA39BA" w:rsidR="00341CAE" w:rsidRPr="00CC7E81" w:rsidRDefault="00341CAE" w:rsidP="00341CAE">
            <w:pPr>
              <w:jc w:val="center"/>
              <w:rPr>
                <w:rFonts w:asciiTheme="minorHAnsi" w:hAnsiTheme="minorHAnsi" w:cstheme="minorHAnsi"/>
                <w:bCs/>
                <w:color w:val="0000FF"/>
                <w:sz w:val="22"/>
                <w:szCs w:val="22"/>
                <w:lang w:val="en-GB"/>
              </w:rPr>
            </w:pPr>
          </w:p>
        </w:tc>
        <w:tc>
          <w:tcPr>
            <w:tcW w:w="1207" w:type="dxa"/>
          </w:tcPr>
          <w:p w14:paraId="611BCEE7" w14:textId="48DEFDC5" w:rsidR="00341CAE" w:rsidRPr="00CC7E81" w:rsidRDefault="00341CAE" w:rsidP="00341CAE">
            <w:pPr>
              <w:jc w:val="center"/>
              <w:rPr>
                <w:rFonts w:asciiTheme="minorHAnsi" w:hAnsiTheme="minorHAnsi" w:cstheme="minorHAnsi"/>
                <w:bCs/>
                <w:sz w:val="22"/>
                <w:szCs w:val="22"/>
                <w:lang w:val="en-GB"/>
              </w:rPr>
            </w:pPr>
            <w:r w:rsidRPr="00C9756F">
              <w:rPr>
                <w:rFonts w:asciiTheme="minorHAnsi" w:hAnsiTheme="minorHAnsi" w:cstheme="minorHAnsi"/>
                <w:sz w:val="22"/>
                <w:szCs w:val="22"/>
              </w:rPr>
              <w:t>2</w:t>
            </w:r>
          </w:p>
        </w:tc>
      </w:tr>
      <w:tr w:rsidR="00341CAE" w:rsidRPr="00CC7E81" w14:paraId="0BA980A4" w14:textId="77777777" w:rsidTr="00B75447">
        <w:trPr>
          <w:cantSplit/>
        </w:trPr>
        <w:tc>
          <w:tcPr>
            <w:tcW w:w="1022" w:type="dxa"/>
          </w:tcPr>
          <w:p w14:paraId="036C4A12" w14:textId="77777777" w:rsidR="00341CAE" w:rsidRPr="00CC7E81" w:rsidRDefault="00341CAE" w:rsidP="00341CAE">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5</w:t>
            </w:r>
          </w:p>
        </w:tc>
        <w:tc>
          <w:tcPr>
            <w:tcW w:w="5310" w:type="dxa"/>
          </w:tcPr>
          <w:p w14:paraId="6C623702" w14:textId="0EA6139F" w:rsidR="00341CAE" w:rsidRPr="00CC7E81" w:rsidRDefault="00341CAE" w:rsidP="00341CAE">
            <w:pPr>
              <w:rPr>
                <w:rFonts w:asciiTheme="minorHAnsi" w:hAnsiTheme="minorHAnsi" w:cstheme="minorHAnsi"/>
                <w:b/>
                <w:sz w:val="22"/>
                <w:szCs w:val="22"/>
                <w:lang w:val="en-GB"/>
              </w:rPr>
            </w:pPr>
            <w:r w:rsidRPr="00C9756F">
              <w:rPr>
                <w:rFonts w:asciiTheme="minorHAnsi" w:hAnsiTheme="minorHAnsi" w:cstheme="minorHAnsi"/>
                <w:b/>
                <w:bCs/>
                <w:sz w:val="22"/>
                <w:szCs w:val="22"/>
              </w:rPr>
              <w:t xml:space="preserve">Failure Mode Effects Analysis (FMEA): </w:t>
            </w:r>
            <w:r w:rsidRPr="00C9756F">
              <w:rPr>
                <w:rFonts w:asciiTheme="minorHAnsi" w:hAnsiTheme="minorHAnsi" w:cstheme="minorHAnsi"/>
                <w:sz w:val="22"/>
                <w:szCs w:val="22"/>
              </w:rPr>
              <w:t>Definition,</w:t>
            </w:r>
            <w:r w:rsidRPr="00C9756F">
              <w:rPr>
                <w:rFonts w:asciiTheme="minorHAnsi" w:hAnsiTheme="minorHAnsi" w:cstheme="minorHAnsi"/>
                <w:b/>
                <w:bCs/>
                <w:sz w:val="22"/>
                <w:szCs w:val="22"/>
              </w:rPr>
              <w:t xml:space="preserve"> </w:t>
            </w:r>
            <w:r w:rsidRPr="00C9756F">
              <w:rPr>
                <w:rFonts w:asciiTheme="minorHAnsi" w:hAnsiTheme="minorHAnsi" w:cstheme="minorHAnsi"/>
                <w:sz w:val="22"/>
                <w:szCs w:val="22"/>
              </w:rPr>
              <w:t>history of FMEA,</w:t>
            </w:r>
            <w:r w:rsidRPr="00C9756F">
              <w:rPr>
                <w:rFonts w:asciiTheme="minorHAnsi" w:hAnsiTheme="minorHAnsi" w:cstheme="minorHAnsi"/>
                <w:b/>
                <w:bCs/>
                <w:sz w:val="22"/>
                <w:szCs w:val="22"/>
              </w:rPr>
              <w:t xml:space="preserve"> </w:t>
            </w:r>
            <w:r w:rsidRPr="00C9756F">
              <w:rPr>
                <w:rFonts w:asciiTheme="minorHAnsi" w:hAnsiTheme="minorHAnsi" w:cstheme="minorHAnsi"/>
                <w:sz w:val="22"/>
                <w:szCs w:val="22"/>
              </w:rPr>
              <w:t>FMEA methodology, Application of FMEA, FMEA Implementation</w:t>
            </w:r>
          </w:p>
        </w:tc>
        <w:tc>
          <w:tcPr>
            <w:tcW w:w="1583" w:type="dxa"/>
          </w:tcPr>
          <w:p w14:paraId="0EE5277B" w14:textId="27CE9E2B" w:rsidR="00341CAE" w:rsidRPr="00CC7E81" w:rsidRDefault="00341CAE" w:rsidP="00341CAE">
            <w:pPr>
              <w:jc w:val="center"/>
              <w:rPr>
                <w:rFonts w:asciiTheme="minorHAnsi" w:hAnsiTheme="minorHAnsi" w:cstheme="minorHAnsi"/>
                <w:bCs/>
                <w:sz w:val="22"/>
                <w:szCs w:val="22"/>
                <w:lang w:val="en-GB"/>
              </w:rPr>
            </w:pPr>
          </w:p>
        </w:tc>
        <w:tc>
          <w:tcPr>
            <w:tcW w:w="1207" w:type="dxa"/>
          </w:tcPr>
          <w:p w14:paraId="08284346" w14:textId="2DBA3B5F" w:rsidR="00341CAE" w:rsidRPr="00CC7E81" w:rsidRDefault="00341CAE" w:rsidP="00341CAE">
            <w:pPr>
              <w:jc w:val="center"/>
              <w:rPr>
                <w:rFonts w:asciiTheme="minorHAnsi" w:hAnsiTheme="minorHAnsi" w:cstheme="minorHAnsi"/>
                <w:bCs/>
                <w:sz w:val="22"/>
                <w:szCs w:val="22"/>
                <w:lang w:val="en-GB"/>
              </w:rPr>
            </w:pPr>
            <w:r w:rsidRPr="00C9756F">
              <w:rPr>
                <w:rFonts w:asciiTheme="minorHAnsi" w:hAnsiTheme="minorHAnsi" w:cstheme="minorHAnsi"/>
                <w:sz w:val="22"/>
                <w:szCs w:val="22"/>
              </w:rPr>
              <w:t>2</w:t>
            </w:r>
          </w:p>
        </w:tc>
      </w:tr>
      <w:tr w:rsidR="00341CAE" w:rsidRPr="00CC7E81" w14:paraId="03C59914" w14:textId="77777777" w:rsidTr="00B75447">
        <w:trPr>
          <w:cantSplit/>
        </w:trPr>
        <w:tc>
          <w:tcPr>
            <w:tcW w:w="1022" w:type="dxa"/>
          </w:tcPr>
          <w:p w14:paraId="00B8CD80" w14:textId="77777777" w:rsidR="00341CAE" w:rsidRPr="00CC7E81" w:rsidRDefault="00341CAE" w:rsidP="00341CAE">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6</w:t>
            </w:r>
          </w:p>
        </w:tc>
        <w:tc>
          <w:tcPr>
            <w:tcW w:w="5310" w:type="dxa"/>
          </w:tcPr>
          <w:p w14:paraId="4CB06AA3" w14:textId="144B78E1" w:rsidR="00341CAE" w:rsidRPr="00CC7E81" w:rsidRDefault="00341CAE" w:rsidP="00341CAE">
            <w:pPr>
              <w:rPr>
                <w:rFonts w:asciiTheme="minorHAnsi" w:hAnsiTheme="minorHAnsi" w:cstheme="minorHAnsi"/>
                <w:b/>
                <w:sz w:val="22"/>
                <w:szCs w:val="22"/>
                <w:lang w:val="en-GB"/>
              </w:rPr>
            </w:pPr>
            <w:r w:rsidRPr="00C9756F">
              <w:rPr>
                <w:rFonts w:asciiTheme="minorHAnsi" w:hAnsiTheme="minorHAnsi" w:cstheme="minorHAnsi"/>
                <w:b/>
                <w:bCs/>
                <w:sz w:val="22"/>
                <w:szCs w:val="22"/>
              </w:rPr>
              <w:t xml:space="preserve">Hazard and Operability Study (HAZOP): </w:t>
            </w:r>
            <w:r w:rsidRPr="00C9756F">
              <w:rPr>
                <w:rFonts w:asciiTheme="minorHAnsi" w:hAnsiTheme="minorHAnsi" w:cstheme="minorHAnsi"/>
                <w:sz w:val="22"/>
                <w:szCs w:val="22"/>
              </w:rPr>
              <w:t>definition of HAZOP, HAZOP components, HAZOP Methodology, Guide words, HAZOP implementation</w:t>
            </w:r>
          </w:p>
        </w:tc>
        <w:tc>
          <w:tcPr>
            <w:tcW w:w="1583" w:type="dxa"/>
          </w:tcPr>
          <w:p w14:paraId="26F7BF77" w14:textId="48CBBF64" w:rsidR="00341CAE" w:rsidRPr="00CC7E81" w:rsidRDefault="00341CAE" w:rsidP="00341CAE">
            <w:pPr>
              <w:jc w:val="center"/>
              <w:rPr>
                <w:rFonts w:asciiTheme="minorHAnsi" w:hAnsiTheme="minorHAnsi" w:cstheme="minorHAnsi"/>
                <w:bCs/>
                <w:sz w:val="22"/>
                <w:szCs w:val="22"/>
                <w:lang w:val="en-GB"/>
              </w:rPr>
            </w:pPr>
          </w:p>
        </w:tc>
        <w:tc>
          <w:tcPr>
            <w:tcW w:w="1207" w:type="dxa"/>
          </w:tcPr>
          <w:p w14:paraId="09790BC7" w14:textId="5C8465F4" w:rsidR="00341CAE" w:rsidRPr="00CC7E81" w:rsidRDefault="00341CAE" w:rsidP="00341CAE">
            <w:pPr>
              <w:jc w:val="center"/>
              <w:rPr>
                <w:rFonts w:asciiTheme="minorHAnsi" w:hAnsiTheme="minorHAnsi" w:cstheme="minorHAnsi"/>
                <w:bCs/>
                <w:sz w:val="22"/>
                <w:szCs w:val="22"/>
                <w:lang w:val="en-GB"/>
              </w:rPr>
            </w:pPr>
            <w:r w:rsidRPr="00C9756F">
              <w:rPr>
                <w:rFonts w:asciiTheme="minorHAnsi" w:hAnsiTheme="minorHAnsi" w:cstheme="minorHAnsi"/>
                <w:sz w:val="22"/>
                <w:szCs w:val="22"/>
              </w:rPr>
              <w:t>2</w:t>
            </w:r>
          </w:p>
        </w:tc>
      </w:tr>
      <w:tr w:rsidR="00752EDC" w:rsidRPr="00CC7E81" w14:paraId="4FDF5F07" w14:textId="77777777" w:rsidTr="00752EDC">
        <w:trPr>
          <w:cantSplit/>
          <w:trHeight w:val="462"/>
        </w:trPr>
        <w:tc>
          <w:tcPr>
            <w:tcW w:w="1022" w:type="dxa"/>
          </w:tcPr>
          <w:p w14:paraId="4E8E4831" w14:textId="77777777" w:rsidR="00752EDC" w:rsidRPr="00CC7E81" w:rsidRDefault="00752EDC" w:rsidP="009268EC">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7</w:t>
            </w:r>
          </w:p>
        </w:tc>
        <w:tc>
          <w:tcPr>
            <w:tcW w:w="5310" w:type="dxa"/>
            <w:vMerge w:val="restart"/>
            <w:vAlign w:val="center"/>
          </w:tcPr>
          <w:p w14:paraId="437454EB" w14:textId="198C0D28" w:rsidR="00752EDC" w:rsidRPr="00CC7E81" w:rsidRDefault="00752EDC" w:rsidP="009268EC">
            <w:pPr>
              <w:tabs>
                <w:tab w:val="left" w:pos="980"/>
              </w:tabs>
              <w:rPr>
                <w:rFonts w:asciiTheme="minorHAnsi" w:hAnsiTheme="minorHAnsi" w:cstheme="minorHAnsi"/>
                <w:sz w:val="22"/>
                <w:szCs w:val="22"/>
                <w:lang w:val="en-GB"/>
              </w:rPr>
            </w:pPr>
            <w:r w:rsidRPr="00C9756F">
              <w:rPr>
                <w:rFonts w:asciiTheme="minorHAnsi" w:hAnsiTheme="minorHAnsi" w:cstheme="minorHAnsi"/>
                <w:b/>
                <w:bCs/>
                <w:sz w:val="22"/>
                <w:szCs w:val="22"/>
              </w:rPr>
              <w:t>Fault Tree Analysis</w:t>
            </w:r>
            <w:r w:rsidRPr="00C9756F">
              <w:rPr>
                <w:rFonts w:asciiTheme="minorHAnsi" w:hAnsiTheme="minorHAnsi" w:cstheme="minorHAnsi"/>
                <w:sz w:val="22"/>
                <w:szCs w:val="22"/>
              </w:rPr>
              <w:t>: overview of failure rates, failure events, logical gates, drawing FTA, quantification of failure probability, FTA implantation</w:t>
            </w:r>
          </w:p>
        </w:tc>
        <w:tc>
          <w:tcPr>
            <w:tcW w:w="1583" w:type="dxa"/>
            <w:vMerge w:val="restart"/>
          </w:tcPr>
          <w:p w14:paraId="60EAA265" w14:textId="2B57C5DD" w:rsidR="00752EDC" w:rsidRPr="00CC7E81" w:rsidRDefault="00752EDC" w:rsidP="009268EC">
            <w:pPr>
              <w:jc w:val="center"/>
              <w:rPr>
                <w:rFonts w:asciiTheme="minorHAnsi" w:hAnsiTheme="minorHAnsi" w:cstheme="minorHAnsi"/>
                <w:bCs/>
                <w:sz w:val="22"/>
                <w:szCs w:val="22"/>
                <w:lang w:val="en-GB"/>
              </w:rPr>
            </w:pPr>
          </w:p>
        </w:tc>
        <w:tc>
          <w:tcPr>
            <w:tcW w:w="1207" w:type="dxa"/>
            <w:vMerge w:val="restart"/>
            <w:vAlign w:val="center"/>
          </w:tcPr>
          <w:p w14:paraId="2464F388" w14:textId="19D65437" w:rsidR="00752EDC" w:rsidRPr="00CC7E81" w:rsidRDefault="00C9531B" w:rsidP="009268EC">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752EDC" w:rsidRPr="00CC7E81" w14:paraId="0D010E4F" w14:textId="77777777" w:rsidTr="00382637">
        <w:trPr>
          <w:cantSplit/>
        </w:trPr>
        <w:tc>
          <w:tcPr>
            <w:tcW w:w="1022" w:type="dxa"/>
          </w:tcPr>
          <w:p w14:paraId="474D7957" w14:textId="77777777" w:rsidR="00752EDC" w:rsidRPr="00CC7E81" w:rsidRDefault="00752EDC"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8</w:t>
            </w:r>
          </w:p>
        </w:tc>
        <w:tc>
          <w:tcPr>
            <w:tcW w:w="5310" w:type="dxa"/>
            <w:vMerge/>
            <w:vAlign w:val="center"/>
          </w:tcPr>
          <w:p w14:paraId="0234EABB" w14:textId="019E1E0B" w:rsidR="00752EDC" w:rsidRPr="00275819" w:rsidRDefault="00752EDC" w:rsidP="00121081">
            <w:pPr>
              <w:tabs>
                <w:tab w:val="left" w:pos="980"/>
              </w:tabs>
              <w:rPr>
                <w:rFonts w:asciiTheme="minorHAnsi" w:hAnsiTheme="minorHAnsi" w:cstheme="minorHAnsi"/>
                <w:bCs/>
                <w:sz w:val="22"/>
                <w:szCs w:val="22"/>
                <w:lang w:val="en-GB"/>
              </w:rPr>
            </w:pPr>
          </w:p>
        </w:tc>
        <w:tc>
          <w:tcPr>
            <w:tcW w:w="1583" w:type="dxa"/>
            <w:vMerge/>
          </w:tcPr>
          <w:p w14:paraId="431DBF88" w14:textId="4E909D24" w:rsidR="00752EDC" w:rsidRPr="00CC7E81" w:rsidRDefault="00752EDC" w:rsidP="007E700F">
            <w:pPr>
              <w:jc w:val="center"/>
              <w:rPr>
                <w:rFonts w:asciiTheme="minorHAnsi" w:hAnsiTheme="minorHAnsi" w:cstheme="minorHAnsi"/>
                <w:bCs/>
                <w:color w:val="009900"/>
                <w:sz w:val="22"/>
                <w:szCs w:val="22"/>
                <w:lang w:val="en-GB"/>
              </w:rPr>
            </w:pPr>
          </w:p>
        </w:tc>
        <w:tc>
          <w:tcPr>
            <w:tcW w:w="1207" w:type="dxa"/>
            <w:vMerge/>
            <w:vAlign w:val="center"/>
          </w:tcPr>
          <w:p w14:paraId="674995B4" w14:textId="1A5D1FEA" w:rsidR="00752EDC" w:rsidRPr="00CC7E81" w:rsidRDefault="00752EDC" w:rsidP="00121081">
            <w:pPr>
              <w:jc w:val="center"/>
              <w:rPr>
                <w:rFonts w:asciiTheme="minorHAnsi" w:hAnsiTheme="minorHAnsi" w:cstheme="minorHAnsi"/>
                <w:bCs/>
                <w:sz w:val="22"/>
                <w:szCs w:val="22"/>
                <w:lang w:val="en-GB"/>
              </w:rPr>
            </w:pPr>
          </w:p>
        </w:tc>
      </w:tr>
      <w:tr w:rsidR="00E97667" w:rsidRPr="00CC7E81" w14:paraId="6EFCC0F5" w14:textId="77777777" w:rsidTr="00382637">
        <w:trPr>
          <w:cantSplit/>
        </w:trPr>
        <w:tc>
          <w:tcPr>
            <w:tcW w:w="1022" w:type="dxa"/>
          </w:tcPr>
          <w:p w14:paraId="7C8EA019" w14:textId="77777777" w:rsidR="00E97667" w:rsidRPr="00CC7E81" w:rsidRDefault="00E97667"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9</w:t>
            </w:r>
          </w:p>
        </w:tc>
        <w:tc>
          <w:tcPr>
            <w:tcW w:w="5310" w:type="dxa"/>
            <w:vAlign w:val="center"/>
          </w:tcPr>
          <w:p w14:paraId="06A0D027" w14:textId="0EE2203B" w:rsidR="00E97667" w:rsidRPr="00275819" w:rsidRDefault="003F338F" w:rsidP="007E700F">
            <w:pPr>
              <w:rPr>
                <w:rFonts w:asciiTheme="minorHAnsi" w:hAnsiTheme="minorHAnsi" w:cstheme="minorHAnsi"/>
                <w:bCs/>
                <w:sz w:val="22"/>
                <w:szCs w:val="22"/>
                <w:lang w:val="en-GB"/>
              </w:rPr>
            </w:pPr>
            <w:r w:rsidRPr="00C9756F">
              <w:rPr>
                <w:rFonts w:asciiTheme="minorHAnsi" w:hAnsiTheme="minorHAnsi" w:cstheme="minorHAnsi"/>
                <w:b/>
                <w:bCs/>
                <w:sz w:val="22"/>
                <w:szCs w:val="22"/>
              </w:rPr>
              <w:t>Event Tree Analysis:</w:t>
            </w:r>
            <w:r w:rsidRPr="00C9756F">
              <w:rPr>
                <w:rFonts w:asciiTheme="minorHAnsi" w:hAnsiTheme="minorHAnsi" w:cstheme="minorHAnsi"/>
                <w:sz w:val="22"/>
                <w:szCs w:val="22"/>
              </w:rPr>
              <w:t xml:space="preserve"> initiating events, intermediate events and outcomes, Drawing ETA, quantification of failure probability</w:t>
            </w:r>
          </w:p>
        </w:tc>
        <w:tc>
          <w:tcPr>
            <w:tcW w:w="1583" w:type="dxa"/>
          </w:tcPr>
          <w:p w14:paraId="625E1F63" w14:textId="77777777" w:rsidR="00E97667" w:rsidRPr="00CC7E81" w:rsidRDefault="00E97667" w:rsidP="007E700F">
            <w:pPr>
              <w:jc w:val="center"/>
              <w:rPr>
                <w:rFonts w:asciiTheme="minorHAnsi" w:hAnsiTheme="minorHAnsi" w:cstheme="minorHAnsi"/>
                <w:bCs/>
                <w:color w:val="CC6600"/>
                <w:sz w:val="22"/>
                <w:szCs w:val="22"/>
                <w:lang w:val="en-GB"/>
              </w:rPr>
            </w:pPr>
          </w:p>
        </w:tc>
        <w:tc>
          <w:tcPr>
            <w:tcW w:w="1207" w:type="dxa"/>
            <w:vAlign w:val="center"/>
          </w:tcPr>
          <w:p w14:paraId="4FE71425" w14:textId="4E698D5C" w:rsidR="00E97667" w:rsidRPr="00CC7E81" w:rsidRDefault="00C9531B" w:rsidP="007E700F">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BE0EBD" w:rsidRPr="00CC7E81" w14:paraId="539F2D64" w14:textId="77777777" w:rsidTr="00BE0EBD">
        <w:trPr>
          <w:cantSplit/>
          <w:trHeight w:val="453"/>
        </w:trPr>
        <w:tc>
          <w:tcPr>
            <w:tcW w:w="1022" w:type="dxa"/>
          </w:tcPr>
          <w:p w14:paraId="718357F5" w14:textId="77777777" w:rsidR="00BE0EBD" w:rsidRPr="00CC7E81" w:rsidRDefault="00BE0EBD"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10</w:t>
            </w:r>
          </w:p>
        </w:tc>
        <w:tc>
          <w:tcPr>
            <w:tcW w:w="5310" w:type="dxa"/>
            <w:vMerge w:val="restart"/>
            <w:vAlign w:val="center"/>
          </w:tcPr>
          <w:p w14:paraId="56D25401" w14:textId="261FCBC7" w:rsidR="00BE0EBD" w:rsidRPr="00275819" w:rsidRDefault="00BE0EBD" w:rsidP="00671F67">
            <w:pPr>
              <w:rPr>
                <w:rFonts w:asciiTheme="minorHAnsi" w:hAnsiTheme="minorHAnsi" w:cstheme="minorHAnsi"/>
                <w:bCs/>
                <w:sz w:val="22"/>
                <w:szCs w:val="22"/>
                <w:lang w:val="en-GB"/>
              </w:rPr>
            </w:pPr>
            <w:r w:rsidRPr="00C9756F">
              <w:rPr>
                <w:rFonts w:asciiTheme="minorHAnsi" w:hAnsiTheme="minorHAnsi" w:cstheme="minorHAnsi"/>
                <w:b/>
                <w:bCs/>
                <w:sz w:val="22"/>
                <w:szCs w:val="22"/>
              </w:rPr>
              <w:t>Risk Assessment</w:t>
            </w:r>
            <w:r w:rsidRPr="00C9756F">
              <w:rPr>
                <w:rFonts w:asciiTheme="minorHAnsi" w:hAnsiTheme="minorHAnsi" w:cstheme="minorHAnsi"/>
                <w:sz w:val="22"/>
                <w:szCs w:val="22"/>
              </w:rPr>
              <w:t>: definitions, risk assessment methodology, likelihood of failure event, severity of consequences. risk estimation</w:t>
            </w:r>
          </w:p>
        </w:tc>
        <w:tc>
          <w:tcPr>
            <w:tcW w:w="1583" w:type="dxa"/>
            <w:vMerge w:val="restart"/>
          </w:tcPr>
          <w:p w14:paraId="5DED89E5" w14:textId="70BD7A52" w:rsidR="00BE0EBD" w:rsidRPr="00CC7E81" w:rsidRDefault="00BE0EBD" w:rsidP="007E700F">
            <w:pPr>
              <w:jc w:val="center"/>
              <w:rPr>
                <w:rFonts w:asciiTheme="minorHAnsi" w:hAnsiTheme="minorHAnsi" w:cstheme="minorHAnsi"/>
                <w:bCs/>
                <w:sz w:val="22"/>
                <w:szCs w:val="22"/>
                <w:lang w:val="en-GB"/>
              </w:rPr>
            </w:pPr>
          </w:p>
        </w:tc>
        <w:tc>
          <w:tcPr>
            <w:tcW w:w="1207" w:type="dxa"/>
            <w:vMerge w:val="restart"/>
            <w:vAlign w:val="center"/>
          </w:tcPr>
          <w:p w14:paraId="7CD006BB" w14:textId="6492748D" w:rsidR="00BE0EBD" w:rsidRPr="00CC7E81" w:rsidRDefault="005D42F5" w:rsidP="008E6244">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2,3</w:t>
            </w:r>
          </w:p>
        </w:tc>
      </w:tr>
      <w:tr w:rsidR="00BE0EBD" w:rsidRPr="00CC7E81" w14:paraId="17803F33" w14:textId="77777777" w:rsidTr="00382637">
        <w:trPr>
          <w:cantSplit/>
        </w:trPr>
        <w:tc>
          <w:tcPr>
            <w:tcW w:w="1022" w:type="dxa"/>
          </w:tcPr>
          <w:p w14:paraId="1C9D401A" w14:textId="77777777" w:rsidR="00BE0EBD" w:rsidRPr="00CC7E81" w:rsidRDefault="00BE0EBD"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11</w:t>
            </w:r>
          </w:p>
        </w:tc>
        <w:tc>
          <w:tcPr>
            <w:tcW w:w="5310" w:type="dxa"/>
            <w:vMerge/>
            <w:vAlign w:val="center"/>
          </w:tcPr>
          <w:p w14:paraId="57B0F910" w14:textId="59A9F84D" w:rsidR="00BE0EBD" w:rsidRPr="00CC7E81" w:rsidRDefault="00BE0EBD" w:rsidP="007E700F">
            <w:pPr>
              <w:rPr>
                <w:rFonts w:asciiTheme="minorHAnsi" w:hAnsiTheme="minorHAnsi" w:cstheme="minorHAnsi"/>
                <w:b/>
                <w:sz w:val="22"/>
                <w:szCs w:val="22"/>
                <w:u w:val="single"/>
                <w:lang w:val="en-GB"/>
              </w:rPr>
            </w:pPr>
          </w:p>
        </w:tc>
        <w:tc>
          <w:tcPr>
            <w:tcW w:w="1583" w:type="dxa"/>
            <w:vMerge/>
          </w:tcPr>
          <w:p w14:paraId="3B4FCFED" w14:textId="067E23F1" w:rsidR="00BE0EBD" w:rsidRPr="00CC7E81" w:rsidRDefault="00BE0EBD" w:rsidP="007E700F">
            <w:pPr>
              <w:jc w:val="center"/>
              <w:rPr>
                <w:rFonts w:asciiTheme="minorHAnsi" w:hAnsiTheme="minorHAnsi" w:cstheme="minorHAnsi"/>
                <w:bCs/>
                <w:sz w:val="22"/>
                <w:szCs w:val="22"/>
                <w:lang w:val="en-GB"/>
              </w:rPr>
            </w:pPr>
          </w:p>
        </w:tc>
        <w:tc>
          <w:tcPr>
            <w:tcW w:w="1207" w:type="dxa"/>
            <w:vMerge/>
            <w:vAlign w:val="center"/>
          </w:tcPr>
          <w:p w14:paraId="7FE88D43" w14:textId="0E65301D" w:rsidR="00BE0EBD" w:rsidRPr="00CC7E81" w:rsidRDefault="00BE0EBD" w:rsidP="007E700F">
            <w:pPr>
              <w:jc w:val="center"/>
              <w:rPr>
                <w:rFonts w:asciiTheme="minorHAnsi" w:hAnsiTheme="minorHAnsi" w:cstheme="minorHAnsi"/>
                <w:bCs/>
                <w:sz w:val="22"/>
                <w:szCs w:val="22"/>
                <w:lang w:val="en-GB"/>
              </w:rPr>
            </w:pPr>
          </w:p>
        </w:tc>
      </w:tr>
      <w:tr w:rsidR="00BE0EBD" w:rsidRPr="00CC7E81" w14:paraId="23A43F7C" w14:textId="77777777" w:rsidTr="00BE0EBD">
        <w:trPr>
          <w:cantSplit/>
          <w:trHeight w:val="453"/>
        </w:trPr>
        <w:tc>
          <w:tcPr>
            <w:tcW w:w="1022" w:type="dxa"/>
          </w:tcPr>
          <w:p w14:paraId="2E0544BF" w14:textId="77777777" w:rsidR="00BE0EBD" w:rsidRPr="00CC7E81" w:rsidRDefault="00BE0EBD"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12</w:t>
            </w:r>
          </w:p>
        </w:tc>
        <w:tc>
          <w:tcPr>
            <w:tcW w:w="5310" w:type="dxa"/>
            <w:vMerge w:val="restart"/>
            <w:vAlign w:val="center"/>
          </w:tcPr>
          <w:p w14:paraId="1B2B163A" w14:textId="5F52C4F6" w:rsidR="00BE0EBD" w:rsidRPr="00CC7E81" w:rsidRDefault="00BE0EBD" w:rsidP="007E700F">
            <w:pPr>
              <w:rPr>
                <w:rFonts w:asciiTheme="minorHAnsi" w:hAnsiTheme="minorHAnsi" w:cstheme="minorHAnsi"/>
                <w:b/>
                <w:sz w:val="22"/>
                <w:szCs w:val="22"/>
                <w:lang w:val="en-GB"/>
              </w:rPr>
            </w:pPr>
            <w:r w:rsidRPr="00C9756F">
              <w:rPr>
                <w:rFonts w:asciiTheme="minorHAnsi" w:hAnsiTheme="minorHAnsi" w:cstheme="minorHAnsi"/>
                <w:b/>
                <w:bCs/>
                <w:sz w:val="22"/>
                <w:szCs w:val="22"/>
              </w:rPr>
              <w:t>Hazard Control</w:t>
            </w:r>
            <w:r w:rsidRPr="00C9756F">
              <w:rPr>
                <w:rFonts w:asciiTheme="minorHAnsi" w:hAnsiTheme="minorHAnsi" w:cstheme="minorHAnsi"/>
                <w:sz w:val="22"/>
                <w:szCs w:val="22"/>
              </w:rPr>
              <w:t>: Definitions, hierarchy of hazard control, engineering control, administration control and personal protective equipment (PPE)</w:t>
            </w:r>
          </w:p>
        </w:tc>
        <w:tc>
          <w:tcPr>
            <w:tcW w:w="1583" w:type="dxa"/>
            <w:vMerge w:val="restart"/>
          </w:tcPr>
          <w:p w14:paraId="5F006372" w14:textId="07EF8BAA" w:rsidR="00BE0EBD" w:rsidRPr="00CC7E81" w:rsidRDefault="00BE0EBD" w:rsidP="007E700F">
            <w:pPr>
              <w:jc w:val="center"/>
              <w:rPr>
                <w:rFonts w:asciiTheme="minorHAnsi" w:hAnsiTheme="minorHAnsi" w:cstheme="minorHAnsi"/>
                <w:bCs/>
                <w:sz w:val="22"/>
                <w:szCs w:val="22"/>
                <w:lang w:val="en-GB"/>
              </w:rPr>
            </w:pPr>
          </w:p>
        </w:tc>
        <w:tc>
          <w:tcPr>
            <w:tcW w:w="1207" w:type="dxa"/>
            <w:vMerge w:val="restart"/>
            <w:vAlign w:val="center"/>
          </w:tcPr>
          <w:p w14:paraId="2CF3E4FB" w14:textId="6A13EF75" w:rsidR="00BE0EBD" w:rsidRPr="00CC7E81" w:rsidRDefault="005D42F5" w:rsidP="007E700F">
            <w:pPr>
              <w:jc w:val="center"/>
              <w:rPr>
                <w:rFonts w:asciiTheme="minorHAnsi" w:hAnsiTheme="minorHAnsi" w:cstheme="minorHAnsi"/>
                <w:sz w:val="22"/>
                <w:szCs w:val="22"/>
                <w:lang w:val="en-GB"/>
              </w:rPr>
            </w:pPr>
            <w:r>
              <w:rPr>
                <w:rFonts w:asciiTheme="minorHAnsi" w:hAnsiTheme="minorHAnsi" w:cstheme="minorHAnsi"/>
                <w:sz w:val="22"/>
                <w:szCs w:val="22"/>
                <w:lang w:val="en-GB"/>
              </w:rPr>
              <w:t>3</w:t>
            </w:r>
          </w:p>
        </w:tc>
      </w:tr>
      <w:tr w:rsidR="00BE0EBD" w:rsidRPr="00CC7E81" w14:paraId="6863FBDB" w14:textId="77777777" w:rsidTr="00382637">
        <w:trPr>
          <w:cantSplit/>
        </w:trPr>
        <w:tc>
          <w:tcPr>
            <w:tcW w:w="1022" w:type="dxa"/>
          </w:tcPr>
          <w:p w14:paraId="6F244AC4" w14:textId="77777777" w:rsidR="00BE0EBD" w:rsidRPr="00CC7E81" w:rsidRDefault="00BE0EBD" w:rsidP="00F75895">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13</w:t>
            </w:r>
          </w:p>
        </w:tc>
        <w:tc>
          <w:tcPr>
            <w:tcW w:w="5310" w:type="dxa"/>
            <w:vMerge/>
            <w:vAlign w:val="center"/>
          </w:tcPr>
          <w:p w14:paraId="5E552F6C" w14:textId="5A07FBE0" w:rsidR="00BE0EBD" w:rsidRPr="00CC7E81" w:rsidRDefault="00BE0EBD" w:rsidP="00F75895">
            <w:pPr>
              <w:rPr>
                <w:rFonts w:asciiTheme="minorHAnsi" w:hAnsiTheme="minorHAnsi" w:cstheme="minorHAnsi"/>
                <w:b/>
                <w:sz w:val="22"/>
                <w:szCs w:val="22"/>
                <w:lang w:val="en-GB"/>
              </w:rPr>
            </w:pPr>
          </w:p>
        </w:tc>
        <w:tc>
          <w:tcPr>
            <w:tcW w:w="1583" w:type="dxa"/>
            <w:vMerge/>
          </w:tcPr>
          <w:p w14:paraId="05092392" w14:textId="1A871AF3" w:rsidR="00BE0EBD" w:rsidRPr="00CC7E81" w:rsidRDefault="00BE0EBD" w:rsidP="00F75895">
            <w:pPr>
              <w:jc w:val="center"/>
              <w:rPr>
                <w:rFonts w:asciiTheme="minorHAnsi" w:hAnsiTheme="minorHAnsi" w:cstheme="minorHAnsi"/>
                <w:bCs/>
                <w:sz w:val="22"/>
                <w:szCs w:val="22"/>
                <w:lang w:val="en-GB"/>
              </w:rPr>
            </w:pPr>
          </w:p>
        </w:tc>
        <w:tc>
          <w:tcPr>
            <w:tcW w:w="1207" w:type="dxa"/>
            <w:vMerge/>
            <w:vAlign w:val="center"/>
          </w:tcPr>
          <w:p w14:paraId="4AA649A4" w14:textId="04D427D0" w:rsidR="00BE0EBD" w:rsidRPr="00CC7E81" w:rsidRDefault="00BE0EBD" w:rsidP="00F75895">
            <w:pPr>
              <w:jc w:val="center"/>
              <w:rPr>
                <w:rFonts w:asciiTheme="minorHAnsi" w:hAnsiTheme="minorHAnsi" w:cstheme="minorHAnsi"/>
                <w:bCs/>
                <w:sz w:val="22"/>
                <w:szCs w:val="22"/>
                <w:lang w:val="en-GB"/>
              </w:rPr>
            </w:pPr>
          </w:p>
        </w:tc>
      </w:tr>
      <w:tr w:rsidR="00BE0EBD" w:rsidRPr="00CC7E81" w14:paraId="79F8E446" w14:textId="77777777" w:rsidTr="00382637">
        <w:trPr>
          <w:cantSplit/>
        </w:trPr>
        <w:tc>
          <w:tcPr>
            <w:tcW w:w="1022" w:type="dxa"/>
          </w:tcPr>
          <w:p w14:paraId="5EC1F43F" w14:textId="77777777" w:rsidR="00BE0EBD" w:rsidRPr="00CC7E81" w:rsidRDefault="00BE0EBD" w:rsidP="00F75895">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14</w:t>
            </w:r>
          </w:p>
        </w:tc>
        <w:tc>
          <w:tcPr>
            <w:tcW w:w="5310" w:type="dxa"/>
            <w:vMerge w:val="restart"/>
            <w:vAlign w:val="center"/>
          </w:tcPr>
          <w:p w14:paraId="51C4001C" w14:textId="6D756257" w:rsidR="00BE0EBD" w:rsidRPr="00CC7E81" w:rsidRDefault="005D42F5" w:rsidP="00F75895">
            <w:pPr>
              <w:rPr>
                <w:rFonts w:asciiTheme="minorHAnsi" w:hAnsiTheme="minorHAnsi" w:cstheme="minorHAnsi"/>
                <w:bCs/>
                <w:sz w:val="22"/>
                <w:szCs w:val="22"/>
                <w:lang w:val="en-GB"/>
              </w:rPr>
            </w:pPr>
            <w:r w:rsidRPr="00C9756F">
              <w:rPr>
                <w:rFonts w:asciiTheme="minorHAnsi" w:hAnsiTheme="minorHAnsi" w:cstheme="minorHAnsi"/>
                <w:sz w:val="22"/>
                <w:szCs w:val="22"/>
              </w:rPr>
              <w:t>Inherent Safety: definitions, inherent safety principles</w:t>
            </w:r>
            <w:r>
              <w:rPr>
                <w:rFonts w:asciiTheme="minorHAnsi" w:hAnsiTheme="minorHAnsi" w:cstheme="minorHAnsi"/>
                <w:sz w:val="22"/>
                <w:szCs w:val="22"/>
              </w:rPr>
              <w:t>, Inherent Safety Assessment</w:t>
            </w:r>
          </w:p>
        </w:tc>
        <w:tc>
          <w:tcPr>
            <w:tcW w:w="1583" w:type="dxa"/>
            <w:vMerge w:val="restart"/>
          </w:tcPr>
          <w:p w14:paraId="6745093D" w14:textId="4C21AD0D" w:rsidR="00BE0EBD" w:rsidRPr="00CC7E81" w:rsidRDefault="00BE0EBD" w:rsidP="00F75895">
            <w:pPr>
              <w:jc w:val="center"/>
              <w:rPr>
                <w:rFonts w:asciiTheme="minorHAnsi" w:hAnsiTheme="minorHAnsi" w:cstheme="minorHAnsi"/>
                <w:bCs/>
                <w:sz w:val="22"/>
                <w:szCs w:val="22"/>
                <w:lang w:val="en-GB"/>
              </w:rPr>
            </w:pPr>
          </w:p>
        </w:tc>
        <w:tc>
          <w:tcPr>
            <w:tcW w:w="1207" w:type="dxa"/>
            <w:vMerge w:val="restart"/>
            <w:vAlign w:val="center"/>
          </w:tcPr>
          <w:p w14:paraId="5E80458C" w14:textId="5B77454C" w:rsidR="00BE0EBD" w:rsidRPr="00CC7E81" w:rsidRDefault="00C9531B" w:rsidP="00F75895">
            <w:pPr>
              <w:jc w:val="center"/>
              <w:rPr>
                <w:rFonts w:asciiTheme="minorHAnsi" w:hAnsiTheme="minorHAnsi" w:cstheme="minorHAnsi"/>
                <w:sz w:val="22"/>
                <w:szCs w:val="22"/>
                <w:lang w:val="en-GB"/>
              </w:rPr>
            </w:pPr>
            <w:r>
              <w:rPr>
                <w:rFonts w:asciiTheme="minorHAnsi" w:hAnsiTheme="minorHAnsi" w:cstheme="minorHAnsi"/>
                <w:sz w:val="22"/>
                <w:szCs w:val="22"/>
                <w:lang w:val="en-GB"/>
              </w:rPr>
              <w:t>1</w:t>
            </w:r>
          </w:p>
        </w:tc>
      </w:tr>
      <w:tr w:rsidR="00BE0EBD" w:rsidRPr="00CC7E81" w14:paraId="47D768B3" w14:textId="77777777" w:rsidTr="00382637">
        <w:trPr>
          <w:cantSplit/>
        </w:trPr>
        <w:tc>
          <w:tcPr>
            <w:tcW w:w="1022" w:type="dxa"/>
          </w:tcPr>
          <w:p w14:paraId="5C5A3828" w14:textId="77777777" w:rsidR="00BE0EBD" w:rsidRPr="00CC7E81" w:rsidRDefault="00BE0EBD" w:rsidP="00F75895">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15</w:t>
            </w:r>
          </w:p>
        </w:tc>
        <w:tc>
          <w:tcPr>
            <w:tcW w:w="5310" w:type="dxa"/>
            <w:vMerge/>
            <w:vAlign w:val="center"/>
          </w:tcPr>
          <w:p w14:paraId="0C293193" w14:textId="077932F3" w:rsidR="00BE0EBD" w:rsidRPr="00CC7E81" w:rsidRDefault="00BE0EBD" w:rsidP="00F75895">
            <w:pPr>
              <w:spacing w:line="276" w:lineRule="auto"/>
              <w:rPr>
                <w:rFonts w:asciiTheme="minorHAnsi" w:hAnsiTheme="minorHAnsi" w:cstheme="minorHAnsi"/>
                <w:sz w:val="22"/>
                <w:szCs w:val="22"/>
                <w:lang w:val="en-GB"/>
              </w:rPr>
            </w:pPr>
          </w:p>
        </w:tc>
        <w:tc>
          <w:tcPr>
            <w:tcW w:w="1583" w:type="dxa"/>
            <w:vMerge/>
          </w:tcPr>
          <w:p w14:paraId="235F7C1E" w14:textId="2E6F8620" w:rsidR="00BE0EBD" w:rsidRPr="00CC7E81" w:rsidRDefault="00BE0EBD" w:rsidP="00F75895">
            <w:pPr>
              <w:jc w:val="center"/>
              <w:rPr>
                <w:rFonts w:asciiTheme="minorHAnsi" w:hAnsiTheme="minorHAnsi" w:cstheme="minorHAnsi"/>
                <w:bCs/>
                <w:sz w:val="22"/>
                <w:szCs w:val="22"/>
                <w:lang w:val="en-GB"/>
              </w:rPr>
            </w:pPr>
          </w:p>
        </w:tc>
        <w:tc>
          <w:tcPr>
            <w:tcW w:w="1207" w:type="dxa"/>
            <w:vMerge/>
            <w:vAlign w:val="center"/>
          </w:tcPr>
          <w:p w14:paraId="212948B7" w14:textId="2F140779" w:rsidR="00BE0EBD" w:rsidRPr="00CC7E81" w:rsidRDefault="00BE0EBD" w:rsidP="00F75895">
            <w:pPr>
              <w:jc w:val="center"/>
              <w:rPr>
                <w:rFonts w:asciiTheme="minorHAnsi" w:hAnsiTheme="minorHAnsi" w:cstheme="minorHAnsi"/>
                <w:sz w:val="22"/>
                <w:szCs w:val="22"/>
                <w:lang w:val="en-GB"/>
              </w:rPr>
            </w:pPr>
          </w:p>
        </w:tc>
      </w:tr>
      <w:tr w:rsidR="00FC3DA7" w:rsidRPr="00CC7E81" w14:paraId="2C97B4F0" w14:textId="77777777" w:rsidTr="007E700F">
        <w:trPr>
          <w:cantSplit/>
        </w:trPr>
        <w:tc>
          <w:tcPr>
            <w:tcW w:w="1022" w:type="dxa"/>
            <w:shd w:val="clear" w:color="auto" w:fill="D9D9D9" w:themeFill="background1" w:themeFillShade="D9"/>
          </w:tcPr>
          <w:p w14:paraId="2DD87B29" w14:textId="77777777" w:rsidR="00FC3DA7" w:rsidRPr="00CC7E81" w:rsidRDefault="00FC3DA7"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16 &amp; 17</w:t>
            </w:r>
          </w:p>
        </w:tc>
        <w:tc>
          <w:tcPr>
            <w:tcW w:w="5310" w:type="dxa"/>
            <w:shd w:val="clear" w:color="auto" w:fill="D9D9D9" w:themeFill="background1" w:themeFillShade="D9"/>
          </w:tcPr>
          <w:p w14:paraId="64F9AF74" w14:textId="77777777" w:rsidR="00FC3DA7" w:rsidRPr="00CC7E81" w:rsidRDefault="00FC3DA7" w:rsidP="007E700F">
            <w:pPr>
              <w:rPr>
                <w:rFonts w:asciiTheme="minorHAnsi" w:hAnsiTheme="minorHAnsi" w:cstheme="minorHAnsi"/>
                <w:b/>
                <w:sz w:val="22"/>
                <w:szCs w:val="22"/>
                <w:lang w:val="en-GB"/>
              </w:rPr>
            </w:pPr>
            <w:r w:rsidRPr="00CC7E81">
              <w:rPr>
                <w:rFonts w:asciiTheme="minorHAnsi" w:hAnsiTheme="minorHAnsi" w:cstheme="minorHAnsi"/>
                <w:b/>
                <w:sz w:val="22"/>
                <w:szCs w:val="22"/>
                <w:lang w:val="en-GB"/>
              </w:rPr>
              <w:t>Final Exam Period</w:t>
            </w:r>
          </w:p>
        </w:tc>
        <w:tc>
          <w:tcPr>
            <w:tcW w:w="1583" w:type="dxa"/>
            <w:shd w:val="clear" w:color="auto" w:fill="D9D9D9" w:themeFill="background1" w:themeFillShade="D9"/>
          </w:tcPr>
          <w:p w14:paraId="59CCF3FE" w14:textId="77777777" w:rsidR="00FC3DA7" w:rsidRPr="00CC7E81" w:rsidRDefault="00FC3DA7" w:rsidP="007E700F">
            <w:pPr>
              <w:jc w:val="center"/>
              <w:rPr>
                <w:rFonts w:asciiTheme="minorHAnsi" w:hAnsiTheme="minorHAnsi" w:cstheme="minorHAnsi"/>
                <w:b/>
                <w:sz w:val="22"/>
                <w:szCs w:val="22"/>
                <w:lang w:val="en-GB"/>
              </w:rPr>
            </w:pPr>
            <w:r w:rsidRPr="00CC7E81">
              <w:rPr>
                <w:rFonts w:asciiTheme="minorHAnsi" w:hAnsiTheme="minorHAnsi" w:cstheme="minorHAnsi"/>
                <w:b/>
                <w:color w:val="FF0000"/>
                <w:sz w:val="22"/>
                <w:szCs w:val="22"/>
                <w:lang w:val="en-GB"/>
              </w:rPr>
              <w:t>Final Exam</w:t>
            </w:r>
          </w:p>
        </w:tc>
        <w:tc>
          <w:tcPr>
            <w:tcW w:w="1207" w:type="dxa"/>
            <w:shd w:val="clear" w:color="auto" w:fill="D9D9D9" w:themeFill="background1" w:themeFillShade="D9"/>
          </w:tcPr>
          <w:p w14:paraId="26B944F8" w14:textId="77777777" w:rsidR="00FC3DA7" w:rsidRPr="00CC7E81" w:rsidRDefault="00FC3DA7" w:rsidP="007E700F">
            <w:pPr>
              <w:rPr>
                <w:rFonts w:asciiTheme="minorHAnsi" w:hAnsiTheme="minorHAnsi" w:cstheme="minorHAnsi"/>
                <w:b/>
                <w:sz w:val="22"/>
                <w:szCs w:val="22"/>
                <w:lang w:val="en-GB"/>
              </w:rPr>
            </w:pPr>
          </w:p>
        </w:tc>
      </w:tr>
    </w:tbl>
    <w:p w14:paraId="4363F3C6" w14:textId="77777777" w:rsidR="007659B8" w:rsidRDefault="007659B8" w:rsidP="00175925">
      <w:pPr>
        <w:rPr>
          <w:rFonts w:ascii="Calibri" w:hAnsi="Calibri" w:cs="Calibri"/>
          <w:b/>
          <w:bCs/>
          <w:sz w:val="24"/>
          <w:szCs w:val="24"/>
          <w:lang w:val="en-GB"/>
        </w:rPr>
      </w:pPr>
    </w:p>
    <w:p w14:paraId="4B337D3E" w14:textId="77777777" w:rsidR="00B474DF" w:rsidRDefault="00B474DF" w:rsidP="00175925">
      <w:pPr>
        <w:rPr>
          <w:rFonts w:ascii="Calibri" w:hAnsi="Calibri" w:cs="Calibri"/>
          <w:b/>
          <w:bCs/>
          <w:sz w:val="24"/>
          <w:szCs w:val="24"/>
          <w:lang w:val="en-GB"/>
        </w:rPr>
      </w:pPr>
    </w:p>
    <w:p w14:paraId="0BC40B04" w14:textId="77777777" w:rsidR="00B474DF" w:rsidRDefault="00B474DF"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C51D82" w:rsidRPr="00CC7E81" w14:paraId="58D6FC35" w14:textId="77777777" w:rsidTr="007E700F">
        <w:trPr>
          <w:cantSplit/>
        </w:trPr>
        <w:tc>
          <w:tcPr>
            <w:tcW w:w="3726" w:type="dxa"/>
            <w:shd w:val="clear" w:color="auto" w:fill="auto"/>
          </w:tcPr>
          <w:p w14:paraId="6BC0FCD6" w14:textId="59E5ADFC" w:rsidR="00C51D82" w:rsidRPr="00CC7E81" w:rsidRDefault="00C51D82" w:rsidP="00C51D82">
            <w:pPr>
              <w:rPr>
                <w:rFonts w:ascii="Calibri" w:hAnsi="Calibri" w:cs="Calibri"/>
                <w:bCs/>
                <w:sz w:val="22"/>
                <w:szCs w:val="22"/>
                <w:lang w:val="en-GB"/>
              </w:rPr>
            </w:pPr>
            <w:r>
              <w:rPr>
                <w:rFonts w:ascii="Calibri" w:hAnsi="Calibri" w:cs="Calibri"/>
                <w:bCs/>
                <w:sz w:val="22"/>
                <w:szCs w:val="22"/>
                <w:lang w:val="en-GB"/>
              </w:rPr>
              <w:t>Project</w:t>
            </w:r>
          </w:p>
        </w:tc>
        <w:tc>
          <w:tcPr>
            <w:tcW w:w="2873" w:type="dxa"/>
            <w:shd w:val="clear" w:color="auto" w:fill="auto"/>
          </w:tcPr>
          <w:p w14:paraId="65B09DB8" w14:textId="395EBFB0" w:rsidR="00C51D82" w:rsidRPr="00CC7E81" w:rsidRDefault="00C51D82" w:rsidP="00C51D82">
            <w:pPr>
              <w:jc w:val="center"/>
              <w:rPr>
                <w:rFonts w:ascii="Calibri" w:hAnsi="Calibri" w:cs="Calibri"/>
                <w:bCs/>
                <w:sz w:val="22"/>
                <w:szCs w:val="22"/>
                <w:lang w:val="en-GB"/>
              </w:rPr>
            </w:pPr>
            <w:r>
              <w:rPr>
                <w:rFonts w:ascii="Calibri" w:hAnsi="Calibri" w:cs="Calibri"/>
                <w:bCs/>
                <w:sz w:val="22"/>
                <w:szCs w:val="22"/>
                <w:lang w:val="en-GB"/>
              </w:rPr>
              <w:t>Week 14</w:t>
            </w:r>
          </w:p>
        </w:tc>
        <w:tc>
          <w:tcPr>
            <w:tcW w:w="2512" w:type="dxa"/>
            <w:shd w:val="clear" w:color="auto" w:fill="auto"/>
          </w:tcPr>
          <w:p w14:paraId="439F7EF9" w14:textId="669BCDED" w:rsidR="00C51D82" w:rsidRPr="00CC7E81" w:rsidRDefault="00C51D82" w:rsidP="00C51D82">
            <w:pPr>
              <w:jc w:val="center"/>
              <w:rPr>
                <w:rFonts w:ascii="Calibri" w:hAnsi="Calibri" w:cs="Calibri"/>
                <w:bCs/>
                <w:sz w:val="22"/>
                <w:szCs w:val="22"/>
                <w:lang w:val="en-GB"/>
              </w:rPr>
            </w:pPr>
            <w:r>
              <w:rPr>
                <w:rFonts w:ascii="Calibri" w:hAnsi="Calibri" w:cs="Calibri"/>
                <w:bCs/>
                <w:sz w:val="22"/>
                <w:szCs w:val="22"/>
                <w:lang w:val="en-GB"/>
              </w:rPr>
              <w:t>SLO 1,2,3</w:t>
            </w:r>
          </w:p>
        </w:tc>
      </w:tr>
      <w:tr w:rsidR="00FC3DA7" w:rsidRPr="00CC7E81" w14:paraId="0FE2D46B" w14:textId="77777777" w:rsidTr="007E700F">
        <w:trPr>
          <w:cantSplit/>
        </w:trPr>
        <w:tc>
          <w:tcPr>
            <w:tcW w:w="3726" w:type="dxa"/>
            <w:shd w:val="clear" w:color="auto" w:fill="auto"/>
          </w:tcPr>
          <w:p w14:paraId="4A9670B8" w14:textId="3A325C92" w:rsidR="00FC3DA7" w:rsidRPr="00CC7E81" w:rsidRDefault="00FC3DA7" w:rsidP="007E700F">
            <w:pPr>
              <w:rPr>
                <w:rFonts w:ascii="Calibri" w:hAnsi="Calibri" w:cs="Calibri"/>
                <w:bCs/>
                <w:sz w:val="22"/>
                <w:szCs w:val="22"/>
                <w:lang w:val="en-GB"/>
              </w:rPr>
            </w:pPr>
          </w:p>
        </w:tc>
        <w:tc>
          <w:tcPr>
            <w:tcW w:w="2873" w:type="dxa"/>
            <w:shd w:val="clear" w:color="auto" w:fill="auto"/>
          </w:tcPr>
          <w:p w14:paraId="086F192A" w14:textId="219A5EC4" w:rsidR="00FC3DA7" w:rsidRPr="00CC7E81" w:rsidRDefault="00FC3DA7" w:rsidP="007E700F">
            <w:pPr>
              <w:jc w:val="center"/>
              <w:rPr>
                <w:rFonts w:ascii="Calibri" w:hAnsi="Calibri" w:cs="Calibri"/>
                <w:bCs/>
                <w:sz w:val="22"/>
                <w:szCs w:val="22"/>
                <w:lang w:val="en-GB"/>
              </w:rPr>
            </w:pPr>
          </w:p>
        </w:tc>
        <w:tc>
          <w:tcPr>
            <w:tcW w:w="2512" w:type="dxa"/>
            <w:shd w:val="clear" w:color="auto" w:fill="auto"/>
          </w:tcPr>
          <w:p w14:paraId="29251D53" w14:textId="0CF156C4" w:rsidR="00FC3DA7" w:rsidRPr="00CC7E81" w:rsidRDefault="00FC3DA7" w:rsidP="00AD5E2B">
            <w:pPr>
              <w:jc w:val="center"/>
              <w:rPr>
                <w:rFonts w:ascii="Calibri" w:hAnsi="Calibri" w:cs="Calibri"/>
                <w:bCs/>
                <w:sz w:val="22"/>
                <w:szCs w:val="22"/>
                <w:lang w:val="en-GB"/>
              </w:rPr>
            </w:pPr>
          </w:p>
        </w:tc>
      </w:tr>
    </w:tbl>
    <w:p w14:paraId="24328841" w14:textId="77777777" w:rsidR="007659B8" w:rsidRDefault="007659B8" w:rsidP="00FC3DA7">
      <w:pPr>
        <w:spacing w:line="276" w:lineRule="auto"/>
        <w:rPr>
          <w:rFonts w:ascii="Calibri" w:hAnsi="Calibri" w:cs="Calibri"/>
          <w:b/>
          <w:sz w:val="26"/>
          <w:u w:val="single"/>
          <w:lang w:val="en-GB"/>
        </w:rPr>
      </w:pPr>
    </w:p>
    <w:p w14:paraId="14D78C77" w14:textId="77777777" w:rsidR="00B474DF" w:rsidRDefault="00B474DF" w:rsidP="00FC3DA7">
      <w:pPr>
        <w:spacing w:line="276" w:lineRule="auto"/>
        <w:rPr>
          <w:rFonts w:ascii="Calibri" w:hAnsi="Calibri" w:cs="Calibri"/>
          <w:b/>
          <w:sz w:val="26"/>
          <w:u w:val="single"/>
          <w:lang w:val="en-GB"/>
        </w:rPr>
      </w:pPr>
    </w:p>
    <w:p w14:paraId="733BAC13" w14:textId="77777777" w:rsidR="00B474DF" w:rsidRDefault="00B474DF" w:rsidP="00FC3DA7">
      <w:pPr>
        <w:spacing w:line="276" w:lineRule="auto"/>
        <w:rPr>
          <w:rFonts w:ascii="Calibri" w:hAnsi="Calibri" w:cs="Calibri"/>
          <w:b/>
          <w:sz w:val="26"/>
          <w:u w:val="single"/>
          <w:lang w:val="en-GB"/>
        </w:rPr>
      </w:pPr>
    </w:p>
    <w:p w14:paraId="257D02F4" w14:textId="77777777" w:rsidR="00B474DF" w:rsidRDefault="00B474DF" w:rsidP="00FC3DA7">
      <w:pPr>
        <w:spacing w:line="276" w:lineRule="auto"/>
        <w:rPr>
          <w:rFonts w:ascii="Calibri" w:hAnsi="Calibri" w:cs="Calibri"/>
          <w:b/>
          <w:sz w:val="26"/>
          <w:u w:val="single"/>
          <w:lang w:val="en-GB"/>
        </w:rPr>
      </w:pPr>
    </w:p>
    <w:p w14:paraId="0869C021" w14:textId="77777777" w:rsidR="00B474DF" w:rsidRPr="00CC7E81" w:rsidRDefault="00B474DF"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lastRenderedPageBreak/>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5"/>
        <w:gridCol w:w="1890"/>
        <w:gridCol w:w="1376"/>
      </w:tblGrid>
      <w:tr w:rsidR="00FC3DA7" w:rsidRPr="00CC7E81" w14:paraId="38EAD453" w14:textId="77777777" w:rsidTr="007659B8">
        <w:trPr>
          <w:cantSplit/>
          <w:tblHeader/>
        </w:trPr>
        <w:tc>
          <w:tcPr>
            <w:tcW w:w="584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189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FC3DA7" w:rsidRPr="00CC7E81" w14:paraId="54FE9C9D" w14:textId="77777777" w:rsidTr="007659B8">
        <w:trPr>
          <w:cantSplit/>
        </w:trPr>
        <w:tc>
          <w:tcPr>
            <w:tcW w:w="5845" w:type="dxa"/>
          </w:tcPr>
          <w:p w14:paraId="16456AE8" w14:textId="3355A36F"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Quizzes</w:t>
            </w:r>
          </w:p>
        </w:tc>
        <w:tc>
          <w:tcPr>
            <w:tcW w:w="1890" w:type="dxa"/>
          </w:tcPr>
          <w:p w14:paraId="002314E3" w14:textId="1A154816" w:rsidR="00FC3DA7" w:rsidRPr="00CC7E81" w:rsidRDefault="007659B8" w:rsidP="00FC3DA7">
            <w:pPr>
              <w:rPr>
                <w:rFonts w:ascii="Calibri" w:hAnsi="Calibri" w:cs="Calibri"/>
                <w:sz w:val="22"/>
                <w:szCs w:val="22"/>
                <w:lang w:val="en-GB"/>
              </w:rPr>
            </w:pPr>
            <w:proofErr w:type="gramStart"/>
            <w:r>
              <w:rPr>
                <w:rFonts w:ascii="Calibri" w:hAnsi="Calibri" w:cs="Calibri"/>
                <w:sz w:val="22"/>
                <w:szCs w:val="22"/>
                <w:lang w:val="en-GB"/>
              </w:rPr>
              <w:t xml:space="preserve">Week </w:t>
            </w:r>
            <w:r w:rsidR="000A1DBA">
              <w:rPr>
                <w:rFonts w:ascii="Calibri" w:hAnsi="Calibri" w:cs="Calibri"/>
                <w:sz w:val="22"/>
                <w:szCs w:val="22"/>
                <w:lang w:val="en-GB"/>
              </w:rPr>
              <w:t xml:space="preserve"> 3</w:t>
            </w:r>
            <w:proofErr w:type="gramEnd"/>
            <w:r w:rsidR="00CF739C">
              <w:rPr>
                <w:rFonts w:ascii="Calibri" w:hAnsi="Calibri" w:cs="Calibri"/>
                <w:sz w:val="22"/>
                <w:szCs w:val="22"/>
                <w:lang w:val="en-GB"/>
              </w:rPr>
              <w:t>, 6</w:t>
            </w:r>
            <w:r w:rsidR="000A1DBA">
              <w:rPr>
                <w:rFonts w:ascii="Calibri" w:hAnsi="Calibri" w:cs="Calibri"/>
                <w:sz w:val="22"/>
                <w:szCs w:val="22"/>
                <w:lang w:val="en-GB"/>
              </w:rPr>
              <w:t xml:space="preserve">, 10 </w:t>
            </w:r>
          </w:p>
        </w:tc>
        <w:tc>
          <w:tcPr>
            <w:tcW w:w="1376" w:type="dxa"/>
          </w:tcPr>
          <w:p w14:paraId="5CE4EA55" w14:textId="378433BA"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15</w:t>
            </w:r>
          </w:p>
        </w:tc>
      </w:tr>
      <w:tr w:rsidR="00FC3DA7" w:rsidRPr="00CC7E81" w14:paraId="41214928" w14:textId="77777777" w:rsidTr="007659B8">
        <w:trPr>
          <w:cantSplit/>
        </w:trPr>
        <w:tc>
          <w:tcPr>
            <w:tcW w:w="5845" w:type="dxa"/>
          </w:tcPr>
          <w:p w14:paraId="01EC6EF8" w14:textId="0462AB84" w:rsidR="00FC3DA7" w:rsidRPr="00CC7E81" w:rsidRDefault="00EC3AB5" w:rsidP="00FC3DA7">
            <w:pPr>
              <w:rPr>
                <w:rFonts w:ascii="Calibri" w:hAnsi="Calibri" w:cs="Calibri"/>
                <w:sz w:val="22"/>
                <w:szCs w:val="22"/>
                <w:lang w:val="en-GB"/>
              </w:rPr>
            </w:pPr>
            <w:r>
              <w:rPr>
                <w:rFonts w:ascii="Calibri" w:hAnsi="Calibri" w:cs="Calibri"/>
                <w:sz w:val="22"/>
                <w:szCs w:val="22"/>
                <w:lang w:val="en-GB"/>
              </w:rPr>
              <w:t>Project</w:t>
            </w:r>
            <w:r w:rsidR="00117612" w:rsidRPr="00CC7E81">
              <w:rPr>
                <w:rFonts w:ascii="Calibri" w:hAnsi="Calibri" w:cs="Calibri"/>
                <w:sz w:val="22"/>
                <w:szCs w:val="22"/>
                <w:lang w:val="en-GB"/>
              </w:rPr>
              <w:t xml:space="preserve"> </w:t>
            </w:r>
          </w:p>
        </w:tc>
        <w:tc>
          <w:tcPr>
            <w:tcW w:w="1890" w:type="dxa"/>
          </w:tcPr>
          <w:p w14:paraId="6669DC09" w14:textId="78AAD901" w:rsidR="00FC3DA7" w:rsidRPr="00CC7E81" w:rsidRDefault="000A1DBA" w:rsidP="00FC3DA7">
            <w:pPr>
              <w:rPr>
                <w:rFonts w:ascii="Calibri" w:hAnsi="Calibri" w:cs="Calibri"/>
                <w:sz w:val="22"/>
                <w:szCs w:val="22"/>
                <w:lang w:val="en-GB"/>
              </w:rPr>
            </w:pPr>
            <w:r>
              <w:rPr>
                <w:rFonts w:ascii="Calibri" w:hAnsi="Calibri" w:cs="Calibri"/>
                <w:sz w:val="22"/>
                <w:szCs w:val="22"/>
                <w:lang w:val="en-GB"/>
              </w:rPr>
              <w:t>Week 14</w:t>
            </w:r>
          </w:p>
        </w:tc>
        <w:tc>
          <w:tcPr>
            <w:tcW w:w="1376" w:type="dxa"/>
          </w:tcPr>
          <w:p w14:paraId="062B2B1A" w14:textId="5561ECCE" w:rsidR="00FC3DA7" w:rsidRPr="00CC7E81" w:rsidRDefault="00247A97" w:rsidP="00FC3DA7">
            <w:pPr>
              <w:jc w:val="center"/>
              <w:rPr>
                <w:rFonts w:ascii="Calibri" w:hAnsi="Calibri" w:cs="Calibri"/>
                <w:sz w:val="22"/>
                <w:szCs w:val="22"/>
                <w:lang w:val="en-GB"/>
              </w:rPr>
            </w:pPr>
            <w:r>
              <w:rPr>
                <w:rFonts w:ascii="Calibri" w:hAnsi="Calibri" w:cs="Calibri"/>
                <w:sz w:val="22"/>
                <w:szCs w:val="22"/>
                <w:lang w:val="en-GB"/>
              </w:rPr>
              <w:t>1</w:t>
            </w:r>
            <w:r w:rsidR="002D1642">
              <w:rPr>
                <w:rFonts w:ascii="Calibri" w:hAnsi="Calibri" w:cs="Calibri"/>
                <w:sz w:val="22"/>
                <w:szCs w:val="22"/>
                <w:lang w:val="en-GB"/>
              </w:rPr>
              <w:t>5</w:t>
            </w:r>
          </w:p>
        </w:tc>
      </w:tr>
      <w:tr w:rsidR="00FC3DA7" w:rsidRPr="00CC7E81" w14:paraId="2216C0E0" w14:textId="77777777" w:rsidTr="007659B8">
        <w:trPr>
          <w:cantSplit/>
        </w:trPr>
        <w:tc>
          <w:tcPr>
            <w:tcW w:w="5845" w:type="dxa"/>
          </w:tcPr>
          <w:p w14:paraId="26183B6F" w14:textId="49DBC22E"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Mid</w:t>
            </w:r>
            <w:r w:rsidR="00C2358C" w:rsidRPr="00CC7E81">
              <w:rPr>
                <w:rFonts w:ascii="Calibri" w:hAnsi="Calibri" w:cs="Calibri"/>
                <w:sz w:val="22"/>
                <w:szCs w:val="22"/>
                <w:lang w:val="en-GB"/>
              </w:rPr>
              <w:t>term</w:t>
            </w:r>
            <w:r w:rsidRPr="00CC7E81">
              <w:rPr>
                <w:rFonts w:ascii="Calibri" w:hAnsi="Calibri" w:cs="Calibri"/>
                <w:sz w:val="22"/>
                <w:szCs w:val="22"/>
                <w:lang w:val="en-GB"/>
              </w:rPr>
              <w:t xml:space="preserve"> Exam</w:t>
            </w:r>
          </w:p>
        </w:tc>
        <w:tc>
          <w:tcPr>
            <w:tcW w:w="1890" w:type="dxa"/>
          </w:tcPr>
          <w:p w14:paraId="0AACD955" w14:textId="0591DA90" w:rsidR="00FC3DA7" w:rsidRPr="00CC7E81" w:rsidRDefault="00FE679D" w:rsidP="00FC3DA7">
            <w:pPr>
              <w:rPr>
                <w:rFonts w:ascii="Calibri" w:hAnsi="Calibri" w:cs="Calibri"/>
                <w:sz w:val="22"/>
                <w:szCs w:val="22"/>
                <w:lang w:val="en-GB"/>
              </w:rPr>
            </w:pPr>
            <w:r>
              <w:rPr>
                <w:rFonts w:ascii="Calibri" w:hAnsi="Calibri" w:cs="Calibri"/>
                <w:sz w:val="22"/>
                <w:szCs w:val="22"/>
                <w:lang w:val="en-GB"/>
              </w:rPr>
              <w:t>As per schedule</w:t>
            </w:r>
          </w:p>
        </w:tc>
        <w:tc>
          <w:tcPr>
            <w:tcW w:w="1376" w:type="dxa"/>
          </w:tcPr>
          <w:p w14:paraId="241A5AB6" w14:textId="0A41A47E" w:rsidR="00FC3DA7" w:rsidRPr="00CC7E81" w:rsidRDefault="002D1642" w:rsidP="00FC3DA7">
            <w:pPr>
              <w:jc w:val="center"/>
              <w:rPr>
                <w:rFonts w:ascii="Calibri" w:hAnsi="Calibri" w:cs="Calibri"/>
                <w:sz w:val="22"/>
                <w:szCs w:val="22"/>
                <w:lang w:val="en-GB"/>
              </w:rPr>
            </w:pPr>
            <w:r>
              <w:rPr>
                <w:rFonts w:ascii="Calibri" w:hAnsi="Calibri" w:cs="Calibri"/>
                <w:sz w:val="22"/>
                <w:szCs w:val="22"/>
                <w:lang w:val="en-GB"/>
              </w:rPr>
              <w:t>30</w:t>
            </w:r>
          </w:p>
        </w:tc>
      </w:tr>
      <w:tr w:rsidR="00FC3DA7" w:rsidRPr="00CC7E81" w14:paraId="7888EB08" w14:textId="77777777" w:rsidTr="007659B8">
        <w:trPr>
          <w:cantSplit/>
        </w:trPr>
        <w:tc>
          <w:tcPr>
            <w:tcW w:w="5845" w:type="dxa"/>
          </w:tcPr>
          <w:p w14:paraId="46CB242D" w14:textId="77777777"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Final Exam</w:t>
            </w:r>
          </w:p>
        </w:tc>
        <w:tc>
          <w:tcPr>
            <w:tcW w:w="1890" w:type="dxa"/>
          </w:tcPr>
          <w:p w14:paraId="7A37B6D3" w14:textId="593660C5" w:rsidR="00FC3DA7" w:rsidRPr="00CC7E81" w:rsidRDefault="00FE679D" w:rsidP="00FC3DA7">
            <w:pPr>
              <w:rPr>
                <w:rFonts w:ascii="Calibri" w:hAnsi="Calibri" w:cs="Calibri"/>
                <w:sz w:val="22"/>
                <w:szCs w:val="22"/>
                <w:lang w:val="en-GB"/>
              </w:rPr>
            </w:pPr>
            <w:r>
              <w:rPr>
                <w:rFonts w:ascii="Calibri" w:hAnsi="Calibri" w:cs="Calibri"/>
                <w:sz w:val="22"/>
                <w:szCs w:val="22"/>
                <w:lang w:val="en-GB"/>
              </w:rPr>
              <w:t>As per schedule</w:t>
            </w:r>
          </w:p>
        </w:tc>
        <w:tc>
          <w:tcPr>
            <w:tcW w:w="1376" w:type="dxa"/>
          </w:tcPr>
          <w:p w14:paraId="466DACBF" w14:textId="77777777"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40</w:t>
            </w:r>
          </w:p>
        </w:tc>
      </w:tr>
      <w:tr w:rsidR="00FC3DA7" w:rsidRPr="00CC7E81" w14:paraId="2E2942A6" w14:textId="77777777" w:rsidTr="007659B8">
        <w:trPr>
          <w:cantSplit/>
        </w:trPr>
        <w:tc>
          <w:tcPr>
            <w:tcW w:w="5845" w:type="dxa"/>
            <w:shd w:val="clear" w:color="auto" w:fill="D9D9D9" w:themeFill="background1" w:themeFillShade="D9"/>
          </w:tcPr>
          <w:p w14:paraId="37AD9555" w14:textId="77777777" w:rsidR="00FC3DA7" w:rsidRPr="00CC7E81" w:rsidRDefault="00FC3DA7" w:rsidP="00FC3DA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1890" w:type="dxa"/>
            <w:shd w:val="clear" w:color="auto" w:fill="D9D9D9" w:themeFill="background1" w:themeFillShade="D9"/>
          </w:tcPr>
          <w:p w14:paraId="1946A86F" w14:textId="77777777" w:rsidR="00FC3DA7" w:rsidRPr="00CC7E81" w:rsidRDefault="00FC3DA7" w:rsidP="00FC3DA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FC3DA7" w:rsidRPr="00CC7E81" w:rsidRDefault="00FC3DA7" w:rsidP="00FC3DA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6F798148" w14:textId="0507E4BA"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tbl>
      <w:tblPr>
        <w:tblStyle w:val="TableGrid"/>
        <w:tblW w:w="9535" w:type="dxa"/>
        <w:tblLayout w:type="fixed"/>
        <w:tblLook w:val="04A0" w:firstRow="1" w:lastRow="0" w:firstColumn="1" w:lastColumn="0" w:noHBand="0" w:noVBand="1"/>
      </w:tblPr>
      <w:tblGrid>
        <w:gridCol w:w="1795"/>
        <w:gridCol w:w="1676"/>
        <w:gridCol w:w="1474"/>
        <w:gridCol w:w="1350"/>
        <w:gridCol w:w="1800"/>
        <w:gridCol w:w="1440"/>
      </w:tblGrid>
      <w:tr w:rsidR="0080336A" w:rsidRPr="00CC7E81" w14:paraId="34C2F6FF" w14:textId="22F21722" w:rsidTr="00F848D2">
        <w:trPr>
          <w:trHeight w:val="593"/>
          <w:tblHeader/>
        </w:trPr>
        <w:tc>
          <w:tcPr>
            <w:tcW w:w="1795"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67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80336A" w:rsidRPr="00CC7E81" w14:paraId="099785FA" w14:textId="69CB9990" w:rsidTr="00F848D2">
        <w:tc>
          <w:tcPr>
            <w:tcW w:w="1795" w:type="dxa"/>
          </w:tcPr>
          <w:p w14:paraId="368A75D2" w14:textId="42E3CEDD" w:rsidR="00667AB7" w:rsidRPr="005B4B08" w:rsidRDefault="005B4B08" w:rsidP="005B4B08">
            <w:pPr>
              <w:pStyle w:val="ListParagraph"/>
              <w:numPr>
                <w:ilvl w:val="0"/>
                <w:numId w:val="30"/>
              </w:numPr>
              <w:rPr>
                <w:rFonts w:ascii="Calibri" w:eastAsia="Calibri" w:hAnsi="Calibri" w:cs="Calibri"/>
                <w:sz w:val="22"/>
                <w:szCs w:val="22"/>
                <w:lang w:val="en-GB"/>
              </w:rPr>
            </w:pPr>
            <w:r w:rsidRPr="005B4B08">
              <w:rPr>
                <w:rFonts w:ascii="Calibri" w:eastAsia="Calibri" w:hAnsi="Calibri" w:cs="Calibri"/>
                <w:sz w:val="22"/>
                <w:szCs w:val="22"/>
                <w:lang w:val="en-GB"/>
              </w:rPr>
              <w:t>Describe the importance of process safety in chemical and water desalination engineering</w:t>
            </w:r>
          </w:p>
        </w:tc>
        <w:tc>
          <w:tcPr>
            <w:tcW w:w="1676" w:type="dxa"/>
            <w:shd w:val="clear" w:color="auto" w:fill="auto"/>
          </w:tcPr>
          <w:p w14:paraId="4A6AA1C6" w14:textId="10A90168" w:rsidR="0000728D" w:rsidRPr="00CC7E81" w:rsidRDefault="0000728D" w:rsidP="0000728D">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37BAD180" w14:textId="7A1EB168" w:rsidR="0000728D" w:rsidRPr="00CC7E81" w:rsidRDefault="0000728D" w:rsidP="0000728D">
            <w:pPr>
              <w:rPr>
                <w:sz w:val="22"/>
                <w:szCs w:val="22"/>
                <w:lang w:val="en-GB"/>
              </w:rPr>
            </w:pPr>
          </w:p>
        </w:tc>
        <w:tc>
          <w:tcPr>
            <w:tcW w:w="1474" w:type="dxa"/>
            <w:shd w:val="clear" w:color="auto" w:fill="auto"/>
          </w:tcPr>
          <w:p w14:paraId="2DB381FC" w14:textId="7612DC45" w:rsidR="0000728D" w:rsidRDefault="0000728D" w:rsidP="0000728D">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8C48DB" w:rsidRPr="00CC7E81" w:rsidRDefault="008C48DB" w:rsidP="0000728D">
            <w:pPr>
              <w:rPr>
                <w:rFonts w:ascii="Calibri" w:hAnsi="Calibri" w:cs="Calibri"/>
                <w:bCs/>
                <w:sz w:val="22"/>
                <w:szCs w:val="22"/>
                <w:lang w:val="en-GB"/>
              </w:rPr>
            </w:pPr>
            <w:r>
              <w:rPr>
                <w:rFonts w:ascii="Calibri" w:hAnsi="Calibri" w:cs="Calibri"/>
                <w:bCs/>
                <w:sz w:val="22"/>
                <w:szCs w:val="22"/>
                <w:lang w:val="en-GB"/>
              </w:rPr>
              <w:t>Exam</w:t>
            </w:r>
          </w:p>
          <w:p w14:paraId="4DFE9D0F" w14:textId="09CC1A1F" w:rsidR="00667AB7" w:rsidRPr="00CC7E81" w:rsidRDefault="00667AB7" w:rsidP="0000728D">
            <w:pPr>
              <w:autoSpaceDE w:val="0"/>
              <w:autoSpaceDN w:val="0"/>
              <w:adjustRightInd w:val="0"/>
              <w:contextualSpacing/>
              <w:rPr>
                <w:rFonts w:ascii="Calibri" w:hAnsi="Calibri" w:cs="Calibri"/>
                <w:sz w:val="22"/>
                <w:szCs w:val="22"/>
                <w:lang w:val="en-GB"/>
              </w:rPr>
            </w:pPr>
          </w:p>
        </w:tc>
        <w:tc>
          <w:tcPr>
            <w:tcW w:w="1350" w:type="dxa"/>
          </w:tcPr>
          <w:p w14:paraId="3BDC32D9" w14:textId="5A79ACA7" w:rsidR="00667AB7" w:rsidRPr="00CC7E81" w:rsidRDefault="00523B77" w:rsidP="00317B5D">
            <w:pPr>
              <w:rPr>
                <w:rFonts w:ascii="Calibri" w:hAnsi="Calibri" w:cs="Calibri"/>
                <w:bCs/>
                <w:sz w:val="22"/>
                <w:szCs w:val="22"/>
                <w:lang w:val="en-GB"/>
              </w:rPr>
            </w:pPr>
            <w:r w:rsidRPr="00CC7E81">
              <w:rPr>
                <w:rFonts w:ascii="Calibri" w:hAnsi="Calibri" w:cs="Calibri"/>
                <w:bCs/>
                <w:sz w:val="22"/>
                <w:szCs w:val="22"/>
                <w:lang w:val="en-GB"/>
              </w:rPr>
              <w:t>7</w:t>
            </w:r>
            <w:r w:rsidR="00667AB7" w:rsidRPr="00CC7E81">
              <w:rPr>
                <w:rFonts w:ascii="Calibri" w:hAnsi="Calibri" w:cs="Calibri"/>
                <w:bCs/>
                <w:sz w:val="22"/>
                <w:szCs w:val="22"/>
                <w:lang w:val="en-GB"/>
              </w:rPr>
              <w:t xml:space="preserve">0% of </w:t>
            </w:r>
            <w:r w:rsidR="0080336A" w:rsidRPr="00CC7E81">
              <w:rPr>
                <w:rFonts w:ascii="Calibri" w:hAnsi="Calibri" w:cs="Calibri"/>
                <w:bCs/>
                <w:sz w:val="22"/>
                <w:szCs w:val="22"/>
                <w:lang w:val="en-GB"/>
              </w:rPr>
              <w:t>students</w:t>
            </w:r>
            <w:r w:rsidR="00667AB7" w:rsidRPr="00CC7E81">
              <w:rPr>
                <w:rFonts w:ascii="Calibri" w:hAnsi="Calibri" w:cs="Calibri"/>
                <w:bCs/>
                <w:sz w:val="22"/>
                <w:szCs w:val="22"/>
                <w:lang w:val="en-GB"/>
              </w:rPr>
              <w:t xml:space="preserve"> achieve </w:t>
            </w:r>
            <w:r w:rsidRPr="00CC7E81">
              <w:rPr>
                <w:rFonts w:ascii="Calibri" w:hAnsi="Calibri" w:cs="Calibri"/>
                <w:bCs/>
                <w:sz w:val="22"/>
                <w:szCs w:val="22"/>
                <w:lang w:val="en-GB"/>
              </w:rPr>
              <w:t>70</w:t>
            </w:r>
            <w:r w:rsidR="00667AB7" w:rsidRPr="00CC7E81">
              <w:rPr>
                <w:rFonts w:ascii="Calibri" w:hAnsi="Calibri" w:cs="Calibri"/>
                <w:bCs/>
                <w:sz w:val="22"/>
                <w:szCs w:val="22"/>
                <w:lang w:val="en-GB"/>
              </w:rPr>
              <w:t>% of the CLO</w:t>
            </w:r>
          </w:p>
        </w:tc>
        <w:tc>
          <w:tcPr>
            <w:tcW w:w="1800" w:type="dxa"/>
            <w:shd w:val="clear" w:color="auto" w:fill="auto"/>
          </w:tcPr>
          <w:p w14:paraId="4AB0433B" w14:textId="1382BA09" w:rsidR="0080336A" w:rsidRPr="00CC7E81" w:rsidRDefault="000B0B41" w:rsidP="00C77B07">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80336A" w:rsidRPr="00CC7E81">
              <w:rPr>
                <w:rFonts w:ascii="Calibri" w:eastAsia="Calibri" w:hAnsi="Calibri" w:cs="Calibri"/>
                <w:sz w:val="22"/>
                <w:szCs w:val="22"/>
                <w:lang w:val="en-GB"/>
              </w:rPr>
              <w:t>Critical and analytical thinking</w:t>
            </w:r>
          </w:p>
          <w:p w14:paraId="0899C2F7" w14:textId="430B35DA" w:rsidR="0080336A" w:rsidRPr="00CC7E81" w:rsidRDefault="000B0B41" w:rsidP="00390100">
            <w:pPr>
              <w:rPr>
                <w:rFonts w:ascii="Calibri" w:eastAsia="Calibri" w:hAnsi="Calibri" w:cs="Calibri"/>
                <w:sz w:val="22"/>
                <w:szCs w:val="22"/>
                <w:lang w:val="en-GB"/>
              </w:rPr>
            </w:pPr>
            <w:r w:rsidRPr="00CC7E81">
              <w:rPr>
                <w:rFonts w:ascii="Calibri" w:eastAsia="Calibri" w:hAnsi="Calibri" w:cs="Calibri"/>
                <w:sz w:val="22"/>
                <w:szCs w:val="22"/>
                <w:lang w:val="en-GB"/>
              </w:rPr>
              <w:t xml:space="preserve">5. </w:t>
            </w:r>
            <w:r w:rsidR="0080336A" w:rsidRPr="00CC7E81">
              <w:rPr>
                <w:rFonts w:ascii="Calibri" w:eastAsia="Calibri" w:hAnsi="Calibri" w:cs="Calibri"/>
                <w:sz w:val="22"/>
                <w:szCs w:val="22"/>
                <w:lang w:val="en-GB"/>
              </w:rPr>
              <w:t>Work ethics/</w:t>
            </w:r>
            <w:r w:rsidR="00390100" w:rsidRPr="00CC7E81">
              <w:rPr>
                <w:rFonts w:ascii="Calibri" w:eastAsia="Calibri" w:hAnsi="Calibri" w:cs="Calibri"/>
                <w:sz w:val="22"/>
                <w:szCs w:val="22"/>
                <w:lang w:val="en-GB"/>
              </w:rPr>
              <w:t xml:space="preserve"> </w:t>
            </w:r>
            <w:r w:rsidR="0080336A" w:rsidRPr="00CC7E81">
              <w:rPr>
                <w:rFonts w:ascii="Calibri" w:eastAsia="Calibri" w:hAnsi="Calibri" w:cs="Calibri"/>
                <w:sz w:val="22"/>
                <w:szCs w:val="22"/>
                <w:lang w:val="en-GB"/>
              </w:rPr>
              <w:t>professionalism</w:t>
            </w:r>
          </w:p>
          <w:p w14:paraId="6EF50CE2" w14:textId="7009BAD5" w:rsidR="0080336A" w:rsidRPr="00CC7E81" w:rsidRDefault="0080336A" w:rsidP="00317B5D">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667AB7" w:rsidRPr="00CC7E81" w:rsidRDefault="00667AB7" w:rsidP="00317B5D">
            <w:pPr>
              <w:rPr>
                <w:rFonts w:ascii="Calibri" w:hAnsi="Calibri" w:cs="Calibri"/>
                <w:bCs/>
                <w:sz w:val="22"/>
                <w:szCs w:val="22"/>
                <w:highlight w:val="yellow"/>
                <w:lang w:val="en-GB"/>
              </w:rPr>
            </w:pPr>
          </w:p>
        </w:tc>
      </w:tr>
      <w:tr w:rsidR="000B0B41" w:rsidRPr="00CC7E81" w14:paraId="698A639B" w14:textId="1F088F2E" w:rsidTr="00F848D2">
        <w:tc>
          <w:tcPr>
            <w:tcW w:w="1795" w:type="dxa"/>
          </w:tcPr>
          <w:p w14:paraId="64097F4A" w14:textId="5B1A1798" w:rsidR="00EC3AB5" w:rsidRPr="00EC3AB5" w:rsidRDefault="00EC3AB5" w:rsidP="00EC3AB5">
            <w:pPr>
              <w:pStyle w:val="ListParagraph"/>
              <w:numPr>
                <w:ilvl w:val="0"/>
                <w:numId w:val="29"/>
              </w:numPr>
              <w:spacing w:line="276" w:lineRule="auto"/>
              <w:rPr>
                <w:rFonts w:ascii="Calibri" w:hAnsi="Calibri" w:cs="Calibri"/>
                <w:bCs/>
                <w:sz w:val="22"/>
                <w:szCs w:val="16"/>
              </w:rPr>
            </w:pPr>
            <w:r w:rsidRPr="00EC3AB5">
              <w:rPr>
                <w:rFonts w:ascii="Calibri" w:hAnsi="Calibri" w:cs="Calibri"/>
                <w:bCs/>
                <w:sz w:val="22"/>
                <w:szCs w:val="16"/>
              </w:rPr>
              <w:t>Apply systematic approach for identifying hazards and assessing risk associated with chemical and water desalination engineering systems</w:t>
            </w:r>
          </w:p>
          <w:p w14:paraId="14FB84D1" w14:textId="6C43989E" w:rsidR="000B0B41" w:rsidRPr="00CC7E81" w:rsidRDefault="000B0B41" w:rsidP="00EC3AB5">
            <w:pPr>
              <w:rPr>
                <w:rFonts w:ascii="Calibri" w:hAnsi="Calibri" w:cs="Calibri"/>
                <w:sz w:val="22"/>
                <w:szCs w:val="22"/>
                <w:lang w:val="en-GB"/>
              </w:rPr>
            </w:pPr>
          </w:p>
        </w:tc>
        <w:tc>
          <w:tcPr>
            <w:tcW w:w="1676" w:type="dxa"/>
          </w:tcPr>
          <w:p w14:paraId="2834BF63" w14:textId="67A9B5F2"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0A9EF91B" w14:textId="7D68E217" w:rsidR="000B0B4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Problem-solving</w:t>
            </w:r>
          </w:p>
          <w:p w14:paraId="0C7103E5" w14:textId="5238FBF0" w:rsidR="005B4B08" w:rsidRPr="00CC7E81" w:rsidRDefault="001C6DE5" w:rsidP="000B0B41">
            <w:pPr>
              <w:jc w:val="both"/>
              <w:rPr>
                <w:rFonts w:ascii="Calibri" w:eastAsia="Calibri" w:hAnsi="Calibri" w:cs="Calibri"/>
                <w:sz w:val="22"/>
                <w:szCs w:val="22"/>
                <w:lang w:val="en-GB"/>
              </w:rPr>
            </w:pPr>
            <w:r>
              <w:rPr>
                <w:rFonts w:ascii="Calibri" w:eastAsia="Calibri" w:hAnsi="Calibri" w:cs="Calibri"/>
                <w:sz w:val="22"/>
                <w:szCs w:val="22"/>
                <w:lang w:val="en-GB"/>
              </w:rPr>
              <w:t>Project</w:t>
            </w:r>
          </w:p>
          <w:p w14:paraId="1022F3DC" w14:textId="13C62A6B" w:rsidR="000B0B41" w:rsidRPr="00CC7E81" w:rsidRDefault="000B0B41" w:rsidP="000B0B41">
            <w:pPr>
              <w:tabs>
                <w:tab w:val="right" w:pos="1564"/>
              </w:tabs>
              <w:jc w:val="both"/>
              <w:rPr>
                <w:rStyle w:val="Strong"/>
                <w:rFonts w:ascii="Calibri" w:hAnsi="Calibri" w:cs="Calibri"/>
                <w:b w:val="0"/>
                <w:bCs w:val="0"/>
                <w:sz w:val="22"/>
                <w:szCs w:val="22"/>
                <w:lang w:val="en-GB"/>
              </w:rPr>
            </w:pPr>
          </w:p>
        </w:tc>
        <w:tc>
          <w:tcPr>
            <w:tcW w:w="1474" w:type="dxa"/>
          </w:tcPr>
          <w:p w14:paraId="0E841414" w14:textId="77777777"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0B0B41" w:rsidRPr="00CC7E81" w:rsidRDefault="000B0B41" w:rsidP="000B0B41">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1972E0AE"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2A447D0A" w14:textId="1E038A83" w:rsidR="000B0B41" w:rsidRPr="00CC7E81" w:rsidRDefault="000B0B41" w:rsidP="008C48DB">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207DAF4B" w14:textId="77777777"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0B0B41" w:rsidRPr="00CC7E81" w:rsidRDefault="000B0B41" w:rsidP="000B0B41">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0B0B41" w:rsidRPr="00CC7E81" w:rsidRDefault="000B0B41" w:rsidP="000B0B41">
            <w:pPr>
              <w:rPr>
                <w:rFonts w:ascii="Calibri" w:hAnsi="Calibri" w:cs="Calibri"/>
                <w:bCs/>
                <w:sz w:val="22"/>
                <w:szCs w:val="22"/>
                <w:highlight w:val="yellow"/>
                <w:lang w:val="en-GB"/>
              </w:rPr>
            </w:pPr>
          </w:p>
        </w:tc>
      </w:tr>
      <w:tr w:rsidR="000B0B41" w:rsidRPr="00CC7E81" w14:paraId="396D192A" w14:textId="3E4C1139" w:rsidTr="00F848D2">
        <w:tc>
          <w:tcPr>
            <w:tcW w:w="1795" w:type="dxa"/>
          </w:tcPr>
          <w:p w14:paraId="7D1C1B7B" w14:textId="20C67EC6" w:rsidR="000B0B41" w:rsidRPr="00EC3AB5" w:rsidRDefault="00EC3AB5" w:rsidP="00EC3AB5">
            <w:pPr>
              <w:pStyle w:val="ListParagraph"/>
              <w:numPr>
                <w:ilvl w:val="0"/>
                <w:numId w:val="29"/>
              </w:numPr>
              <w:spacing w:line="276" w:lineRule="auto"/>
              <w:rPr>
                <w:rFonts w:ascii="Calibri" w:hAnsi="Calibri" w:cs="Calibri"/>
                <w:sz w:val="22"/>
                <w:szCs w:val="22"/>
                <w:lang w:val="en-GB"/>
              </w:rPr>
            </w:pPr>
            <w:r w:rsidRPr="00EC3AB5">
              <w:rPr>
                <w:rFonts w:ascii="Calibri" w:hAnsi="Calibri" w:cs="Calibri"/>
                <w:sz w:val="22"/>
                <w:szCs w:val="16"/>
              </w:rPr>
              <w:t xml:space="preserve">Describe various methods for controlling hazards associated with chemical and water desalination </w:t>
            </w:r>
            <w:r w:rsidRPr="00EC3AB5">
              <w:rPr>
                <w:rFonts w:ascii="Calibri" w:hAnsi="Calibri" w:cs="Calibri"/>
                <w:sz w:val="22"/>
                <w:szCs w:val="16"/>
              </w:rPr>
              <w:lastRenderedPageBreak/>
              <w:t>engineering systems</w:t>
            </w:r>
          </w:p>
        </w:tc>
        <w:tc>
          <w:tcPr>
            <w:tcW w:w="1676" w:type="dxa"/>
          </w:tcPr>
          <w:p w14:paraId="3A572649" w14:textId="1E7391FD" w:rsidR="000B0B41" w:rsidRPr="00761FF5" w:rsidRDefault="001C6DE5" w:rsidP="000B0B41">
            <w:pPr>
              <w:tabs>
                <w:tab w:val="right" w:pos="1564"/>
              </w:tabs>
              <w:rPr>
                <w:rStyle w:val="Strong"/>
                <w:rFonts w:asciiTheme="minorHAnsi" w:hAnsiTheme="minorHAnsi" w:cstheme="minorHAnsi"/>
                <w:b w:val="0"/>
                <w:bCs w:val="0"/>
                <w:sz w:val="22"/>
                <w:szCs w:val="22"/>
                <w:lang w:val="en-GB"/>
              </w:rPr>
            </w:pPr>
            <w:r w:rsidRPr="00761FF5">
              <w:rPr>
                <w:rFonts w:asciiTheme="minorHAnsi" w:eastAsia="Calibri" w:hAnsiTheme="minorHAnsi" w:cstheme="minorHAnsi"/>
              </w:rPr>
              <w:lastRenderedPageBreak/>
              <w:t>Lectures, Project</w:t>
            </w:r>
          </w:p>
        </w:tc>
        <w:tc>
          <w:tcPr>
            <w:tcW w:w="1474" w:type="dxa"/>
          </w:tcPr>
          <w:p w14:paraId="6C8B6D45" w14:textId="6CE6E162" w:rsidR="001C1B37" w:rsidRDefault="001C1B37" w:rsidP="000B0B41">
            <w:pPr>
              <w:autoSpaceDE w:val="0"/>
              <w:autoSpaceDN w:val="0"/>
              <w:adjustRightInd w:val="0"/>
              <w:contextualSpacing/>
              <w:rPr>
                <w:rFonts w:ascii="Calibri" w:hAnsi="Calibri" w:cs="Calibri"/>
                <w:bCs/>
                <w:sz w:val="22"/>
                <w:szCs w:val="22"/>
                <w:lang w:val="en-GB"/>
              </w:rPr>
            </w:pPr>
            <w:r>
              <w:rPr>
                <w:rFonts w:ascii="Calibri" w:hAnsi="Calibri" w:cs="Calibri"/>
                <w:bCs/>
                <w:sz w:val="22"/>
                <w:szCs w:val="22"/>
                <w:lang w:val="en-GB"/>
              </w:rPr>
              <w:t>Quiz</w:t>
            </w:r>
            <w:r w:rsidR="00B60932">
              <w:rPr>
                <w:rFonts w:ascii="Calibri" w:hAnsi="Calibri" w:cs="Calibri"/>
                <w:bCs/>
                <w:sz w:val="22"/>
                <w:szCs w:val="22"/>
                <w:lang w:val="en-GB"/>
              </w:rPr>
              <w:t>z</w:t>
            </w:r>
            <w:r>
              <w:rPr>
                <w:rFonts w:ascii="Calibri" w:hAnsi="Calibri" w:cs="Calibri"/>
                <w:bCs/>
                <w:sz w:val="22"/>
                <w:szCs w:val="22"/>
                <w:lang w:val="en-GB"/>
              </w:rPr>
              <w:t>es</w:t>
            </w:r>
          </w:p>
          <w:p w14:paraId="0DB6DF7E" w14:textId="039E5765" w:rsidR="000B0B41" w:rsidRDefault="001C1B37" w:rsidP="000B0B41">
            <w:pPr>
              <w:autoSpaceDE w:val="0"/>
              <w:autoSpaceDN w:val="0"/>
              <w:adjustRightInd w:val="0"/>
              <w:contextualSpacing/>
              <w:rPr>
                <w:rFonts w:ascii="Calibri" w:hAnsi="Calibri" w:cs="Calibri"/>
                <w:bCs/>
                <w:sz w:val="22"/>
                <w:szCs w:val="22"/>
                <w:lang w:val="en-GB"/>
              </w:rPr>
            </w:pPr>
            <w:r>
              <w:rPr>
                <w:rFonts w:ascii="Calibri" w:hAnsi="Calibri" w:cs="Calibri"/>
                <w:bCs/>
                <w:sz w:val="22"/>
                <w:szCs w:val="22"/>
                <w:lang w:val="en-GB"/>
              </w:rPr>
              <w:t>Examination</w:t>
            </w:r>
          </w:p>
          <w:p w14:paraId="3C6487E0" w14:textId="6DB99537" w:rsidR="001C1B37" w:rsidRPr="00CC7E81" w:rsidRDefault="001C1B37" w:rsidP="000B0B41">
            <w:pPr>
              <w:autoSpaceDE w:val="0"/>
              <w:autoSpaceDN w:val="0"/>
              <w:adjustRightInd w:val="0"/>
              <w:contextualSpacing/>
              <w:rPr>
                <w:rFonts w:ascii="Calibri" w:hAnsi="Calibri" w:cs="Calibri"/>
                <w:sz w:val="22"/>
                <w:szCs w:val="22"/>
                <w:lang w:val="en-GB"/>
              </w:rPr>
            </w:pPr>
            <w:r>
              <w:rPr>
                <w:rFonts w:ascii="Calibri" w:hAnsi="Calibri" w:cs="Calibri"/>
                <w:bCs/>
                <w:sz w:val="22"/>
                <w:szCs w:val="22"/>
                <w:lang w:val="en-GB"/>
              </w:rPr>
              <w:t>Project Report</w:t>
            </w:r>
          </w:p>
        </w:tc>
        <w:tc>
          <w:tcPr>
            <w:tcW w:w="1350" w:type="dxa"/>
          </w:tcPr>
          <w:p w14:paraId="77BD6F8B" w14:textId="587181CE"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4BB21F32" w14:textId="5EFB63B4" w:rsidR="000B0B41" w:rsidRDefault="000B0B41" w:rsidP="000B0B41">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0A4F03BC" w14:textId="6830984D" w:rsidR="000B0B41" w:rsidRDefault="00B11241" w:rsidP="000F6061">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67B16663" w14:textId="41ED93A4" w:rsidR="001C0E8A" w:rsidRPr="00CC7E81" w:rsidRDefault="001C0E8A" w:rsidP="000F6061">
            <w:pPr>
              <w:tabs>
                <w:tab w:val="left" w:pos="1179"/>
              </w:tabs>
              <w:rPr>
                <w:rFonts w:ascii="Calibri" w:eastAsia="Calibri" w:hAnsi="Calibri" w:cs="Calibri"/>
                <w:sz w:val="22"/>
                <w:szCs w:val="22"/>
                <w:lang w:val="en-GB"/>
              </w:rPr>
            </w:pPr>
            <w:r>
              <w:rPr>
                <w:rFonts w:ascii="Calibri" w:hAnsi="Calibri" w:cs="Calibri"/>
                <w:bCs/>
                <w:sz w:val="22"/>
                <w:szCs w:val="22"/>
              </w:rPr>
              <w:t xml:space="preserve">7. </w:t>
            </w:r>
            <w:r w:rsidRPr="00F848D2">
              <w:rPr>
                <w:rFonts w:ascii="Calibri" w:hAnsi="Calibri" w:cs="Calibri"/>
                <w:bCs/>
                <w:sz w:val="22"/>
                <w:szCs w:val="22"/>
              </w:rPr>
              <w:t>Intellectual curiosity and lifelong learning</w:t>
            </w:r>
          </w:p>
          <w:p w14:paraId="144EE9D0" w14:textId="21E0C25A"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7AE47C3" w14:textId="77777777" w:rsidR="000B0B41" w:rsidRPr="00CC7E81" w:rsidRDefault="000B0B41" w:rsidP="000B0B41">
            <w:pPr>
              <w:rPr>
                <w:rFonts w:ascii="Calibri" w:hAnsi="Calibri" w:cs="Calibri"/>
                <w:bCs/>
                <w:sz w:val="22"/>
                <w:szCs w:val="22"/>
                <w:highlight w:val="yellow"/>
                <w:lang w:val="en-GB"/>
              </w:rPr>
            </w:pPr>
          </w:p>
        </w:tc>
        <w:tc>
          <w:tcPr>
            <w:tcW w:w="1440" w:type="dxa"/>
            <w:shd w:val="clear" w:color="auto" w:fill="auto"/>
          </w:tcPr>
          <w:p w14:paraId="073DA03C" w14:textId="77777777" w:rsidR="000B0B41" w:rsidRPr="00CC7E81" w:rsidRDefault="000B0B41" w:rsidP="000B0B41">
            <w:pPr>
              <w:rPr>
                <w:rFonts w:ascii="Calibri" w:hAnsi="Calibri" w:cs="Calibri"/>
                <w:bCs/>
                <w:sz w:val="22"/>
                <w:szCs w:val="22"/>
                <w:highlight w:val="yellow"/>
                <w:lang w:val="en-GB"/>
              </w:rPr>
            </w:pPr>
          </w:p>
        </w:tc>
      </w:tr>
    </w:tbl>
    <w:p w14:paraId="14BA3B6C" w14:textId="499D9115" w:rsidR="009B0A06" w:rsidRDefault="009B0A06" w:rsidP="00D25F76">
      <w:pPr>
        <w:rPr>
          <w:rFonts w:ascii="Calibri" w:hAnsi="Calibri" w:cs="Calibri"/>
          <w:b/>
          <w:bCs/>
          <w:sz w:val="24"/>
          <w:szCs w:val="24"/>
          <w:lang w:val="en-GB"/>
        </w:rPr>
      </w:pPr>
    </w:p>
    <w:p w14:paraId="60D4F7D5" w14:textId="77777777" w:rsidR="00B60932" w:rsidRPr="00CC7E81" w:rsidRDefault="00B60932"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3B72DC78" w:rsidR="00450CE3" w:rsidRPr="00CC7E81" w:rsidRDefault="00F05F50" w:rsidP="00450CE3">
      <w:pPr>
        <w:rPr>
          <w:rFonts w:ascii="Calibri" w:hAnsi="Calibri" w:cs="Calibri"/>
          <w:b/>
          <w:bCs/>
          <w:sz w:val="24"/>
          <w:szCs w:val="24"/>
          <w:lang w:val="en-GB"/>
        </w:rPr>
      </w:pPr>
      <w:r w:rsidRPr="00CC7E81">
        <w:rPr>
          <w:rFonts w:ascii="Calibri" w:hAnsi="Calibri" w:cs="Calibri"/>
          <w:b/>
          <w:bCs/>
          <w:sz w:val="24"/>
          <w:szCs w:val="24"/>
          <w:lang w:val="en-GB"/>
        </w:rPr>
        <w:t>Assignments</w:t>
      </w:r>
    </w:p>
    <w:p w14:paraId="24DE2CF2" w14:textId="50F8B952" w:rsidR="00450CE3" w:rsidRPr="00CC7E81" w:rsidRDefault="00F05F50" w:rsidP="004E25DC">
      <w:pPr>
        <w:rPr>
          <w:rFonts w:ascii="Calibri" w:hAnsi="Calibri" w:cs="Calibri"/>
          <w:b/>
          <w:bCs/>
          <w:sz w:val="22"/>
          <w:szCs w:val="22"/>
          <w:lang w:val="en-GB"/>
        </w:rPr>
      </w:pPr>
      <w:r w:rsidRPr="00CC7E81">
        <w:rPr>
          <w:rFonts w:ascii="Calibri" w:hAnsi="Calibri" w:cs="Calibri"/>
          <w:sz w:val="22"/>
          <w:szCs w:val="22"/>
          <w:lang w:val="en-GB"/>
        </w:rPr>
        <w:t xml:space="preserve">The assignments consist of homework questions on the material covered in class.  The questions are posted on </w:t>
      </w:r>
      <w:r w:rsidR="004732DD" w:rsidRPr="00CC7E81">
        <w:rPr>
          <w:rFonts w:ascii="Calibri" w:hAnsi="Calibri" w:cs="Calibri"/>
          <w:sz w:val="22"/>
          <w:szCs w:val="22"/>
          <w:lang w:val="en-GB"/>
        </w:rPr>
        <w:t>Bla</w:t>
      </w:r>
      <w:r w:rsidRPr="00CC7E81">
        <w:rPr>
          <w:rFonts w:ascii="Calibri" w:hAnsi="Calibri" w:cs="Calibri"/>
          <w:sz w:val="22"/>
          <w:szCs w:val="22"/>
          <w:lang w:val="en-GB"/>
        </w:rPr>
        <w:t xml:space="preserve">ckboard in the form </w:t>
      </w:r>
      <w:r w:rsidR="00EC7C02" w:rsidRPr="00CC7E81">
        <w:rPr>
          <w:rFonts w:ascii="Calibri" w:hAnsi="Calibri" w:cs="Calibri"/>
          <w:sz w:val="22"/>
          <w:szCs w:val="22"/>
          <w:lang w:val="en-GB"/>
        </w:rPr>
        <w:t xml:space="preserve">of </w:t>
      </w:r>
      <w:r w:rsidR="00F90E61">
        <w:rPr>
          <w:rFonts w:ascii="Calibri" w:hAnsi="Calibri" w:cs="Calibri"/>
          <w:sz w:val="22"/>
          <w:szCs w:val="22"/>
          <w:lang w:val="en-GB"/>
        </w:rPr>
        <w:t>on-line</w:t>
      </w:r>
      <w:r w:rsidR="00EC7C02" w:rsidRPr="00CC7E81">
        <w:rPr>
          <w:rFonts w:ascii="Calibri" w:hAnsi="Calibri" w:cs="Calibri"/>
          <w:sz w:val="22"/>
          <w:szCs w:val="22"/>
          <w:lang w:val="en-GB"/>
        </w:rPr>
        <w:t xml:space="preserve"> </w:t>
      </w:r>
      <w:r w:rsidR="001C665D">
        <w:rPr>
          <w:rFonts w:ascii="Calibri" w:hAnsi="Calibri" w:cs="Calibri"/>
          <w:sz w:val="22"/>
          <w:szCs w:val="22"/>
          <w:lang w:val="en-GB"/>
        </w:rPr>
        <w:t>assessment</w:t>
      </w:r>
      <w:r w:rsidR="00F90E61">
        <w:rPr>
          <w:rFonts w:ascii="Calibri" w:hAnsi="Calibri" w:cs="Calibri"/>
          <w:sz w:val="22"/>
          <w:szCs w:val="22"/>
          <w:lang w:val="en-GB"/>
        </w:rPr>
        <w:t>s</w:t>
      </w:r>
      <w:r w:rsidR="001C665D">
        <w:rPr>
          <w:rFonts w:ascii="Calibri" w:hAnsi="Calibri" w:cs="Calibri"/>
          <w:sz w:val="22"/>
          <w:szCs w:val="22"/>
          <w:lang w:val="en-GB"/>
        </w:rPr>
        <w:t xml:space="preserve"> </w:t>
      </w:r>
      <w:r w:rsidR="00F90E61">
        <w:rPr>
          <w:rFonts w:ascii="Calibri" w:hAnsi="Calibri" w:cs="Calibri"/>
          <w:sz w:val="22"/>
          <w:szCs w:val="22"/>
          <w:lang w:val="en-GB"/>
        </w:rPr>
        <w:t>and off-line assessment</w:t>
      </w:r>
      <w:r w:rsidR="00EC7C02" w:rsidRPr="00CC7E81">
        <w:rPr>
          <w:rFonts w:ascii="Calibri" w:hAnsi="Calibri" w:cs="Calibri"/>
          <w:sz w:val="22"/>
          <w:szCs w:val="22"/>
          <w:lang w:val="en-GB"/>
        </w:rPr>
        <w:t>.  Upon submission of their answers, student</w:t>
      </w:r>
      <w:r w:rsidR="004E25DC" w:rsidRPr="00CC7E81">
        <w:rPr>
          <w:rFonts w:ascii="Calibri" w:hAnsi="Calibri" w:cs="Calibri"/>
          <w:sz w:val="22"/>
          <w:szCs w:val="22"/>
          <w:lang w:val="en-GB"/>
        </w:rPr>
        <w:t>s</w:t>
      </w:r>
      <w:r w:rsidR="00EC7C02" w:rsidRPr="00CC7E81">
        <w:rPr>
          <w:rFonts w:ascii="Calibri" w:hAnsi="Calibri" w:cs="Calibri"/>
          <w:sz w:val="22"/>
          <w:szCs w:val="22"/>
          <w:lang w:val="en-GB"/>
        </w:rPr>
        <w:t xml:space="preserve"> </w:t>
      </w:r>
      <w:r w:rsidR="004E25DC" w:rsidRPr="00CC7E81">
        <w:rPr>
          <w:rFonts w:ascii="Calibri" w:hAnsi="Calibri" w:cs="Calibri"/>
          <w:sz w:val="22"/>
          <w:szCs w:val="22"/>
          <w:lang w:val="en-GB"/>
        </w:rPr>
        <w:t>are</w:t>
      </w:r>
      <w:r w:rsidR="00EC7C02" w:rsidRPr="00CC7E81">
        <w:rPr>
          <w:rFonts w:ascii="Calibri" w:hAnsi="Calibri" w:cs="Calibri"/>
          <w:sz w:val="22"/>
          <w:szCs w:val="22"/>
          <w:lang w:val="en-GB"/>
        </w:rPr>
        <w:t xml:space="preserve"> given feedback about </w:t>
      </w:r>
      <w:proofErr w:type="gramStart"/>
      <w:r w:rsidR="00EC7C02" w:rsidRPr="00CC7E81">
        <w:rPr>
          <w:rFonts w:ascii="Calibri" w:hAnsi="Calibri" w:cs="Calibri"/>
          <w:sz w:val="22"/>
          <w:szCs w:val="22"/>
          <w:lang w:val="en-GB"/>
        </w:rPr>
        <w:t>whether or not</w:t>
      </w:r>
      <w:proofErr w:type="gramEnd"/>
      <w:r w:rsidR="00EC7C02" w:rsidRPr="00CC7E81">
        <w:rPr>
          <w:rFonts w:ascii="Calibri" w:hAnsi="Calibri" w:cs="Calibri"/>
          <w:sz w:val="22"/>
          <w:szCs w:val="22"/>
          <w:lang w:val="en-GB"/>
        </w:rPr>
        <w:t xml:space="preserve"> they answered the questions correctly.  The correct answers </w:t>
      </w:r>
      <w:r w:rsidR="009E152C" w:rsidRPr="00CC7E81">
        <w:rPr>
          <w:rFonts w:ascii="Calibri" w:hAnsi="Calibri" w:cs="Calibri"/>
          <w:sz w:val="22"/>
          <w:szCs w:val="22"/>
          <w:lang w:val="en-GB"/>
        </w:rPr>
        <w:t>to</w:t>
      </w:r>
      <w:r w:rsidR="00EC7C02" w:rsidRPr="00CC7E81">
        <w:rPr>
          <w:rFonts w:ascii="Calibri" w:hAnsi="Calibri" w:cs="Calibri"/>
          <w:sz w:val="22"/>
          <w:szCs w:val="22"/>
          <w:lang w:val="en-GB"/>
        </w:rPr>
        <w:t xml:space="preserve"> the questions will also be given to student</w:t>
      </w:r>
      <w:r w:rsidR="004E25DC" w:rsidRPr="00CC7E81">
        <w:rPr>
          <w:rFonts w:ascii="Calibri" w:hAnsi="Calibri" w:cs="Calibri"/>
          <w:sz w:val="22"/>
          <w:szCs w:val="22"/>
          <w:lang w:val="en-GB"/>
        </w:rPr>
        <w:t>s</w:t>
      </w:r>
      <w:r w:rsidR="00EC7C02" w:rsidRPr="00CC7E81">
        <w:rPr>
          <w:rFonts w:ascii="Calibri" w:hAnsi="Calibri" w:cs="Calibri"/>
          <w:sz w:val="22"/>
          <w:szCs w:val="22"/>
          <w:lang w:val="en-GB"/>
        </w:rPr>
        <w:t xml:space="preserve"> so they </w:t>
      </w:r>
      <w:r w:rsidR="00EB2B48" w:rsidRPr="00CC7E81">
        <w:rPr>
          <w:rFonts w:ascii="Calibri" w:hAnsi="Calibri" w:cs="Calibri"/>
          <w:sz w:val="22"/>
          <w:szCs w:val="22"/>
          <w:lang w:val="en-GB"/>
        </w:rPr>
        <w:t>may</w:t>
      </w:r>
      <w:r w:rsidR="00EC7C02" w:rsidRPr="00CC7E81">
        <w:rPr>
          <w:rFonts w:ascii="Calibri" w:hAnsi="Calibri" w:cs="Calibri"/>
          <w:sz w:val="22"/>
          <w:szCs w:val="22"/>
          <w:lang w:val="en-GB"/>
        </w:rPr>
        <w:t xml:space="preserve"> examine </w:t>
      </w:r>
      <w:r w:rsidR="004732DD" w:rsidRPr="00CC7E81">
        <w:rPr>
          <w:rFonts w:ascii="Calibri" w:hAnsi="Calibri" w:cs="Calibri"/>
          <w:sz w:val="22"/>
          <w:szCs w:val="22"/>
          <w:lang w:val="en-GB"/>
        </w:rPr>
        <w:t>errors in their solution</w:t>
      </w:r>
      <w:r w:rsidR="00EB2B48" w:rsidRPr="00CC7E81">
        <w:rPr>
          <w:rFonts w:ascii="Calibri" w:hAnsi="Calibri" w:cs="Calibri"/>
          <w:sz w:val="22"/>
          <w:szCs w:val="22"/>
          <w:lang w:val="en-GB"/>
        </w:rPr>
        <w:t xml:space="preserve"> attempts, and seek help from </w:t>
      </w:r>
      <w:r w:rsidR="009E152C" w:rsidRPr="00CC7E81">
        <w:rPr>
          <w:rFonts w:ascii="Calibri" w:hAnsi="Calibri" w:cs="Calibri"/>
          <w:sz w:val="22"/>
          <w:szCs w:val="22"/>
          <w:lang w:val="en-GB"/>
        </w:rPr>
        <w:t xml:space="preserve">the </w:t>
      </w:r>
      <w:r w:rsidR="00EB2B48" w:rsidRPr="00CC7E81">
        <w:rPr>
          <w:rFonts w:ascii="Calibri" w:hAnsi="Calibri" w:cs="Calibri"/>
          <w:sz w:val="22"/>
          <w:szCs w:val="22"/>
          <w:lang w:val="en-GB"/>
        </w:rPr>
        <w:t>instructor, Teaching Assistant, and/or peers when needed.</w:t>
      </w:r>
    </w:p>
    <w:p w14:paraId="423C1661" w14:textId="0F75230D" w:rsidR="00EB2B48" w:rsidRPr="00CC7E81" w:rsidRDefault="00EB2B48" w:rsidP="00F61D53">
      <w:pPr>
        <w:rPr>
          <w:rFonts w:ascii="Calibri" w:hAnsi="Calibri" w:cs="Calibri"/>
          <w:b/>
          <w:bCs/>
          <w:sz w:val="24"/>
          <w:szCs w:val="24"/>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4DE4D7B3" w14:textId="3929A4CC" w:rsidR="00EB2B48" w:rsidRPr="00CC7E81" w:rsidRDefault="0081157A" w:rsidP="00EB2B48">
      <w:pPr>
        <w:rPr>
          <w:rFonts w:ascii="Calibri" w:hAnsi="Calibri" w:cs="Calibri"/>
          <w:b/>
          <w:bCs/>
          <w:sz w:val="22"/>
          <w:szCs w:val="22"/>
          <w:lang w:val="en-GB"/>
        </w:rPr>
      </w:pPr>
      <w:r w:rsidRPr="00CC7E81">
        <w:rPr>
          <w:rFonts w:ascii="Calibri" w:hAnsi="Calibri" w:cs="Calibri"/>
          <w:sz w:val="22"/>
          <w:szCs w:val="22"/>
          <w:lang w:val="en-GB"/>
        </w:rPr>
        <w:t xml:space="preserve">Following </w:t>
      </w:r>
      <w:r w:rsidR="00E26954">
        <w:rPr>
          <w:rFonts w:ascii="Calibri" w:hAnsi="Calibri" w:cs="Calibri"/>
          <w:sz w:val="22"/>
          <w:szCs w:val="22"/>
          <w:lang w:val="en-GB"/>
        </w:rPr>
        <w:t>completion of a few lecture topics</w:t>
      </w:r>
      <w:r w:rsidR="004E25DC" w:rsidRPr="00CC7E81">
        <w:rPr>
          <w:rFonts w:ascii="Calibri" w:hAnsi="Calibri" w:cs="Calibri"/>
          <w:sz w:val="22"/>
          <w:szCs w:val="22"/>
          <w:lang w:val="en-GB"/>
        </w:rPr>
        <w:t>,</w:t>
      </w:r>
      <w:r w:rsidR="00F56188" w:rsidRPr="00CC7E81">
        <w:rPr>
          <w:rFonts w:ascii="Calibri" w:hAnsi="Calibri" w:cs="Calibri"/>
          <w:sz w:val="22"/>
          <w:szCs w:val="22"/>
          <w:lang w:val="en-GB"/>
        </w:rPr>
        <w:t xml:space="preserve"> a quiz is given to students to test their understanding of the material </w:t>
      </w:r>
      <w:r w:rsidR="009E152C" w:rsidRPr="00CC7E81">
        <w:rPr>
          <w:rFonts w:ascii="Calibri" w:hAnsi="Calibri" w:cs="Calibri"/>
          <w:sz w:val="22"/>
          <w:szCs w:val="22"/>
          <w:lang w:val="en-GB"/>
        </w:rPr>
        <w:t>covered</w:t>
      </w:r>
      <w:r w:rsidR="00F56188" w:rsidRPr="00CC7E81">
        <w:rPr>
          <w:rFonts w:ascii="Calibri" w:hAnsi="Calibri" w:cs="Calibri"/>
          <w:sz w:val="22"/>
          <w:szCs w:val="22"/>
          <w:lang w:val="en-GB"/>
        </w:rPr>
        <w:t xml:space="preserve"> in the most recent assignment and their abilities to solve related problems.  Besides the assignment, the quiz is used as a</w:t>
      </w:r>
      <w:r w:rsidR="006D02A7" w:rsidRPr="00CC7E81">
        <w:rPr>
          <w:rFonts w:ascii="Calibri" w:hAnsi="Calibri" w:cs="Calibri"/>
          <w:sz w:val="22"/>
          <w:szCs w:val="22"/>
          <w:lang w:val="en-GB"/>
        </w:rPr>
        <w:t xml:space="preserve"> </w:t>
      </w:r>
      <w:r w:rsidR="00F56188" w:rsidRPr="00CC7E81">
        <w:rPr>
          <w:rFonts w:ascii="Calibri" w:hAnsi="Calibri" w:cs="Calibri"/>
          <w:sz w:val="22"/>
          <w:szCs w:val="22"/>
          <w:lang w:val="en-GB"/>
        </w:rPr>
        <w:t xml:space="preserve">tool to keep the students up to date with respect </w:t>
      </w:r>
      <w:r w:rsidR="009E152C" w:rsidRPr="00CC7E81">
        <w:rPr>
          <w:rFonts w:ascii="Calibri" w:hAnsi="Calibri" w:cs="Calibri"/>
          <w:sz w:val="22"/>
          <w:szCs w:val="22"/>
          <w:lang w:val="en-GB"/>
        </w:rPr>
        <w:t>to</w:t>
      </w:r>
      <w:r w:rsidR="00F56188" w:rsidRPr="00CC7E81">
        <w:rPr>
          <w:rFonts w:ascii="Calibri" w:hAnsi="Calibri" w:cs="Calibri"/>
          <w:sz w:val="22"/>
          <w:szCs w:val="22"/>
          <w:lang w:val="en-GB"/>
        </w:rPr>
        <w:t xml:space="preserve"> the cover</w:t>
      </w:r>
      <w:r w:rsidR="006D02A7" w:rsidRPr="00CC7E81">
        <w:rPr>
          <w:rFonts w:ascii="Calibri" w:hAnsi="Calibri" w:cs="Calibri"/>
          <w:sz w:val="22"/>
          <w:szCs w:val="22"/>
          <w:lang w:val="en-GB"/>
        </w:rPr>
        <w:t>ed course material.</w:t>
      </w:r>
    </w:p>
    <w:p w14:paraId="4D61FF74" w14:textId="45DA7124" w:rsidR="00EB2B48" w:rsidRPr="00CC7E81" w:rsidRDefault="00EB2B48" w:rsidP="00F61D53">
      <w:pPr>
        <w:rPr>
          <w:rFonts w:ascii="Calibri" w:hAnsi="Calibri" w:cs="Calibri"/>
          <w:b/>
          <w:bCs/>
          <w:sz w:val="24"/>
          <w:szCs w:val="24"/>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7628816E" w14:textId="0AAD011E" w:rsidR="00FD786E" w:rsidRDefault="00735166" w:rsidP="00735166">
      <w:pPr>
        <w:rPr>
          <w:rFonts w:ascii="Calibri" w:hAnsi="Calibri" w:cs="Calibri"/>
          <w:sz w:val="22"/>
          <w:szCs w:val="22"/>
          <w:lang w:val="en-GB"/>
        </w:rPr>
      </w:pPr>
      <w:r w:rsidRPr="00CC7E81">
        <w:rPr>
          <w:rFonts w:ascii="Calibri" w:hAnsi="Calibri" w:cs="Calibri"/>
          <w:sz w:val="22"/>
          <w:szCs w:val="22"/>
          <w:lang w:val="en-GB"/>
        </w:rPr>
        <w:t xml:space="preserve">The midterm and final exams are designed to </w:t>
      </w:r>
      <w:r w:rsidR="00F61D53" w:rsidRPr="00CC7E81">
        <w:rPr>
          <w:rFonts w:ascii="Calibri" w:hAnsi="Calibri" w:cs="Calibri"/>
          <w:sz w:val="22"/>
          <w:szCs w:val="22"/>
          <w:lang w:val="en-GB"/>
        </w:rPr>
        <w:t xml:space="preserve">test the students on their ability </w:t>
      </w:r>
      <w:r w:rsidR="004F5E60">
        <w:rPr>
          <w:rFonts w:ascii="Calibri" w:hAnsi="Calibri" w:cs="Calibri"/>
          <w:sz w:val="22"/>
          <w:szCs w:val="22"/>
          <w:lang w:val="en-GB"/>
        </w:rPr>
        <w:t xml:space="preserve">understand </w:t>
      </w:r>
      <w:r w:rsidR="00A07848">
        <w:rPr>
          <w:rFonts w:ascii="Calibri" w:hAnsi="Calibri" w:cs="Calibri"/>
          <w:sz w:val="22"/>
          <w:szCs w:val="22"/>
          <w:lang w:val="en-GB"/>
        </w:rPr>
        <w:t>process safety, application of hazard identification techniques</w:t>
      </w:r>
      <w:r w:rsidR="0056282D">
        <w:rPr>
          <w:rFonts w:ascii="Calibri" w:hAnsi="Calibri" w:cs="Calibri"/>
          <w:sz w:val="22"/>
          <w:szCs w:val="22"/>
          <w:lang w:val="en-GB"/>
        </w:rPr>
        <w:t>, application of risk assessment and identification hazard control methods</w:t>
      </w:r>
    </w:p>
    <w:p w14:paraId="5ACBCB5A" w14:textId="77777777" w:rsidR="005658DD" w:rsidRDefault="005658DD" w:rsidP="00735166">
      <w:pPr>
        <w:rPr>
          <w:rFonts w:ascii="Calibri" w:hAnsi="Calibri" w:cs="Calibri"/>
          <w:sz w:val="22"/>
          <w:szCs w:val="22"/>
          <w:lang w:val="en-GB"/>
        </w:rPr>
      </w:pPr>
    </w:p>
    <w:p w14:paraId="139F54AE" w14:textId="7B8C54C0" w:rsidR="005658DD" w:rsidRPr="00883DB5" w:rsidRDefault="005658DD" w:rsidP="00735166">
      <w:pPr>
        <w:rPr>
          <w:rFonts w:ascii="Calibri" w:hAnsi="Calibri" w:cs="Calibri"/>
          <w:b/>
          <w:bCs/>
          <w:sz w:val="22"/>
          <w:szCs w:val="22"/>
          <w:lang w:val="en-GB"/>
        </w:rPr>
      </w:pPr>
      <w:r w:rsidRPr="00883DB5">
        <w:rPr>
          <w:rFonts w:ascii="Calibri" w:hAnsi="Calibri" w:cs="Calibri"/>
          <w:b/>
          <w:bCs/>
          <w:sz w:val="22"/>
          <w:szCs w:val="22"/>
          <w:lang w:val="en-GB"/>
        </w:rPr>
        <w:t>Project</w:t>
      </w:r>
    </w:p>
    <w:p w14:paraId="092403D6" w14:textId="2B74764B" w:rsidR="00883DB5" w:rsidRPr="005658DD" w:rsidRDefault="00D75585" w:rsidP="00D75585">
      <w:pPr>
        <w:jc w:val="both"/>
        <w:rPr>
          <w:rFonts w:ascii="Calibri" w:hAnsi="Calibri" w:cs="Calibri"/>
          <w:sz w:val="22"/>
          <w:szCs w:val="22"/>
          <w:lang w:val="en-GB"/>
        </w:rPr>
      </w:pPr>
      <w:r w:rsidRPr="00D75585">
        <w:rPr>
          <w:rFonts w:ascii="Calibri" w:hAnsi="Calibri" w:cs="Calibri"/>
          <w:sz w:val="22"/>
          <w:szCs w:val="22"/>
          <w:lang w:val="en-GB"/>
        </w:rPr>
        <w:t>The project aims to offer the students opportunities for self-learning and training in reporting the outcomes of their work both orally and in writing. The specific objectives of the project are</w:t>
      </w:r>
      <w:r>
        <w:rPr>
          <w:rFonts w:ascii="Calibri" w:hAnsi="Calibri" w:cs="Calibri"/>
          <w:sz w:val="22"/>
          <w:szCs w:val="22"/>
          <w:lang w:val="en-GB"/>
        </w:rPr>
        <w:t xml:space="preserve"> </w:t>
      </w:r>
      <w:proofErr w:type="gramStart"/>
      <w:r>
        <w:rPr>
          <w:rFonts w:ascii="Calibri" w:hAnsi="Calibri" w:cs="Calibri"/>
          <w:sz w:val="22"/>
          <w:szCs w:val="22"/>
          <w:lang w:val="en-GB"/>
        </w:rPr>
        <w:t>identify</w:t>
      </w:r>
      <w:proofErr w:type="gramEnd"/>
      <w:r>
        <w:rPr>
          <w:rFonts w:ascii="Calibri" w:hAnsi="Calibri" w:cs="Calibri"/>
          <w:sz w:val="22"/>
          <w:szCs w:val="22"/>
          <w:lang w:val="en-GB"/>
        </w:rPr>
        <w:t xml:space="preserve"> hazards in a </w:t>
      </w:r>
      <w:r w:rsidR="00BB1ADB">
        <w:rPr>
          <w:rFonts w:ascii="Calibri" w:hAnsi="Calibri" w:cs="Calibri"/>
          <w:sz w:val="22"/>
          <w:szCs w:val="22"/>
          <w:lang w:val="en-GB"/>
        </w:rPr>
        <w:t>chemical and water desalination engineering system, assess the risk and identify suitable hazard</w:t>
      </w:r>
      <w:r w:rsidR="00266D73">
        <w:rPr>
          <w:rFonts w:ascii="Calibri" w:hAnsi="Calibri" w:cs="Calibri"/>
          <w:sz w:val="22"/>
          <w:szCs w:val="22"/>
          <w:lang w:val="en-GB"/>
        </w:rPr>
        <w:t xml:space="preserve"> control measures.</w:t>
      </w:r>
      <w:r w:rsidR="00236F2A">
        <w:rPr>
          <w:rFonts w:ascii="Calibri" w:hAnsi="Calibri" w:cs="Calibri"/>
          <w:sz w:val="22"/>
          <w:szCs w:val="22"/>
          <w:lang w:val="en-GB"/>
        </w:rPr>
        <w:t xml:space="preserve"> Students are required to submit written report and a 5 </w:t>
      </w:r>
      <w:proofErr w:type="gramStart"/>
      <w:r w:rsidR="00236F2A">
        <w:rPr>
          <w:rFonts w:ascii="Calibri" w:hAnsi="Calibri" w:cs="Calibri"/>
          <w:sz w:val="22"/>
          <w:szCs w:val="22"/>
          <w:lang w:val="en-GB"/>
        </w:rPr>
        <w:t>minutes</w:t>
      </w:r>
      <w:proofErr w:type="gramEnd"/>
      <w:r w:rsidR="00236F2A">
        <w:rPr>
          <w:rFonts w:ascii="Calibri" w:hAnsi="Calibri" w:cs="Calibri"/>
          <w:sz w:val="22"/>
          <w:szCs w:val="22"/>
          <w:lang w:val="en-GB"/>
        </w:rPr>
        <w:t xml:space="preserve"> video presentation</w:t>
      </w:r>
      <w:r w:rsidR="00DF4BBF">
        <w:rPr>
          <w:rFonts w:ascii="Calibri" w:hAnsi="Calibri" w:cs="Calibri"/>
          <w:sz w:val="22"/>
          <w:szCs w:val="22"/>
          <w:lang w:val="en-GB"/>
        </w:rPr>
        <w:t xml:space="preserve"> on the project background, analysis and conclusions.</w:t>
      </w:r>
    </w:p>
    <w:p w14:paraId="044A31A6" w14:textId="3CD0F60E" w:rsidR="00567EF4" w:rsidRPr="00CC7E81" w:rsidRDefault="00567EF4">
      <w:pPr>
        <w:rPr>
          <w:rFonts w:ascii="Calibri" w:hAnsi="Calibri" w:cs="Calibri"/>
          <w:b/>
          <w:bCs/>
          <w:sz w:val="24"/>
          <w:szCs w:val="24"/>
          <w:lang w:val="en-GB"/>
        </w:rPr>
      </w:pPr>
    </w:p>
    <w:p w14:paraId="6091AE6E" w14:textId="12BD53F2" w:rsidR="006528C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6C49F771" w14:textId="77777777" w:rsidR="005B591A" w:rsidRPr="00CC7E81" w:rsidRDefault="005B591A" w:rsidP="00BA2A32">
      <w:pPr>
        <w:rPr>
          <w:rFonts w:ascii="Calibri" w:hAnsi="Calibri" w:cs="Calibri"/>
          <w:b/>
          <w:bCs/>
          <w:sz w:val="24"/>
          <w:szCs w:val="24"/>
          <w:lang w:val="en-GB"/>
        </w:rPr>
      </w:pPr>
    </w:p>
    <w:p w14:paraId="37888142" w14:textId="77777777" w:rsidR="005B591A" w:rsidRPr="00481A42" w:rsidRDefault="005B591A" w:rsidP="005B591A">
      <w:pPr>
        <w:spacing w:line="276" w:lineRule="auto"/>
        <w:rPr>
          <w:rFonts w:ascii="Calibri" w:hAnsi="Calibri" w:cs="Calibri"/>
          <w:b/>
          <w:bCs/>
          <w:sz w:val="24"/>
          <w:szCs w:val="24"/>
        </w:rPr>
      </w:pPr>
      <w:proofErr w:type="gramStart"/>
      <w:r w:rsidRPr="00481A42">
        <w:rPr>
          <w:rFonts w:ascii="Calibri" w:hAnsi="Calibri" w:cs="Calibri"/>
          <w:b/>
          <w:bCs/>
          <w:sz w:val="24"/>
          <w:szCs w:val="24"/>
        </w:rPr>
        <w:t>Text Book</w:t>
      </w:r>
      <w:proofErr w:type="gramEnd"/>
      <w:r w:rsidRPr="00481A42">
        <w:rPr>
          <w:rFonts w:ascii="Calibri" w:hAnsi="Calibri" w:cs="Calibri"/>
          <w:b/>
          <w:bCs/>
          <w:sz w:val="24"/>
          <w:szCs w:val="24"/>
        </w:rPr>
        <w:t>(s):</w:t>
      </w:r>
      <w:r w:rsidRPr="00481A42">
        <w:rPr>
          <w:rFonts w:ascii="Calibri" w:hAnsi="Calibri" w:cs="Calibri"/>
          <w:b/>
          <w:bCs/>
          <w:sz w:val="24"/>
          <w:szCs w:val="24"/>
        </w:rPr>
        <w:tab/>
      </w:r>
    </w:p>
    <w:p w14:paraId="0AD39C51" w14:textId="77777777" w:rsidR="005B591A" w:rsidRPr="004C0016" w:rsidRDefault="005B591A" w:rsidP="005B591A">
      <w:pPr>
        <w:spacing w:line="276" w:lineRule="auto"/>
        <w:rPr>
          <w:rFonts w:ascii="Calibri" w:hAnsi="Calibri" w:cs="Calibri"/>
          <w:bCs/>
          <w:sz w:val="22"/>
          <w:szCs w:val="22"/>
        </w:rPr>
      </w:pPr>
      <w:proofErr w:type="spellStart"/>
      <w:r w:rsidRPr="00281068">
        <w:rPr>
          <w:rFonts w:ascii="Calibri" w:hAnsi="Calibri" w:cs="Calibri"/>
          <w:bCs/>
          <w:sz w:val="22"/>
          <w:szCs w:val="22"/>
        </w:rPr>
        <w:t>Crowl</w:t>
      </w:r>
      <w:proofErr w:type="spellEnd"/>
      <w:r w:rsidRPr="00281068">
        <w:rPr>
          <w:rFonts w:ascii="Calibri" w:hAnsi="Calibri" w:cs="Calibri"/>
          <w:bCs/>
          <w:sz w:val="22"/>
          <w:szCs w:val="22"/>
        </w:rPr>
        <w:t xml:space="preserve">, D.A. &amp; </w:t>
      </w:r>
      <w:proofErr w:type="spellStart"/>
      <w:r w:rsidRPr="00281068">
        <w:rPr>
          <w:rFonts w:ascii="Calibri" w:hAnsi="Calibri" w:cs="Calibri"/>
          <w:bCs/>
          <w:sz w:val="22"/>
          <w:szCs w:val="22"/>
        </w:rPr>
        <w:t>Louvar</w:t>
      </w:r>
      <w:proofErr w:type="spellEnd"/>
      <w:r w:rsidRPr="00281068">
        <w:rPr>
          <w:rFonts w:ascii="Calibri" w:hAnsi="Calibri" w:cs="Calibri"/>
          <w:bCs/>
          <w:sz w:val="22"/>
          <w:szCs w:val="22"/>
        </w:rPr>
        <w:t xml:space="preserve">, J.F. Chemical Process Safety – Fundamentals with Applications, </w:t>
      </w:r>
      <w:proofErr w:type="gramStart"/>
      <w:r>
        <w:rPr>
          <w:rFonts w:ascii="Calibri" w:hAnsi="Calibri" w:cs="Calibri"/>
          <w:bCs/>
          <w:sz w:val="22"/>
          <w:szCs w:val="22"/>
        </w:rPr>
        <w:t>4</w:t>
      </w:r>
      <w:r w:rsidRPr="00281068">
        <w:rPr>
          <w:rFonts w:ascii="Calibri" w:hAnsi="Calibri" w:cs="Calibri"/>
          <w:bCs/>
          <w:sz w:val="22"/>
          <w:szCs w:val="22"/>
        </w:rPr>
        <w:t>nd</w:t>
      </w:r>
      <w:proofErr w:type="gramEnd"/>
      <w:r w:rsidRPr="00281068">
        <w:rPr>
          <w:rFonts w:ascii="Calibri" w:hAnsi="Calibri" w:cs="Calibri"/>
          <w:bCs/>
          <w:sz w:val="22"/>
          <w:szCs w:val="22"/>
        </w:rPr>
        <w:t xml:space="preserve"> Ed.</w:t>
      </w:r>
      <w:r>
        <w:rPr>
          <w:rFonts w:ascii="Calibri" w:hAnsi="Calibri" w:cs="Calibri"/>
          <w:bCs/>
          <w:sz w:val="22"/>
          <w:szCs w:val="22"/>
        </w:rPr>
        <w:t xml:space="preserve"> (2021)</w:t>
      </w:r>
      <w:r w:rsidRPr="00281068">
        <w:rPr>
          <w:rFonts w:ascii="Calibri" w:hAnsi="Calibri" w:cs="Calibri"/>
          <w:bCs/>
          <w:sz w:val="22"/>
          <w:szCs w:val="22"/>
        </w:rPr>
        <w:t xml:space="preserve"> New Jersey: </w:t>
      </w:r>
      <w:r>
        <w:rPr>
          <w:rFonts w:ascii="Calibri" w:hAnsi="Calibri" w:cs="Calibri"/>
          <w:bCs/>
          <w:sz w:val="22"/>
          <w:szCs w:val="22"/>
        </w:rPr>
        <w:t>Pearson</w:t>
      </w:r>
    </w:p>
    <w:p w14:paraId="73209302" w14:textId="77777777" w:rsidR="005B591A" w:rsidRPr="00481A42" w:rsidRDefault="005B591A" w:rsidP="005B591A">
      <w:pPr>
        <w:spacing w:line="276" w:lineRule="auto"/>
        <w:rPr>
          <w:rFonts w:ascii="Calibri" w:hAnsi="Calibri" w:cs="Calibri"/>
          <w:b/>
          <w:bCs/>
          <w:sz w:val="24"/>
          <w:szCs w:val="24"/>
        </w:rPr>
      </w:pPr>
      <w:r w:rsidRPr="00481A42">
        <w:rPr>
          <w:rFonts w:ascii="Calibri" w:hAnsi="Calibri" w:cs="Calibri"/>
          <w:b/>
          <w:bCs/>
          <w:sz w:val="24"/>
          <w:szCs w:val="24"/>
        </w:rPr>
        <w:t>Recommended Readings:</w:t>
      </w:r>
    </w:p>
    <w:p w14:paraId="43B4ADC9" w14:textId="77777777" w:rsidR="005B591A" w:rsidRPr="00F20E48" w:rsidRDefault="005B591A" w:rsidP="005B591A">
      <w:pPr>
        <w:spacing w:line="276" w:lineRule="auto"/>
        <w:rPr>
          <w:rFonts w:ascii="Calibri" w:hAnsi="Calibri" w:cs="Calibri"/>
          <w:bCs/>
          <w:sz w:val="22"/>
          <w:szCs w:val="22"/>
        </w:rPr>
      </w:pPr>
      <w:r w:rsidRPr="00F20E48">
        <w:rPr>
          <w:rFonts w:ascii="Calibri" w:hAnsi="Calibri" w:cs="Calibri"/>
          <w:bCs/>
          <w:sz w:val="22"/>
          <w:szCs w:val="22"/>
        </w:rPr>
        <w:t>Center for Chemical Process Safety (CCPS) – Process Safety For engineers, 2ed (2022</w:t>
      </w:r>
      <w:proofErr w:type="gramStart"/>
      <w:r w:rsidRPr="00F20E48">
        <w:rPr>
          <w:rFonts w:ascii="Calibri" w:hAnsi="Calibri" w:cs="Calibri"/>
          <w:bCs/>
          <w:sz w:val="22"/>
          <w:szCs w:val="22"/>
        </w:rPr>
        <w:t>),Wiley</w:t>
      </w:r>
      <w:proofErr w:type="gramEnd"/>
    </w:p>
    <w:p w14:paraId="4B3642A6" w14:textId="77777777" w:rsidR="009A7AC8" w:rsidRPr="00CC7E81" w:rsidRDefault="009A7AC8" w:rsidP="00382637">
      <w:pPr>
        <w:rPr>
          <w:rFonts w:asciiTheme="minorHAnsi" w:hAnsiTheme="minorHAnsi" w:cstheme="minorHAnsi"/>
          <w:b/>
          <w:bCs/>
          <w:sz w:val="22"/>
          <w:szCs w:val="22"/>
          <w:lang w:val="en-GB"/>
        </w:rPr>
      </w:pPr>
    </w:p>
    <w:p w14:paraId="37DBDAB2" w14:textId="411EA0FE" w:rsidR="00463E58" w:rsidRPr="00CC7E81" w:rsidRDefault="004579CF" w:rsidP="00BA2A32">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Other Resources</w:t>
      </w:r>
      <w:r w:rsidR="00463E58" w:rsidRPr="00CC7E81">
        <w:rPr>
          <w:rFonts w:asciiTheme="minorHAnsi" w:hAnsiTheme="minorHAnsi" w:cstheme="minorHAnsi"/>
          <w:b/>
          <w:bCs/>
          <w:sz w:val="22"/>
          <w:szCs w:val="22"/>
          <w:lang w:val="en-GB"/>
        </w:rPr>
        <w:t>:</w:t>
      </w:r>
    </w:p>
    <w:p w14:paraId="4DB71F82" w14:textId="2E9C6202" w:rsidR="00564F50" w:rsidRPr="00CC7E81" w:rsidRDefault="009A7AC8" w:rsidP="00382637">
      <w:pPr>
        <w:spacing w:after="120"/>
        <w:rPr>
          <w:rFonts w:asciiTheme="minorHAnsi" w:hAnsiTheme="minorHAnsi" w:cstheme="minorHAnsi"/>
          <w:sz w:val="22"/>
          <w:szCs w:val="22"/>
          <w:lang w:val="en-GB"/>
        </w:rPr>
      </w:pPr>
      <w:r>
        <w:rPr>
          <w:rFonts w:asciiTheme="minorHAnsi" w:hAnsiTheme="minorHAnsi" w:cstheme="minorHAnsi"/>
          <w:sz w:val="22"/>
          <w:szCs w:val="22"/>
          <w:lang w:val="en-GB"/>
        </w:rPr>
        <w:t>-</w:t>
      </w:r>
    </w:p>
    <w:p w14:paraId="1E757CDB" w14:textId="3AFCB528" w:rsidR="007A15B0" w:rsidRPr="00CC7E81" w:rsidRDefault="007A15B0" w:rsidP="00095165">
      <w:pPr>
        <w:rPr>
          <w:rFonts w:ascii="Calibri" w:hAnsi="Calibri" w:cs="Calibri"/>
          <w:b/>
          <w:bCs/>
          <w:sz w:val="24"/>
          <w:szCs w:val="24"/>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lastRenderedPageBreak/>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8AD4E53" w14:textId="77777777" w:rsidR="00766DEC" w:rsidRPr="00CC7E81" w:rsidRDefault="00766DEC" w:rsidP="00BA2A32">
      <w:pPr>
        <w:rPr>
          <w:rFonts w:ascii="Calibri" w:hAnsi="Calibri" w:cs="Calibri"/>
          <w:b/>
          <w:bCs/>
          <w:sz w:val="24"/>
          <w:szCs w:val="24"/>
          <w:lang w:val="en-GB" w:bidi="ar-AE"/>
        </w:rPr>
      </w:pPr>
    </w:p>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3A526" w14:textId="77777777" w:rsidR="008D1DCE" w:rsidRDefault="008D1DCE">
      <w:r>
        <w:separator/>
      </w:r>
    </w:p>
  </w:endnote>
  <w:endnote w:type="continuationSeparator" w:id="0">
    <w:p w14:paraId="262BC938" w14:textId="77777777" w:rsidR="008D1DCE" w:rsidRDefault="008D1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10B49" w14:textId="77777777" w:rsidR="008D1DCE" w:rsidRDefault="008D1DCE">
      <w:r>
        <w:separator/>
      </w:r>
    </w:p>
  </w:footnote>
  <w:footnote w:type="continuationSeparator" w:id="0">
    <w:p w14:paraId="12B3F93E" w14:textId="77777777" w:rsidR="008D1DCE" w:rsidRDefault="008D1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D03F9"/>
    <w:multiLevelType w:val="hybridMultilevel"/>
    <w:tmpl w:val="C0841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F21B4"/>
    <w:multiLevelType w:val="multilevel"/>
    <w:tmpl w:val="3E221D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C68C6"/>
    <w:multiLevelType w:val="hybridMultilevel"/>
    <w:tmpl w:val="384E7F74"/>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BC7A05"/>
    <w:multiLevelType w:val="hybridMultilevel"/>
    <w:tmpl w:val="909424FE"/>
    <w:lvl w:ilvl="0" w:tplc="10920B5C">
      <w:start w:val="4"/>
      <w:numFmt w:val="bullet"/>
      <w:lvlText w:val="-"/>
      <w:lvlJc w:val="left"/>
      <w:pPr>
        <w:ind w:left="360" w:hanging="360"/>
      </w:pPr>
      <w:rPr>
        <w:rFonts w:ascii="Times New Roman" w:eastAsia="Times New Roman" w:hAnsi="Times New Roman" w:cs="Times New Roman" w:hint="default"/>
        <w:b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4CF41C1"/>
    <w:multiLevelType w:val="hybridMultilevel"/>
    <w:tmpl w:val="68EA6D2A"/>
    <w:lvl w:ilvl="0" w:tplc="23D8731E">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8"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C4579B"/>
    <w:multiLevelType w:val="hybridMultilevel"/>
    <w:tmpl w:val="AC70C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447BB1"/>
    <w:multiLevelType w:val="hybridMultilevel"/>
    <w:tmpl w:val="ED9293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29"/>
  </w:num>
  <w:num w:numId="2" w16cid:durableId="996811388">
    <w:abstractNumId w:val="5"/>
  </w:num>
  <w:num w:numId="3" w16cid:durableId="760024271">
    <w:abstractNumId w:val="12"/>
  </w:num>
  <w:num w:numId="4" w16cid:durableId="516429162">
    <w:abstractNumId w:val="18"/>
  </w:num>
  <w:num w:numId="5" w16cid:durableId="1313177345">
    <w:abstractNumId w:val="26"/>
  </w:num>
  <w:num w:numId="6" w16cid:durableId="766658378">
    <w:abstractNumId w:val="20"/>
  </w:num>
  <w:num w:numId="7" w16cid:durableId="1498885856">
    <w:abstractNumId w:val="3"/>
  </w:num>
  <w:num w:numId="8" w16cid:durableId="605575109">
    <w:abstractNumId w:val="27"/>
  </w:num>
  <w:num w:numId="9" w16cid:durableId="835222559">
    <w:abstractNumId w:val="1"/>
  </w:num>
  <w:num w:numId="10" w16cid:durableId="1137138871">
    <w:abstractNumId w:val="7"/>
  </w:num>
  <w:num w:numId="11" w16cid:durableId="355739660">
    <w:abstractNumId w:val="6"/>
  </w:num>
  <w:num w:numId="12" w16cid:durableId="312947722">
    <w:abstractNumId w:val="0"/>
  </w:num>
  <w:num w:numId="13" w16cid:durableId="591160412">
    <w:abstractNumId w:val="25"/>
  </w:num>
  <w:num w:numId="14" w16cid:durableId="1767651136">
    <w:abstractNumId w:val="24"/>
  </w:num>
  <w:num w:numId="15" w16cid:durableId="492140507">
    <w:abstractNumId w:val="8"/>
  </w:num>
  <w:num w:numId="16" w16cid:durableId="1352993726">
    <w:abstractNumId w:val="22"/>
  </w:num>
  <w:num w:numId="17" w16cid:durableId="721248725">
    <w:abstractNumId w:val="28"/>
  </w:num>
  <w:num w:numId="18" w16cid:durableId="521867046">
    <w:abstractNumId w:val="14"/>
  </w:num>
  <w:num w:numId="19" w16cid:durableId="2141457467">
    <w:abstractNumId w:val="15"/>
  </w:num>
  <w:num w:numId="20" w16cid:durableId="1528718581">
    <w:abstractNumId w:val="16"/>
  </w:num>
  <w:num w:numId="21" w16cid:durableId="1390805487">
    <w:abstractNumId w:val="17"/>
  </w:num>
  <w:num w:numId="22" w16cid:durableId="1439717059">
    <w:abstractNumId w:val="10"/>
  </w:num>
  <w:num w:numId="23" w16cid:durableId="1760179682">
    <w:abstractNumId w:val="13"/>
  </w:num>
  <w:num w:numId="24" w16cid:durableId="1819299654">
    <w:abstractNumId w:val="19"/>
  </w:num>
  <w:num w:numId="25" w16cid:durableId="209923270">
    <w:abstractNumId w:val="23"/>
  </w:num>
  <w:num w:numId="26" w16cid:durableId="524289234">
    <w:abstractNumId w:val="11"/>
  </w:num>
  <w:num w:numId="27" w16cid:durableId="1846240249">
    <w:abstractNumId w:val="9"/>
  </w:num>
  <w:num w:numId="28" w16cid:durableId="774909622">
    <w:abstractNumId w:val="4"/>
  </w:num>
  <w:num w:numId="29" w16cid:durableId="1735548846">
    <w:abstractNumId w:val="2"/>
  </w:num>
  <w:num w:numId="30" w16cid:durableId="2250740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801F4"/>
    <w:rsid w:val="00080A69"/>
    <w:rsid w:val="00084554"/>
    <w:rsid w:val="0008681E"/>
    <w:rsid w:val="00093341"/>
    <w:rsid w:val="00095165"/>
    <w:rsid w:val="000A1DBA"/>
    <w:rsid w:val="000A4160"/>
    <w:rsid w:val="000A7519"/>
    <w:rsid w:val="000B0B41"/>
    <w:rsid w:val="000B46EE"/>
    <w:rsid w:val="000B4DEF"/>
    <w:rsid w:val="000C23CD"/>
    <w:rsid w:val="000C4E95"/>
    <w:rsid w:val="000D0195"/>
    <w:rsid w:val="000D513D"/>
    <w:rsid w:val="000D7D99"/>
    <w:rsid w:val="000E3A5F"/>
    <w:rsid w:val="000E6C8E"/>
    <w:rsid w:val="000E6D35"/>
    <w:rsid w:val="000F39ED"/>
    <w:rsid w:val="000F6061"/>
    <w:rsid w:val="000F633A"/>
    <w:rsid w:val="000F697B"/>
    <w:rsid w:val="00100E7F"/>
    <w:rsid w:val="00102C22"/>
    <w:rsid w:val="00113A71"/>
    <w:rsid w:val="00113A7C"/>
    <w:rsid w:val="0011548D"/>
    <w:rsid w:val="00117612"/>
    <w:rsid w:val="00121081"/>
    <w:rsid w:val="00125170"/>
    <w:rsid w:val="00125AF5"/>
    <w:rsid w:val="00126622"/>
    <w:rsid w:val="00141C9A"/>
    <w:rsid w:val="00144B13"/>
    <w:rsid w:val="00147D31"/>
    <w:rsid w:val="001516B3"/>
    <w:rsid w:val="00155453"/>
    <w:rsid w:val="0016422C"/>
    <w:rsid w:val="00164319"/>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603F"/>
    <w:rsid w:val="001B67A6"/>
    <w:rsid w:val="001C0E8A"/>
    <w:rsid w:val="001C1564"/>
    <w:rsid w:val="001C1B37"/>
    <w:rsid w:val="001C3AE5"/>
    <w:rsid w:val="001C665D"/>
    <w:rsid w:val="001C6B6B"/>
    <w:rsid w:val="001C6DE5"/>
    <w:rsid w:val="001C71AE"/>
    <w:rsid w:val="001C727B"/>
    <w:rsid w:val="001D61AC"/>
    <w:rsid w:val="00200B05"/>
    <w:rsid w:val="00205E69"/>
    <w:rsid w:val="00212657"/>
    <w:rsid w:val="00216028"/>
    <w:rsid w:val="00220AE2"/>
    <w:rsid w:val="00231068"/>
    <w:rsid w:val="002316AC"/>
    <w:rsid w:val="00231982"/>
    <w:rsid w:val="002344F8"/>
    <w:rsid w:val="002359F1"/>
    <w:rsid w:val="00236F2A"/>
    <w:rsid w:val="002377F9"/>
    <w:rsid w:val="00241E4A"/>
    <w:rsid w:val="00242204"/>
    <w:rsid w:val="00247A97"/>
    <w:rsid w:val="0025438C"/>
    <w:rsid w:val="002558C9"/>
    <w:rsid w:val="00262B2B"/>
    <w:rsid w:val="002641C2"/>
    <w:rsid w:val="00266D73"/>
    <w:rsid w:val="0026730C"/>
    <w:rsid w:val="00267B0C"/>
    <w:rsid w:val="00270120"/>
    <w:rsid w:val="00275819"/>
    <w:rsid w:val="00275B32"/>
    <w:rsid w:val="0028027E"/>
    <w:rsid w:val="002802B3"/>
    <w:rsid w:val="0028624D"/>
    <w:rsid w:val="0028638A"/>
    <w:rsid w:val="0029015A"/>
    <w:rsid w:val="0029066C"/>
    <w:rsid w:val="00290730"/>
    <w:rsid w:val="00296438"/>
    <w:rsid w:val="00297BCA"/>
    <w:rsid w:val="002A01B6"/>
    <w:rsid w:val="002A5C93"/>
    <w:rsid w:val="002B18EE"/>
    <w:rsid w:val="002B291C"/>
    <w:rsid w:val="002B5866"/>
    <w:rsid w:val="002B6DAE"/>
    <w:rsid w:val="002B7143"/>
    <w:rsid w:val="002C38AB"/>
    <w:rsid w:val="002C41D4"/>
    <w:rsid w:val="002C5063"/>
    <w:rsid w:val="002D1642"/>
    <w:rsid w:val="002E14C0"/>
    <w:rsid w:val="002E4D3C"/>
    <w:rsid w:val="002F18FA"/>
    <w:rsid w:val="002F25CD"/>
    <w:rsid w:val="00304DA5"/>
    <w:rsid w:val="00305962"/>
    <w:rsid w:val="00306D40"/>
    <w:rsid w:val="0030759D"/>
    <w:rsid w:val="0031058C"/>
    <w:rsid w:val="00314E11"/>
    <w:rsid w:val="00317B5D"/>
    <w:rsid w:val="0032557C"/>
    <w:rsid w:val="00330076"/>
    <w:rsid w:val="00341CAE"/>
    <w:rsid w:val="0034538D"/>
    <w:rsid w:val="00345517"/>
    <w:rsid w:val="00346444"/>
    <w:rsid w:val="0034797B"/>
    <w:rsid w:val="00354888"/>
    <w:rsid w:val="0035593C"/>
    <w:rsid w:val="003566BC"/>
    <w:rsid w:val="0036218B"/>
    <w:rsid w:val="00372933"/>
    <w:rsid w:val="00374A28"/>
    <w:rsid w:val="00382637"/>
    <w:rsid w:val="00386C47"/>
    <w:rsid w:val="00390100"/>
    <w:rsid w:val="00390B3A"/>
    <w:rsid w:val="003A07D9"/>
    <w:rsid w:val="003A43AD"/>
    <w:rsid w:val="003A5117"/>
    <w:rsid w:val="003B1E9E"/>
    <w:rsid w:val="003B4D19"/>
    <w:rsid w:val="003B7834"/>
    <w:rsid w:val="003C23CC"/>
    <w:rsid w:val="003C69F1"/>
    <w:rsid w:val="003D34FC"/>
    <w:rsid w:val="003D3E59"/>
    <w:rsid w:val="003D4DB6"/>
    <w:rsid w:val="003E39F3"/>
    <w:rsid w:val="003E4C2A"/>
    <w:rsid w:val="003E6E91"/>
    <w:rsid w:val="003F01A0"/>
    <w:rsid w:val="003F0208"/>
    <w:rsid w:val="003F338F"/>
    <w:rsid w:val="003F3DDA"/>
    <w:rsid w:val="0040145B"/>
    <w:rsid w:val="00412607"/>
    <w:rsid w:val="00414830"/>
    <w:rsid w:val="00415A4F"/>
    <w:rsid w:val="004162FF"/>
    <w:rsid w:val="00427743"/>
    <w:rsid w:val="00435E2E"/>
    <w:rsid w:val="00442B18"/>
    <w:rsid w:val="0044492D"/>
    <w:rsid w:val="00444D35"/>
    <w:rsid w:val="004458CC"/>
    <w:rsid w:val="00450CE3"/>
    <w:rsid w:val="00452361"/>
    <w:rsid w:val="004536AB"/>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03DB"/>
    <w:rsid w:val="005038DF"/>
    <w:rsid w:val="005042D4"/>
    <w:rsid w:val="00507368"/>
    <w:rsid w:val="00515C59"/>
    <w:rsid w:val="005167D7"/>
    <w:rsid w:val="0051757F"/>
    <w:rsid w:val="00520366"/>
    <w:rsid w:val="0052076F"/>
    <w:rsid w:val="00522784"/>
    <w:rsid w:val="00523B77"/>
    <w:rsid w:val="00534075"/>
    <w:rsid w:val="005379B3"/>
    <w:rsid w:val="00542439"/>
    <w:rsid w:val="00554F8C"/>
    <w:rsid w:val="005557E0"/>
    <w:rsid w:val="00557D89"/>
    <w:rsid w:val="0056282D"/>
    <w:rsid w:val="005640D9"/>
    <w:rsid w:val="00564F50"/>
    <w:rsid w:val="005658DD"/>
    <w:rsid w:val="00566710"/>
    <w:rsid w:val="0056679B"/>
    <w:rsid w:val="00567EF4"/>
    <w:rsid w:val="00571A03"/>
    <w:rsid w:val="005726DB"/>
    <w:rsid w:val="00583A43"/>
    <w:rsid w:val="005849F1"/>
    <w:rsid w:val="00587603"/>
    <w:rsid w:val="00590E0C"/>
    <w:rsid w:val="005916E9"/>
    <w:rsid w:val="00591737"/>
    <w:rsid w:val="005972A6"/>
    <w:rsid w:val="005A0F3D"/>
    <w:rsid w:val="005A4C55"/>
    <w:rsid w:val="005B3014"/>
    <w:rsid w:val="005B4B08"/>
    <w:rsid w:val="005B51CD"/>
    <w:rsid w:val="005B591A"/>
    <w:rsid w:val="005B7503"/>
    <w:rsid w:val="005C4044"/>
    <w:rsid w:val="005D0622"/>
    <w:rsid w:val="005D331B"/>
    <w:rsid w:val="005D42F5"/>
    <w:rsid w:val="005D5A19"/>
    <w:rsid w:val="005D6E31"/>
    <w:rsid w:val="005D767D"/>
    <w:rsid w:val="005E2568"/>
    <w:rsid w:val="005F0398"/>
    <w:rsid w:val="005F3D9A"/>
    <w:rsid w:val="00603A2B"/>
    <w:rsid w:val="00611111"/>
    <w:rsid w:val="00615F08"/>
    <w:rsid w:val="00620D58"/>
    <w:rsid w:val="0062276F"/>
    <w:rsid w:val="00627BE1"/>
    <w:rsid w:val="00632EDF"/>
    <w:rsid w:val="0063421B"/>
    <w:rsid w:val="0063433B"/>
    <w:rsid w:val="00636060"/>
    <w:rsid w:val="006433D9"/>
    <w:rsid w:val="00644B7E"/>
    <w:rsid w:val="00644BF5"/>
    <w:rsid w:val="006528C1"/>
    <w:rsid w:val="0065305D"/>
    <w:rsid w:val="00664C54"/>
    <w:rsid w:val="006656CA"/>
    <w:rsid w:val="00667AB7"/>
    <w:rsid w:val="00671F67"/>
    <w:rsid w:val="0067752B"/>
    <w:rsid w:val="006801E7"/>
    <w:rsid w:val="0068107B"/>
    <w:rsid w:val="00684DC5"/>
    <w:rsid w:val="00685D11"/>
    <w:rsid w:val="006875DF"/>
    <w:rsid w:val="00697078"/>
    <w:rsid w:val="00697BC2"/>
    <w:rsid w:val="006A01A9"/>
    <w:rsid w:val="006A2646"/>
    <w:rsid w:val="006A4478"/>
    <w:rsid w:val="006A5F43"/>
    <w:rsid w:val="006B0270"/>
    <w:rsid w:val="006B1DB9"/>
    <w:rsid w:val="006B1ED4"/>
    <w:rsid w:val="006B74F5"/>
    <w:rsid w:val="006C753C"/>
    <w:rsid w:val="006D02A7"/>
    <w:rsid w:val="006D35D3"/>
    <w:rsid w:val="006D707E"/>
    <w:rsid w:val="006E031C"/>
    <w:rsid w:val="006F2FE8"/>
    <w:rsid w:val="006F34A8"/>
    <w:rsid w:val="006F4D10"/>
    <w:rsid w:val="006F58FC"/>
    <w:rsid w:val="006F5A02"/>
    <w:rsid w:val="007216E7"/>
    <w:rsid w:val="00726F86"/>
    <w:rsid w:val="00735166"/>
    <w:rsid w:val="0073681A"/>
    <w:rsid w:val="0074085E"/>
    <w:rsid w:val="007417A6"/>
    <w:rsid w:val="0074669C"/>
    <w:rsid w:val="00751467"/>
    <w:rsid w:val="00751803"/>
    <w:rsid w:val="00752EDC"/>
    <w:rsid w:val="00761FF5"/>
    <w:rsid w:val="0076368A"/>
    <w:rsid w:val="007659B8"/>
    <w:rsid w:val="00766DEC"/>
    <w:rsid w:val="0077128A"/>
    <w:rsid w:val="00774BB6"/>
    <w:rsid w:val="0077643E"/>
    <w:rsid w:val="00781C0C"/>
    <w:rsid w:val="00786340"/>
    <w:rsid w:val="00797D01"/>
    <w:rsid w:val="007A15B0"/>
    <w:rsid w:val="007B20A7"/>
    <w:rsid w:val="007B4BCD"/>
    <w:rsid w:val="007B5BA0"/>
    <w:rsid w:val="007B7CCC"/>
    <w:rsid w:val="007C01B8"/>
    <w:rsid w:val="007C328E"/>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83DB5"/>
    <w:rsid w:val="00890C81"/>
    <w:rsid w:val="00891EC9"/>
    <w:rsid w:val="008A13EA"/>
    <w:rsid w:val="008A26AD"/>
    <w:rsid w:val="008A3CAF"/>
    <w:rsid w:val="008A4E76"/>
    <w:rsid w:val="008B1AD4"/>
    <w:rsid w:val="008C04DB"/>
    <w:rsid w:val="008C20F6"/>
    <w:rsid w:val="008C481D"/>
    <w:rsid w:val="008C48DB"/>
    <w:rsid w:val="008C6540"/>
    <w:rsid w:val="008C74B3"/>
    <w:rsid w:val="008D1DCE"/>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5B75"/>
    <w:rsid w:val="009B62EF"/>
    <w:rsid w:val="009D7D47"/>
    <w:rsid w:val="009E152C"/>
    <w:rsid w:val="009E1DA8"/>
    <w:rsid w:val="009E1F4D"/>
    <w:rsid w:val="009E7C05"/>
    <w:rsid w:val="00A01A46"/>
    <w:rsid w:val="00A07848"/>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71196"/>
    <w:rsid w:val="00A760B0"/>
    <w:rsid w:val="00A8092F"/>
    <w:rsid w:val="00A8321F"/>
    <w:rsid w:val="00A86788"/>
    <w:rsid w:val="00A919B3"/>
    <w:rsid w:val="00A938E3"/>
    <w:rsid w:val="00A945BE"/>
    <w:rsid w:val="00A96475"/>
    <w:rsid w:val="00A972C1"/>
    <w:rsid w:val="00AA1D31"/>
    <w:rsid w:val="00AA21AF"/>
    <w:rsid w:val="00AA5334"/>
    <w:rsid w:val="00AB4E2D"/>
    <w:rsid w:val="00AC0AC2"/>
    <w:rsid w:val="00AC1DC0"/>
    <w:rsid w:val="00AC3FD5"/>
    <w:rsid w:val="00AC6B0D"/>
    <w:rsid w:val="00AD5E2B"/>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474DF"/>
    <w:rsid w:val="00B52DF8"/>
    <w:rsid w:val="00B536D9"/>
    <w:rsid w:val="00B55183"/>
    <w:rsid w:val="00B55CF6"/>
    <w:rsid w:val="00B60932"/>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1ADB"/>
    <w:rsid w:val="00BB269F"/>
    <w:rsid w:val="00BB54DE"/>
    <w:rsid w:val="00BC3F66"/>
    <w:rsid w:val="00BC6958"/>
    <w:rsid w:val="00BC7B0C"/>
    <w:rsid w:val="00BC7BD3"/>
    <w:rsid w:val="00BD2B64"/>
    <w:rsid w:val="00BD7DF4"/>
    <w:rsid w:val="00BE0358"/>
    <w:rsid w:val="00BE0EBD"/>
    <w:rsid w:val="00BE1F18"/>
    <w:rsid w:val="00BE6C12"/>
    <w:rsid w:val="00BF21D1"/>
    <w:rsid w:val="00C01B30"/>
    <w:rsid w:val="00C046C1"/>
    <w:rsid w:val="00C05B9D"/>
    <w:rsid w:val="00C15245"/>
    <w:rsid w:val="00C214A4"/>
    <w:rsid w:val="00C2358C"/>
    <w:rsid w:val="00C238F0"/>
    <w:rsid w:val="00C31118"/>
    <w:rsid w:val="00C34172"/>
    <w:rsid w:val="00C4143C"/>
    <w:rsid w:val="00C41DC5"/>
    <w:rsid w:val="00C42FF6"/>
    <w:rsid w:val="00C46014"/>
    <w:rsid w:val="00C51D82"/>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9531B"/>
    <w:rsid w:val="00CA1A42"/>
    <w:rsid w:val="00CA3F5B"/>
    <w:rsid w:val="00CA7955"/>
    <w:rsid w:val="00CB10A4"/>
    <w:rsid w:val="00CB6DE9"/>
    <w:rsid w:val="00CC1348"/>
    <w:rsid w:val="00CC3365"/>
    <w:rsid w:val="00CC7E81"/>
    <w:rsid w:val="00CD078C"/>
    <w:rsid w:val="00CD0826"/>
    <w:rsid w:val="00CD1886"/>
    <w:rsid w:val="00CD3425"/>
    <w:rsid w:val="00CE420F"/>
    <w:rsid w:val="00CE6E65"/>
    <w:rsid w:val="00CF45CB"/>
    <w:rsid w:val="00CF739C"/>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75585"/>
    <w:rsid w:val="00D83CA1"/>
    <w:rsid w:val="00D931EF"/>
    <w:rsid w:val="00D95F27"/>
    <w:rsid w:val="00D96188"/>
    <w:rsid w:val="00DA0788"/>
    <w:rsid w:val="00DA50E9"/>
    <w:rsid w:val="00DA51D3"/>
    <w:rsid w:val="00DA5DD8"/>
    <w:rsid w:val="00DC561B"/>
    <w:rsid w:val="00DE2CAD"/>
    <w:rsid w:val="00DE32F7"/>
    <w:rsid w:val="00DE563A"/>
    <w:rsid w:val="00DE7142"/>
    <w:rsid w:val="00DE79E0"/>
    <w:rsid w:val="00DF289F"/>
    <w:rsid w:val="00DF4BB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37C8D"/>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3AB5"/>
    <w:rsid w:val="00EC774D"/>
    <w:rsid w:val="00EC7C02"/>
    <w:rsid w:val="00ED45B9"/>
    <w:rsid w:val="00ED49C1"/>
    <w:rsid w:val="00EE6733"/>
    <w:rsid w:val="00EF19DF"/>
    <w:rsid w:val="00EF6EC4"/>
    <w:rsid w:val="00EF713B"/>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70050"/>
    <w:rsid w:val="00F7092D"/>
    <w:rsid w:val="00F72694"/>
    <w:rsid w:val="00F75895"/>
    <w:rsid w:val="00F808EA"/>
    <w:rsid w:val="00F80F6F"/>
    <w:rsid w:val="00F82861"/>
    <w:rsid w:val="00F8440D"/>
    <w:rsid w:val="00F848D2"/>
    <w:rsid w:val="00F90E61"/>
    <w:rsid w:val="00FA4800"/>
    <w:rsid w:val="00FB046C"/>
    <w:rsid w:val="00FB09AE"/>
    <w:rsid w:val="00FB3336"/>
    <w:rsid w:val="00FB46F2"/>
    <w:rsid w:val="00FB6627"/>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E679D"/>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99"/>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99"/>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BE293D99-04CC-4198-BFB9-2CD8EC0A797B}"/>
</file>

<file path=customXml/itemProps4.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25</TotalTime>
  <Pages>7</Pages>
  <Words>1362</Words>
  <Characters>7767</Characters>
  <Application>Microsoft Office Word</Application>
  <DocSecurity>0</DocSecurity>
  <Lines>64</Lines>
  <Paragraphs>18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9111</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52</cp:revision>
  <cp:lastPrinted>2016-08-31T11:52:00Z</cp:lastPrinted>
  <dcterms:created xsi:type="dcterms:W3CDTF">2023-06-06T14:14:00Z</dcterms:created>
  <dcterms:modified xsi:type="dcterms:W3CDTF">2023-06-12T07:48:00Z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