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C447E" w14:textId="1DF15CC2" w:rsidR="0076780C" w:rsidRPr="00E911A7" w:rsidRDefault="0076780C" w:rsidP="00E911A7">
      <w:pPr>
        <w:jc w:val="center"/>
        <w:rPr>
          <w:b/>
          <w:bCs/>
          <w:sz w:val="36"/>
          <w:szCs w:val="36"/>
        </w:rPr>
      </w:pPr>
      <w:r w:rsidRPr="00E911A7">
        <w:rPr>
          <w:b/>
          <w:bCs/>
          <w:sz w:val="36"/>
          <w:szCs w:val="36"/>
        </w:rPr>
        <w:t>Crowdfunding</w:t>
      </w:r>
      <w:r w:rsidRPr="0076780C">
        <w:rPr>
          <w:sz w:val="36"/>
          <w:szCs w:val="36"/>
        </w:rPr>
        <w:t xml:space="preserve"> </w:t>
      </w:r>
      <w:r w:rsidR="00E911A7" w:rsidRPr="00E911A7">
        <w:rPr>
          <w:b/>
          <w:bCs/>
          <w:sz w:val="36"/>
          <w:szCs w:val="36"/>
        </w:rPr>
        <w:t>Written Report</w:t>
      </w:r>
    </w:p>
    <w:p w14:paraId="335898FA" w14:textId="6204945B" w:rsidR="00334B17" w:rsidRPr="0038152A" w:rsidRDefault="0038152A">
      <w:pPr>
        <w:rPr>
          <w:sz w:val="32"/>
          <w:szCs w:val="32"/>
        </w:rPr>
      </w:pPr>
      <w:r w:rsidRPr="0038152A">
        <w:rPr>
          <w:sz w:val="32"/>
          <w:szCs w:val="32"/>
          <w:highlight w:val="yellow"/>
        </w:rPr>
        <w:t>Given the provided data, what are three conclusions that we can draw about crowdfunding campaigns?</w:t>
      </w:r>
    </w:p>
    <w:p w14:paraId="59A2970F" w14:textId="77777777" w:rsidR="0038152A" w:rsidRPr="0038152A" w:rsidRDefault="0038152A" w:rsidP="0038152A">
      <w:r w:rsidRPr="0038152A">
        <w:t xml:space="preserve">The dataset contains various attributes about crowdfunding campaigns, including campaign goals, funds pledged, backers, outcomes, and categories. I will now analyze the data to draw three key conclusions about crowdfunding campaigns. </w:t>
      </w:r>
      <w:r w:rsidRPr="0038152A">
        <w:rPr>
          <w:rFonts w:ascii="Arial" w:hAnsi="Arial" w:cs="Arial"/>
        </w:rPr>
        <w:t>​​</w:t>
      </w:r>
    </w:p>
    <w:p w14:paraId="4D8A0047" w14:textId="77777777" w:rsidR="0038152A" w:rsidRPr="0038152A" w:rsidRDefault="0038152A" w:rsidP="0038152A">
      <w:r w:rsidRPr="0038152A">
        <w:t>Here are three conclusions drawn from the crowdfunding data:</w:t>
      </w:r>
    </w:p>
    <w:p w14:paraId="423977DD" w14:textId="77777777" w:rsidR="0038152A" w:rsidRPr="0038152A" w:rsidRDefault="0038152A" w:rsidP="0038152A">
      <w:pPr>
        <w:numPr>
          <w:ilvl w:val="0"/>
          <w:numId w:val="1"/>
        </w:numPr>
      </w:pPr>
      <w:r w:rsidRPr="0038152A">
        <w:rPr>
          <w:b/>
          <w:bCs/>
        </w:rPr>
        <w:t>Success Rate</w:t>
      </w:r>
      <w:r w:rsidRPr="0038152A">
        <w:t>: Around 56.5% of crowdfunding campaigns are successful, indicating that more than half of the campaigns achieve their funding goals.</w:t>
      </w:r>
    </w:p>
    <w:p w14:paraId="31B82B7C" w14:textId="4720CE88" w:rsidR="0038152A" w:rsidRPr="0038152A" w:rsidRDefault="0038152A" w:rsidP="0038152A">
      <w:pPr>
        <w:numPr>
          <w:ilvl w:val="0"/>
          <w:numId w:val="1"/>
        </w:numPr>
      </w:pPr>
      <w:r w:rsidRPr="0038152A">
        <w:rPr>
          <w:b/>
          <w:bCs/>
        </w:rPr>
        <w:t>Funding Goals vs. Pledged Amounts</w:t>
      </w:r>
      <w:r w:rsidRPr="0038152A">
        <w:t>: The average campaign sets a goal of about $43</w:t>
      </w:r>
      <w:r w:rsidR="00D300D5">
        <w:t xml:space="preserve"> M</w:t>
      </w:r>
      <w:r w:rsidRPr="0038152A">
        <w:t>, while the average amount pledged is slightly lower at $42</w:t>
      </w:r>
      <w:r w:rsidR="00D300D5">
        <w:t xml:space="preserve"> M</w:t>
      </w:r>
      <w:r w:rsidRPr="0038152A">
        <w:t>. This suggests that, on average, campaigns tend to fall just short of their goals.</w:t>
      </w:r>
    </w:p>
    <w:p w14:paraId="0168F17E" w14:textId="77777777" w:rsidR="0038152A" w:rsidRPr="0038152A" w:rsidRDefault="0038152A" w:rsidP="0038152A">
      <w:pPr>
        <w:numPr>
          <w:ilvl w:val="0"/>
          <w:numId w:val="1"/>
        </w:numPr>
      </w:pPr>
      <w:r w:rsidRPr="0038152A">
        <w:rPr>
          <w:b/>
          <w:bCs/>
        </w:rPr>
        <w:t>Impact of High Average Donations</w:t>
      </w:r>
      <w:r w:rsidRPr="0038152A">
        <w:t>: Campaigns with higher-than-average donation amounts per backer have a success rate of about 57.7%, showing that higher average donations positively influence campaign success.</w:t>
      </w:r>
    </w:p>
    <w:p w14:paraId="32052027" w14:textId="77777777" w:rsidR="0038152A" w:rsidRDefault="0038152A" w:rsidP="0038152A">
      <w:r w:rsidRPr="0038152A">
        <w:t>These insights highlight patterns in success rates, funding dynamics, and the role of donor behavior in crowdfunding campaigns.</w:t>
      </w:r>
    </w:p>
    <w:p w14:paraId="67910314" w14:textId="77777777" w:rsidR="00E95F22" w:rsidRDefault="00E95F22" w:rsidP="0038152A"/>
    <w:p w14:paraId="6B50FCFB" w14:textId="708DAD1D" w:rsidR="00E95F22" w:rsidRPr="0038152A" w:rsidRDefault="00E95F22" w:rsidP="0038152A">
      <w:pPr>
        <w:rPr>
          <w:sz w:val="32"/>
          <w:szCs w:val="32"/>
          <w:highlight w:val="yellow"/>
        </w:rPr>
      </w:pPr>
      <w:r w:rsidRPr="00E95F22">
        <w:rPr>
          <w:sz w:val="32"/>
          <w:szCs w:val="32"/>
          <w:highlight w:val="yellow"/>
        </w:rPr>
        <w:t>What are some limitations of this dataset?</w:t>
      </w:r>
    </w:p>
    <w:p w14:paraId="613D765A" w14:textId="77777777" w:rsidR="00692B14" w:rsidRPr="00692B14" w:rsidRDefault="00692B14" w:rsidP="00692B14">
      <w:r w:rsidRPr="00692B14">
        <w:t>Here are some limitations of the crowdfunding dataset:</w:t>
      </w:r>
    </w:p>
    <w:p w14:paraId="246E1D76" w14:textId="77777777" w:rsidR="007668C3" w:rsidRPr="00D300D5" w:rsidRDefault="007668C3" w:rsidP="007668C3">
      <w:pPr>
        <w:pStyle w:val="NormalWeb"/>
        <w:numPr>
          <w:ilvl w:val="0"/>
          <w:numId w:val="2"/>
        </w:numPr>
        <w:rPr>
          <w:rFonts w:asciiTheme="minorHAnsi" w:hAnsiTheme="minorHAnsi"/>
        </w:rPr>
      </w:pPr>
      <w:r w:rsidRPr="00D300D5">
        <w:rPr>
          <w:rStyle w:val="Strong"/>
          <w:rFonts w:asciiTheme="minorHAnsi" w:eastAsiaTheme="majorEastAsia" w:hAnsiTheme="minorHAnsi"/>
        </w:rPr>
        <w:t>Limited success measurement</w:t>
      </w:r>
      <w:r w:rsidRPr="00D300D5">
        <w:rPr>
          <w:rFonts w:asciiTheme="minorHAnsi" w:hAnsiTheme="minorHAnsi"/>
        </w:rPr>
        <w:t>: The dataset only looks at whether a campaign met its funding goal, not what happens after (like project success or product development).</w:t>
      </w:r>
    </w:p>
    <w:p w14:paraId="2F6CEC9E" w14:textId="77777777" w:rsidR="007668C3" w:rsidRPr="00D300D5" w:rsidRDefault="007668C3" w:rsidP="007668C3">
      <w:pPr>
        <w:pStyle w:val="NormalWeb"/>
        <w:numPr>
          <w:ilvl w:val="0"/>
          <w:numId w:val="2"/>
        </w:numPr>
        <w:rPr>
          <w:rFonts w:asciiTheme="minorHAnsi" w:hAnsiTheme="minorHAnsi"/>
        </w:rPr>
      </w:pPr>
      <w:r w:rsidRPr="00D300D5">
        <w:rPr>
          <w:rStyle w:val="Strong"/>
          <w:rFonts w:asciiTheme="minorHAnsi" w:eastAsiaTheme="majorEastAsia" w:hAnsiTheme="minorHAnsi"/>
        </w:rPr>
        <w:t>Missing demographic data</w:t>
      </w:r>
      <w:r w:rsidRPr="00D300D5">
        <w:rPr>
          <w:rFonts w:asciiTheme="minorHAnsi" w:hAnsiTheme="minorHAnsi"/>
        </w:rPr>
        <w:t>: It lacks important details like the location or age of campaign creators, which could affect the campaign's outcome.</w:t>
      </w:r>
    </w:p>
    <w:p w14:paraId="570D66A5" w14:textId="7AA3DEBF" w:rsidR="00692B14" w:rsidRPr="00692B14" w:rsidRDefault="007668C3" w:rsidP="007668C3">
      <w:pPr>
        <w:pStyle w:val="NormalWeb"/>
        <w:numPr>
          <w:ilvl w:val="0"/>
          <w:numId w:val="2"/>
        </w:numPr>
      </w:pPr>
      <w:r w:rsidRPr="00D300D5">
        <w:rPr>
          <w:rStyle w:val="Strong"/>
          <w:rFonts w:asciiTheme="minorHAnsi" w:eastAsiaTheme="majorEastAsia" w:hAnsiTheme="minorHAnsi"/>
        </w:rPr>
        <w:t>Currency differences</w:t>
      </w:r>
      <w:r w:rsidRPr="00D300D5">
        <w:rPr>
          <w:rFonts w:asciiTheme="minorHAnsi" w:hAnsiTheme="minorHAnsi"/>
        </w:rPr>
        <w:t>: The dataset doesn't account for differences in currencies or regional economic conditions, which could skew the results</w:t>
      </w:r>
      <w:r>
        <w:t>.</w:t>
      </w:r>
    </w:p>
    <w:p w14:paraId="63A72521" w14:textId="77777777" w:rsidR="00692B14" w:rsidRPr="00692B14" w:rsidRDefault="00692B14" w:rsidP="00692B14">
      <w:r w:rsidRPr="00692B14">
        <w:t>These limitations suggest that while the dataset provides valuable insights, it's incomplete in capturing the full context and nuances of crowdfunding campaign dynamics.</w:t>
      </w:r>
    </w:p>
    <w:p w14:paraId="622CFA5E" w14:textId="77777777" w:rsidR="00692B14" w:rsidRDefault="00692B14"/>
    <w:p w14:paraId="06E220DC" w14:textId="29F4E28C" w:rsidR="00383528" w:rsidRPr="004E3479" w:rsidRDefault="003B456A">
      <w:pPr>
        <w:rPr>
          <w:sz w:val="32"/>
          <w:szCs w:val="32"/>
          <w:highlight w:val="yellow"/>
        </w:rPr>
      </w:pPr>
      <w:r w:rsidRPr="004E3479">
        <w:rPr>
          <w:sz w:val="32"/>
          <w:szCs w:val="32"/>
          <w:highlight w:val="yellow"/>
        </w:rPr>
        <w:lastRenderedPageBreak/>
        <w:t>What are some other possible tables and/or graphs that we could create, and what additional value would they provide?</w:t>
      </w:r>
    </w:p>
    <w:p w14:paraId="32675C3B" w14:textId="77777777" w:rsidR="004E3479" w:rsidRDefault="004E3479"/>
    <w:p w14:paraId="77B99937" w14:textId="77777777" w:rsidR="004E3479" w:rsidRPr="004E3479" w:rsidRDefault="004E3479" w:rsidP="004E3479">
      <w:r w:rsidRPr="004E3479">
        <w:t>Here are some additional tables and graphs we could create, along with the insights they could provide:</w:t>
      </w:r>
    </w:p>
    <w:p w14:paraId="0D18AFA9" w14:textId="5E346073" w:rsidR="004E3479" w:rsidRPr="004E3479" w:rsidRDefault="00DA4D20" w:rsidP="00F5552D">
      <w:pPr>
        <w:rPr>
          <w:b/>
          <w:bCs/>
        </w:rPr>
      </w:pPr>
      <w:r>
        <w:rPr>
          <w:b/>
          <w:bCs/>
        </w:rPr>
        <w:t>1</w:t>
      </w:r>
      <w:r w:rsidR="004E3479" w:rsidRPr="004E3479">
        <w:rPr>
          <w:b/>
          <w:bCs/>
        </w:rPr>
        <w:t>. Funding Goal vs. Amount Pledged</w:t>
      </w:r>
    </w:p>
    <w:p w14:paraId="0717A87C" w14:textId="00A54B5C" w:rsidR="004E3479" w:rsidRPr="004E3479" w:rsidRDefault="004E3479" w:rsidP="004E3479">
      <w:pPr>
        <w:numPr>
          <w:ilvl w:val="0"/>
          <w:numId w:val="4"/>
        </w:numPr>
      </w:pPr>
      <w:r w:rsidRPr="004E3479">
        <w:rPr>
          <w:b/>
          <w:bCs/>
        </w:rPr>
        <w:t>Table/Graph</w:t>
      </w:r>
      <w:r w:rsidRPr="004E3479">
        <w:t xml:space="preserve">: A scatter plot comparing the </w:t>
      </w:r>
      <w:r w:rsidR="00F5552D" w:rsidRPr="004E3479">
        <w:t>goal,</w:t>
      </w:r>
      <w:r w:rsidRPr="004E3479">
        <w:t xml:space="preserve"> and the amount pledged for each campaign, with success marked in different colors (successful/failed).</w:t>
      </w:r>
    </w:p>
    <w:p w14:paraId="31A75877" w14:textId="77777777" w:rsidR="004E3479" w:rsidRPr="004E3479" w:rsidRDefault="004E3479" w:rsidP="004E3479">
      <w:pPr>
        <w:numPr>
          <w:ilvl w:val="0"/>
          <w:numId w:val="4"/>
        </w:numPr>
      </w:pPr>
      <w:r w:rsidRPr="004E3479">
        <w:rPr>
          <w:b/>
          <w:bCs/>
        </w:rPr>
        <w:t>Value</w:t>
      </w:r>
      <w:r w:rsidRPr="004E3479">
        <w:t>: This would highlight the relationship between campaign goals and actual pledges. For example, it might show if setting higher goals leads to failure or if certain ranges of goals are more likely to succeed.</w:t>
      </w:r>
    </w:p>
    <w:p w14:paraId="7BF9A8A4" w14:textId="2DAE25E4" w:rsidR="004E3479" w:rsidRPr="004E3479" w:rsidRDefault="00DA4D20" w:rsidP="004E3479">
      <w:pPr>
        <w:rPr>
          <w:b/>
          <w:bCs/>
        </w:rPr>
      </w:pPr>
      <w:r>
        <w:rPr>
          <w:b/>
          <w:bCs/>
        </w:rPr>
        <w:t>2</w:t>
      </w:r>
      <w:r w:rsidR="004E3479" w:rsidRPr="004E3479">
        <w:rPr>
          <w:b/>
          <w:bCs/>
        </w:rPr>
        <w:t>. Average Donation vs. Number of Backers</w:t>
      </w:r>
    </w:p>
    <w:p w14:paraId="33C78C7F" w14:textId="77777777" w:rsidR="004E3479" w:rsidRPr="004E3479" w:rsidRDefault="004E3479" w:rsidP="004E3479">
      <w:pPr>
        <w:numPr>
          <w:ilvl w:val="0"/>
          <w:numId w:val="5"/>
        </w:numPr>
      </w:pPr>
      <w:r w:rsidRPr="004E3479">
        <w:rPr>
          <w:b/>
          <w:bCs/>
        </w:rPr>
        <w:t>Table/Graph</w:t>
      </w:r>
      <w:r w:rsidRPr="004E3479">
        <w:t>: A scatter plot or a table showing the relationship between the average donation per backer and the number of backers.</w:t>
      </w:r>
    </w:p>
    <w:p w14:paraId="0E18A5E9" w14:textId="6BCFC5C4" w:rsidR="004E3479" w:rsidRPr="004E3479" w:rsidRDefault="004E3479" w:rsidP="00F5552D">
      <w:pPr>
        <w:numPr>
          <w:ilvl w:val="0"/>
          <w:numId w:val="5"/>
        </w:numPr>
      </w:pPr>
      <w:r w:rsidRPr="004E3479">
        <w:rPr>
          <w:b/>
          <w:bCs/>
        </w:rPr>
        <w:t>Value</w:t>
      </w:r>
      <w:r w:rsidRPr="004E3479">
        <w:t>: This could provide insight into how the size of donations correlates with the number of backers. It might reveal whether higher average donations compensate for fewer backers or if campaigns with more backers rely on smaller average donations.</w:t>
      </w:r>
    </w:p>
    <w:p w14:paraId="62A1939D" w14:textId="7ED95E8F" w:rsidR="004E3479" w:rsidRPr="004E3479" w:rsidRDefault="00DA4D20" w:rsidP="004E3479">
      <w:pPr>
        <w:rPr>
          <w:b/>
          <w:bCs/>
        </w:rPr>
      </w:pPr>
      <w:r>
        <w:rPr>
          <w:b/>
          <w:bCs/>
        </w:rPr>
        <w:t>3</w:t>
      </w:r>
      <w:r w:rsidR="004E3479" w:rsidRPr="004E3479">
        <w:rPr>
          <w:b/>
          <w:bCs/>
        </w:rPr>
        <w:t>. Geographical Distribution of Success</w:t>
      </w:r>
    </w:p>
    <w:p w14:paraId="6BA8E22C" w14:textId="77777777" w:rsidR="004E3479" w:rsidRPr="004E3479" w:rsidRDefault="004E3479" w:rsidP="004E3479">
      <w:pPr>
        <w:numPr>
          <w:ilvl w:val="0"/>
          <w:numId w:val="7"/>
        </w:numPr>
      </w:pPr>
      <w:r w:rsidRPr="004E3479">
        <w:rPr>
          <w:b/>
          <w:bCs/>
        </w:rPr>
        <w:t>Table/Graph</w:t>
      </w:r>
      <w:r w:rsidRPr="004E3479">
        <w:t>: A map or bar chart showing the success rates of campaigns by country.</w:t>
      </w:r>
    </w:p>
    <w:p w14:paraId="475B0DC5" w14:textId="090B4D4A" w:rsidR="004E3479" w:rsidRPr="004E3479" w:rsidRDefault="004E3479" w:rsidP="00DA4D20">
      <w:pPr>
        <w:numPr>
          <w:ilvl w:val="0"/>
          <w:numId w:val="7"/>
        </w:numPr>
      </w:pPr>
      <w:r w:rsidRPr="004E3479">
        <w:rPr>
          <w:b/>
          <w:bCs/>
        </w:rPr>
        <w:t>Value</w:t>
      </w:r>
      <w:r w:rsidRPr="004E3479">
        <w:t>: Understanding how success varies by geography could offer insights into regional factors that impact crowdfunding campaigns, such as local economies, cultural attitudes toward crowdfunding, or regional platform popularity.</w:t>
      </w:r>
    </w:p>
    <w:p w14:paraId="439491A2" w14:textId="469D9DA3" w:rsidR="004E3479" w:rsidRPr="004E3479" w:rsidRDefault="00DA4D20" w:rsidP="004E3479">
      <w:pPr>
        <w:rPr>
          <w:b/>
          <w:bCs/>
        </w:rPr>
      </w:pPr>
      <w:r>
        <w:rPr>
          <w:b/>
          <w:bCs/>
        </w:rPr>
        <w:t>4</w:t>
      </w:r>
      <w:r w:rsidR="004E3479" w:rsidRPr="004E3479">
        <w:rPr>
          <w:b/>
          <w:bCs/>
        </w:rPr>
        <w:t>. Backers per Country</w:t>
      </w:r>
    </w:p>
    <w:p w14:paraId="35A3D87B" w14:textId="77777777" w:rsidR="004E3479" w:rsidRPr="004E3479" w:rsidRDefault="004E3479" w:rsidP="004E3479">
      <w:pPr>
        <w:numPr>
          <w:ilvl w:val="0"/>
          <w:numId w:val="12"/>
        </w:numPr>
      </w:pPr>
      <w:r w:rsidRPr="004E3479">
        <w:rPr>
          <w:b/>
          <w:bCs/>
        </w:rPr>
        <w:t>Table/Graph</w:t>
      </w:r>
      <w:r w:rsidRPr="004E3479">
        <w:t>: A bar chart or table showing the average number of backers per campaign for each country.</w:t>
      </w:r>
    </w:p>
    <w:p w14:paraId="2E778D71" w14:textId="213FEA4A" w:rsidR="0051319A" w:rsidRDefault="004E3479" w:rsidP="00DA4D20">
      <w:pPr>
        <w:numPr>
          <w:ilvl w:val="0"/>
          <w:numId w:val="12"/>
        </w:numPr>
      </w:pPr>
      <w:r w:rsidRPr="004E3479">
        <w:rPr>
          <w:b/>
          <w:bCs/>
        </w:rPr>
        <w:t>Value</w:t>
      </w:r>
      <w:r w:rsidRPr="004E3479">
        <w:t>: Understanding the average backer engagement by country could provide insights into which countries have more supportive crowdfunding ecosystems or communities.</w:t>
      </w:r>
    </w:p>
    <w:p w14:paraId="4225050F" w14:textId="6401FA6B" w:rsidR="004E3479" w:rsidRDefault="0051319A" w:rsidP="0051319A">
      <w:pPr>
        <w:rPr>
          <w:sz w:val="32"/>
          <w:szCs w:val="32"/>
        </w:rPr>
      </w:pPr>
      <w:r>
        <w:br w:type="page"/>
      </w:r>
      <w:r w:rsidRPr="0051319A">
        <w:rPr>
          <w:sz w:val="32"/>
          <w:szCs w:val="32"/>
          <w:highlight w:val="yellow"/>
        </w:rPr>
        <w:lastRenderedPageBreak/>
        <w:t>Use your data to determine whether the mean or the median better summarizes the data</w:t>
      </w:r>
    </w:p>
    <w:p w14:paraId="7140F3FC" w14:textId="77777777" w:rsidR="00E9485C" w:rsidRPr="00E9485C" w:rsidRDefault="00E9485C" w:rsidP="00E9485C">
      <w:r w:rsidRPr="00E9485C">
        <w:t>The mean for the "pledged" amount is approximately 42,748, while the median is significantly lower at 11,950. This difference suggests that the data might have some outliers or a skewed distribution, where a few projects raised significantly more money than the rest.</w:t>
      </w:r>
    </w:p>
    <w:p w14:paraId="23E8C4A4" w14:textId="3B616FF0" w:rsidR="0051319A" w:rsidRDefault="00E9485C" w:rsidP="00E9485C">
      <w:r w:rsidRPr="00E9485C">
        <w:t xml:space="preserve">To summarize the data effectively, the </w:t>
      </w:r>
      <w:r w:rsidRPr="00E9485C">
        <w:rPr>
          <w:b/>
          <w:bCs/>
        </w:rPr>
        <w:t>median</w:t>
      </w:r>
      <w:r w:rsidRPr="00E9485C">
        <w:t xml:space="preserve"> would likely provide a better central measure in this case because it is less affected by these extreme values, giving a more accurate picture of the typical project. </w:t>
      </w:r>
    </w:p>
    <w:p w14:paraId="50CABFEF" w14:textId="77777777" w:rsidR="004F1903" w:rsidRDefault="004F1903" w:rsidP="0051319A"/>
    <w:p w14:paraId="53125223" w14:textId="10591A6E" w:rsidR="004F1903" w:rsidRDefault="004F1903" w:rsidP="0051319A">
      <w:pPr>
        <w:rPr>
          <w:sz w:val="32"/>
          <w:szCs w:val="32"/>
          <w:highlight w:val="yellow"/>
        </w:rPr>
      </w:pPr>
      <w:r w:rsidRPr="004F1903">
        <w:rPr>
          <w:sz w:val="32"/>
          <w:szCs w:val="32"/>
          <w:highlight w:val="yellow"/>
        </w:rPr>
        <w:t>Use your data to determine if there is more variability with successful or unsuccessful campaigns. Does this make sense? Why or why not?</w:t>
      </w:r>
    </w:p>
    <w:p w14:paraId="1630251E" w14:textId="239EB758" w:rsidR="00E9485C" w:rsidRPr="00E9485C" w:rsidRDefault="00E9485C" w:rsidP="00E9485C">
      <w:r w:rsidRPr="00E9485C">
        <w:t>To find out if successful or unsuccessful campaigns have more variability, we calculated the standard deviation of the money pledged (the amount people gave to the campaign). Here’s what found:</w:t>
      </w:r>
    </w:p>
    <w:p w14:paraId="500CB14F" w14:textId="77777777" w:rsidR="00E9485C" w:rsidRPr="00E9485C" w:rsidRDefault="00E9485C" w:rsidP="00E9485C">
      <w:pPr>
        <w:numPr>
          <w:ilvl w:val="0"/>
          <w:numId w:val="18"/>
        </w:numPr>
      </w:pPr>
      <w:r w:rsidRPr="00E9485C">
        <w:rPr>
          <w:b/>
          <w:bCs/>
        </w:rPr>
        <w:t>Successful campaigns</w:t>
      </w:r>
      <w:r w:rsidRPr="00E9485C">
        <w:t xml:space="preserve"> have a standard deviation of about </w:t>
      </w:r>
      <w:r w:rsidRPr="00E9485C">
        <w:rPr>
          <w:b/>
          <w:bCs/>
        </w:rPr>
        <w:t>64,552</w:t>
      </w:r>
      <w:r w:rsidRPr="00E9485C">
        <w:t>.</w:t>
      </w:r>
    </w:p>
    <w:p w14:paraId="11FB137F" w14:textId="77777777" w:rsidR="00E9485C" w:rsidRPr="00E9485C" w:rsidRDefault="00E9485C" w:rsidP="00E9485C">
      <w:pPr>
        <w:numPr>
          <w:ilvl w:val="0"/>
          <w:numId w:val="18"/>
        </w:numPr>
      </w:pPr>
      <w:r w:rsidRPr="00E9485C">
        <w:rPr>
          <w:b/>
          <w:bCs/>
        </w:rPr>
        <w:t>Unsuccessful campaigns</w:t>
      </w:r>
      <w:r w:rsidRPr="00E9485C">
        <w:t xml:space="preserve"> have a standard deviation of about </w:t>
      </w:r>
      <w:r w:rsidRPr="00E9485C">
        <w:rPr>
          <w:b/>
          <w:bCs/>
        </w:rPr>
        <w:t>45,775</w:t>
      </w:r>
      <w:r w:rsidRPr="00E9485C">
        <w:t>.</w:t>
      </w:r>
    </w:p>
    <w:p w14:paraId="6827A2E9" w14:textId="77777777" w:rsidR="00E9485C" w:rsidRPr="00E9485C" w:rsidRDefault="00E9485C" w:rsidP="00E9485C">
      <w:r w:rsidRPr="00E9485C">
        <w:t xml:space="preserve">This means that </w:t>
      </w:r>
      <w:r w:rsidRPr="00E9485C">
        <w:rPr>
          <w:b/>
          <w:bCs/>
        </w:rPr>
        <w:t>successful campaigns</w:t>
      </w:r>
      <w:r w:rsidRPr="00E9485C">
        <w:t xml:space="preserve"> have more variability (the money they get is spread out more widely) than unsuccessful campaigns.</w:t>
      </w:r>
    </w:p>
    <w:p w14:paraId="60E848FB" w14:textId="309D1B61" w:rsidR="004F1903" w:rsidRPr="0051319A" w:rsidRDefault="004F1903" w:rsidP="0051319A"/>
    <w:p w14:paraId="3ED83D17" w14:textId="2BA5C9C8" w:rsidR="0051319A" w:rsidRDefault="0051319A" w:rsidP="0051319A"/>
    <w:sectPr w:rsidR="005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3757"/>
    <w:multiLevelType w:val="multilevel"/>
    <w:tmpl w:val="9CCE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F52CC"/>
    <w:multiLevelType w:val="multilevel"/>
    <w:tmpl w:val="550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3620A"/>
    <w:multiLevelType w:val="multilevel"/>
    <w:tmpl w:val="EE8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E6C2D"/>
    <w:multiLevelType w:val="multilevel"/>
    <w:tmpl w:val="763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0823"/>
    <w:multiLevelType w:val="multilevel"/>
    <w:tmpl w:val="9918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75E0"/>
    <w:multiLevelType w:val="multilevel"/>
    <w:tmpl w:val="B0A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E2A84"/>
    <w:multiLevelType w:val="multilevel"/>
    <w:tmpl w:val="A9F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87C38"/>
    <w:multiLevelType w:val="multilevel"/>
    <w:tmpl w:val="98DC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CD4"/>
    <w:multiLevelType w:val="multilevel"/>
    <w:tmpl w:val="35F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0E63"/>
    <w:multiLevelType w:val="multilevel"/>
    <w:tmpl w:val="45C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27C7F"/>
    <w:multiLevelType w:val="multilevel"/>
    <w:tmpl w:val="F15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46D68"/>
    <w:multiLevelType w:val="multilevel"/>
    <w:tmpl w:val="D69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32F7E"/>
    <w:multiLevelType w:val="multilevel"/>
    <w:tmpl w:val="44B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0643E"/>
    <w:multiLevelType w:val="multilevel"/>
    <w:tmpl w:val="E1FC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03B70"/>
    <w:multiLevelType w:val="multilevel"/>
    <w:tmpl w:val="CB1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A7C3D"/>
    <w:multiLevelType w:val="multilevel"/>
    <w:tmpl w:val="EEF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225F1"/>
    <w:multiLevelType w:val="multilevel"/>
    <w:tmpl w:val="2788FB46"/>
    <w:lvl w:ilvl="0">
      <w:start w:val="1"/>
      <w:numFmt w:val="decimal"/>
      <w:lvlText w:val="%1."/>
      <w:lvlJc w:val="left"/>
      <w:pPr>
        <w:tabs>
          <w:tab w:val="num" w:pos="720"/>
        </w:tabs>
        <w:ind w:left="720" w:hanging="360"/>
      </w:pPr>
      <w:rPr>
        <w:rFonts w:asciiTheme="minorHAnsi" w:hAnsi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E4719"/>
    <w:multiLevelType w:val="multilevel"/>
    <w:tmpl w:val="A21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5777">
    <w:abstractNumId w:val="1"/>
  </w:num>
  <w:num w:numId="2" w16cid:durableId="67070503">
    <w:abstractNumId w:val="16"/>
  </w:num>
  <w:num w:numId="3" w16cid:durableId="537665448">
    <w:abstractNumId w:val="5"/>
  </w:num>
  <w:num w:numId="4" w16cid:durableId="900792978">
    <w:abstractNumId w:val="8"/>
  </w:num>
  <w:num w:numId="5" w16cid:durableId="1459101829">
    <w:abstractNumId w:val="13"/>
  </w:num>
  <w:num w:numId="6" w16cid:durableId="401147297">
    <w:abstractNumId w:val="14"/>
  </w:num>
  <w:num w:numId="7" w16cid:durableId="1556509868">
    <w:abstractNumId w:val="7"/>
  </w:num>
  <w:num w:numId="8" w16cid:durableId="1397783108">
    <w:abstractNumId w:val="10"/>
  </w:num>
  <w:num w:numId="9" w16cid:durableId="1495876249">
    <w:abstractNumId w:val="15"/>
  </w:num>
  <w:num w:numId="10" w16cid:durableId="1868371398">
    <w:abstractNumId w:val="6"/>
  </w:num>
  <w:num w:numId="11" w16cid:durableId="1853449226">
    <w:abstractNumId w:val="17"/>
  </w:num>
  <w:num w:numId="12" w16cid:durableId="900098744">
    <w:abstractNumId w:val="3"/>
  </w:num>
  <w:num w:numId="13" w16cid:durableId="990207025">
    <w:abstractNumId w:val="0"/>
  </w:num>
  <w:num w:numId="14" w16cid:durableId="386539280">
    <w:abstractNumId w:val="11"/>
  </w:num>
  <w:num w:numId="15" w16cid:durableId="1045714556">
    <w:abstractNumId w:val="4"/>
  </w:num>
  <w:num w:numId="16" w16cid:durableId="152189519">
    <w:abstractNumId w:val="2"/>
  </w:num>
  <w:num w:numId="17" w16cid:durableId="1117522983">
    <w:abstractNumId w:val="9"/>
  </w:num>
  <w:num w:numId="18" w16cid:durableId="12441458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2A"/>
    <w:rsid w:val="0005290E"/>
    <w:rsid w:val="0009284C"/>
    <w:rsid w:val="000930D5"/>
    <w:rsid w:val="00144252"/>
    <w:rsid w:val="002475A6"/>
    <w:rsid w:val="00334B17"/>
    <w:rsid w:val="0038152A"/>
    <w:rsid w:val="00383528"/>
    <w:rsid w:val="003B1E89"/>
    <w:rsid w:val="003B456A"/>
    <w:rsid w:val="004C1645"/>
    <w:rsid w:val="004E3479"/>
    <w:rsid w:val="004F1903"/>
    <w:rsid w:val="0051319A"/>
    <w:rsid w:val="0063012A"/>
    <w:rsid w:val="00692B14"/>
    <w:rsid w:val="007668C3"/>
    <w:rsid w:val="0076780C"/>
    <w:rsid w:val="008F15D5"/>
    <w:rsid w:val="00A27EAC"/>
    <w:rsid w:val="00D300D5"/>
    <w:rsid w:val="00DA4D20"/>
    <w:rsid w:val="00E911A7"/>
    <w:rsid w:val="00E9485C"/>
    <w:rsid w:val="00E95F22"/>
    <w:rsid w:val="00F55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90AD"/>
  <w15:chartTrackingRefBased/>
  <w15:docId w15:val="{6A9B87AB-C384-4B45-AA73-C86F0DD4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1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1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52A"/>
    <w:rPr>
      <w:rFonts w:eastAsiaTheme="majorEastAsia" w:cstheme="majorBidi"/>
      <w:color w:val="272727" w:themeColor="text1" w:themeTint="D8"/>
    </w:rPr>
  </w:style>
  <w:style w:type="paragraph" w:styleId="Title">
    <w:name w:val="Title"/>
    <w:basedOn w:val="Normal"/>
    <w:next w:val="Normal"/>
    <w:link w:val="TitleChar"/>
    <w:uiPriority w:val="10"/>
    <w:qFormat/>
    <w:rsid w:val="0038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52A"/>
    <w:pPr>
      <w:spacing w:before="160"/>
      <w:jc w:val="center"/>
    </w:pPr>
    <w:rPr>
      <w:i/>
      <w:iCs/>
      <w:color w:val="404040" w:themeColor="text1" w:themeTint="BF"/>
    </w:rPr>
  </w:style>
  <w:style w:type="character" w:customStyle="1" w:styleId="QuoteChar">
    <w:name w:val="Quote Char"/>
    <w:basedOn w:val="DefaultParagraphFont"/>
    <w:link w:val="Quote"/>
    <w:uiPriority w:val="29"/>
    <w:rsid w:val="0038152A"/>
    <w:rPr>
      <w:i/>
      <w:iCs/>
      <w:color w:val="404040" w:themeColor="text1" w:themeTint="BF"/>
    </w:rPr>
  </w:style>
  <w:style w:type="paragraph" w:styleId="ListParagraph">
    <w:name w:val="List Paragraph"/>
    <w:basedOn w:val="Normal"/>
    <w:uiPriority w:val="34"/>
    <w:qFormat/>
    <w:rsid w:val="0038152A"/>
    <w:pPr>
      <w:ind w:left="720"/>
      <w:contextualSpacing/>
    </w:pPr>
  </w:style>
  <w:style w:type="character" w:styleId="IntenseEmphasis">
    <w:name w:val="Intense Emphasis"/>
    <w:basedOn w:val="DefaultParagraphFont"/>
    <w:uiPriority w:val="21"/>
    <w:qFormat/>
    <w:rsid w:val="0038152A"/>
    <w:rPr>
      <w:i/>
      <w:iCs/>
      <w:color w:val="0F4761" w:themeColor="accent1" w:themeShade="BF"/>
    </w:rPr>
  </w:style>
  <w:style w:type="paragraph" w:styleId="IntenseQuote">
    <w:name w:val="Intense Quote"/>
    <w:basedOn w:val="Normal"/>
    <w:next w:val="Normal"/>
    <w:link w:val="IntenseQuoteChar"/>
    <w:uiPriority w:val="30"/>
    <w:qFormat/>
    <w:rsid w:val="00381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52A"/>
    <w:rPr>
      <w:i/>
      <w:iCs/>
      <w:color w:val="0F4761" w:themeColor="accent1" w:themeShade="BF"/>
    </w:rPr>
  </w:style>
  <w:style w:type="character" w:styleId="IntenseReference">
    <w:name w:val="Intense Reference"/>
    <w:basedOn w:val="DefaultParagraphFont"/>
    <w:uiPriority w:val="32"/>
    <w:qFormat/>
    <w:rsid w:val="0038152A"/>
    <w:rPr>
      <w:b/>
      <w:bCs/>
      <w:smallCaps/>
      <w:color w:val="0F4761" w:themeColor="accent1" w:themeShade="BF"/>
      <w:spacing w:val="5"/>
    </w:rPr>
  </w:style>
  <w:style w:type="paragraph" w:styleId="NormalWeb">
    <w:name w:val="Normal (Web)"/>
    <w:basedOn w:val="Normal"/>
    <w:uiPriority w:val="99"/>
    <w:unhideWhenUsed/>
    <w:rsid w:val="007668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6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8932">
      <w:bodyDiv w:val="1"/>
      <w:marLeft w:val="0"/>
      <w:marRight w:val="0"/>
      <w:marTop w:val="0"/>
      <w:marBottom w:val="0"/>
      <w:divBdr>
        <w:top w:val="none" w:sz="0" w:space="0" w:color="auto"/>
        <w:left w:val="none" w:sz="0" w:space="0" w:color="auto"/>
        <w:bottom w:val="none" w:sz="0" w:space="0" w:color="auto"/>
        <w:right w:val="none" w:sz="0" w:space="0" w:color="auto"/>
      </w:divBdr>
      <w:divsChild>
        <w:div w:id="570431610">
          <w:marLeft w:val="0"/>
          <w:marRight w:val="0"/>
          <w:marTop w:val="0"/>
          <w:marBottom w:val="0"/>
          <w:divBdr>
            <w:top w:val="none" w:sz="0" w:space="0" w:color="auto"/>
            <w:left w:val="none" w:sz="0" w:space="0" w:color="auto"/>
            <w:bottom w:val="none" w:sz="0" w:space="0" w:color="auto"/>
            <w:right w:val="none" w:sz="0" w:space="0" w:color="auto"/>
          </w:divBdr>
          <w:divsChild>
            <w:div w:id="2114591977">
              <w:marLeft w:val="0"/>
              <w:marRight w:val="0"/>
              <w:marTop w:val="0"/>
              <w:marBottom w:val="0"/>
              <w:divBdr>
                <w:top w:val="none" w:sz="0" w:space="0" w:color="auto"/>
                <w:left w:val="none" w:sz="0" w:space="0" w:color="auto"/>
                <w:bottom w:val="none" w:sz="0" w:space="0" w:color="auto"/>
                <w:right w:val="none" w:sz="0" w:space="0" w:color="auto"/>
              </w:divBdr>
              <w:divsChild>
                <w:div w:id="16717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475">
          <w:marLeft w:val="0"/>
          <w:marRight w:val="0"/>
          <w:marTop w:val="0"/>
          <w:marBottom w:val="0"/>
          <w:divBdr>
            <w:top w:val="none" w:sz="0" w:space="0" w:color="auto"/>
            <w:left w:val="none" w:sz="0" w:space="0" w:color="auto"/>
            <w:bottom w:val="none" w:sz="0" w:space="0" w:color="auto"/>
            <w:right w:val="none" w:sz="0" w:space="0" w:color="auto"/>
          </w:divBdr>
          <w:divsChild>
            <w:div w:id="144863737">
              <w:marLeft w:val="0"/>
              <w:marRight w:val="0"/>
              <w:marTop w:val="0"/>
              <w:marBottom w:val="0"/>
              <w:divBdr>
                <w:top w:val="none" w:sz="0" w:space="0" w:color="auto"/>
                <w:left w:val="none" w:sz="0" w:space="0" w:color="auto"/>
                <w:bottom w:val="none" w:sz="0" w:space="0" w:color="auto"/>
                <w:right w:val="none" w:sz="0" w:space="0" w:color="auto"/>
              </w:divBdr>
              <w:divsChild>
                <w:div w:id="8885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3079">
      <w:bodyDiv w:val="1"/>
      <w:marLeft w:val="0"/>
      <w:marRight w:val="0"/>
      <w:marTop w:val="0"/>
      <w:marBottom w:val="0"/>
      <w:divBdr>
        <w:top w:val="none" w:sz="0" w:space="0" w:color="auto"/>
        <w:left w:val="none" w:sz="0" w:space="0" w:color="auto"/>
        <w:bottom w:val="none" w:sz="0" w:space="0" w:color="auto"/>
        <w:right w:val="none" w:sz="0" w:space="0" w:color="auto"/>
      </w:divBdr>
    </w:div>
    <w:div w:id="271598336">
      <w:bodyDiv w:val="1"/>
      <w:marLeft w:val="0"/>
      <w:marRight w:val="0"/>
      <w:marTop w:val="0"/>
      <w:marBottom w:val="0"/>
      <w:divBdr>
        <w:top w:val="none" w:sz="0" w:space="0" w:color="auto"/>
        <w:left w:val="none" w:sz="0" w:space="0" w:color="auto"/>
        <w:bottom w:val="none" w:sz="0" w:space="0" w:color="auto"/>
        <w:right w:val="none" w:sz="0" w:space="0" w:color="auto"/>
      </w:divBdr>
    </w:div>
    <w:div w:id="653097535">
      <w:bodyDiv w:val="1"/>
      <w:marLeft w:val="0"/>
      <w:marRight w:val="0"/>
      <w:marTop w:val="0"/>
      <w:marBottom w:val="0"/>
      <w:divBdr>
        <w:top w:val="none" w:sz="0" w:space="0" w:color="auto"/>
        <w:left w:val="none" w:sz="0" w:space="0" w:color="auto"/>
        <w:bottom w:val="none" w:sz="0" w:space="0" w:color="auto"/>
        <w:right w:val="none" w:sz="0" w:space="0" w:color="auto"/>
      </w:divBdr>
    </w:div>
    <w:div w:id="693456678">
      <w:bodyDiv w:val="1"/>
      <w:marLeft w:val="0"/>
      <w:marRight w:val="0"/>
      <w:marTop w:val="0"/>
      <w:marBottom w:val="0"/>
      <w:divBdr>
        <w:top w:val="none" w:sz="0" w:space="0" w:color="auto"/>
        <w:left w:val="none" w:sz="0" w:space="0" w:color="auto"/>
        <w:bottom w:val="none" w:sz="0" w:space="0" w:color="auto"/>
        <w:right w:val="none" w:sz="0" w:space="0" w:color="auto"/>
      </w:divBdr>
      <w:divsChild>
        <w:div w:id="263920585">
          <w:marLeft w:val="0"/>
          <w:marRight w:val="0"/>
          <w:marTop w:val="0"/>
          <w:marBottom w:val="0"/>
          <w:divBdr>
            <w:top w:val="none" w:sz="0" w:space="0" w:color="auto"/>
            <w:left w:val="none" w:sz="0" w:space="0" w:color="auto"/>
            <w:bottom w:val="none" w:sz="0" w:space="0" w:color="auto"/>
            <w:right w:val="none" w:sz="0" w:space="0" w:color="auto"/>
          </w:divBdr>
          <w:divsChild>
            <w:div w:id="594902152">
              <w:marLeft w:val="0"/>
              <w:marRight w:val="0"/>
              <w:marTop w:val="0"/>
              <w:marBottom w:val="0"/>
              <w:divBdr>
                <w:top w:val="none" w:sz="0" w:space="0" w:color="auto"/>
                <w:left w:val="none" w:sz="0" w:space="0" w:color="auto"/>
                <w:bottom w:val="none" w:sz="0" w:space="0" w:color="auto"/>
                <w:right w:val="none" w:sz="0" w:space="0" w:color="auto"/>
              </w:divBdr>
              <w:divsChild>
                <w:div w:id="124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488">
          <w:marLeft w:val="0"/>
          <w:marRight w:val="0"/>
          <w:marTop w:val="0"/>
          <w:marBottom w:val="0"/>
          <w:divBdr>
            <w:top w:val="none" w:sz="0" w:space="0" w:color="auto"/>
            <w:left w:val="none" w:sz="0" w:space="0" w:color="auto"/>
            <w:bottom w:val="none" w:sz="0" w:space="0" w:color="auto"/>
            <w:right w:val="none" w:sz="0" w:space="0" w:color="auto"/>
          </w:divBdr>
          <w:divsChild>
            <w:div w:id="1164248643">
              <w:marLeft w:val="0"/>
              <w:marRight w:val="0"/>
              <w:marTop w:val="0"/>
              <w:marBottom w:val="0"/>
              <w:divBdr>
                <w:top w:val="none" w:sz="0" w:space="0" w:color="auto"/>
                <w:left w:val="none" w:sz="0" w:space="0" w:color="auto"/>
                <w:bottom w:val="none" w:sz="0" w:space="0" w:color="auto"/>
                <w:right w:val="none" w:sz="0" w:space="0" w:color="auto"/>
              </w:divBdr>
              <w:divsChild>
                <w:div w:id="17736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8654">
      <w:bodyDiv w:val="1"/>
      <w:marLeft w:val="0"/>
      <w:marRight w:val="0"/>
      <w:marTop w:val="0"/>
      <w:marBottom w:val="0"/>
      <w:divBdr>
        <w:top w:val="none" w:sz="0" w:space="0" w:color="auto"/>
        <w:left w:val="none" w:sz="0" w:space="0" w:color="auto"/>
        <w:bottom w:val="none" w:sz="0" w:space="0" w:color="auto"/>
        <w:right w:val="none" w:sz="0" w:space="0" w:color="auto"/>
      </w:divBdr>
    </w:div>
    <w:div w:id="873536490">
      <w:bodyDiv w:val="1"/>
      <w:marLeft w:val="0"/>
      <w:marRight w:val="0"/>
      <w:marTop w:val="0"/>
      <w:marBottom w:val="0"/>
      <w:divBdr>
        <w:top w:val="none" w:sz="0" w:space="0" w:color="auto"/>
        <w:left w:val="none" w:sz="0" w:space="0" w:color="auto"/>
        <w:bottom w:val="none" w:sz="0" w:space="0" w:color="auto"/>
        <w:right w:val="none" w:sz="0" w:space="0" w:color="auto"/>
      </w:divBdr>
    </w:div>
    <w:div w:id="979118060">
      <w:bodyDiv w:val="1"/>
      <w:marLeft w:val="0"/>
      <w:marRight w:val="0"/>
      <w:marTop w:val="0"/>
      <w:marBottom w:val="0"/>
      <w:divBdr>
        <w:top w:val="none" w:sz="0" w:space="0" w:color="auto"/>
        <w:left w:val="none" w:sz="0" w:space="0" w:color="auto"/>
        <w:bottom w:val="none" w:sz="0" w:space="0" w:color="auto"/>
        <w:right w:val="none" w:sz="0" w:space="0" w:color="auto"/>
      </w:divBdr>
    </w:div>
    <w:div w:id="1079248867">
      <w:bodyDiv w:val="1"/>
      <w:marLeft w:val="0"/>
      <w:marRight w:val="0"/>
      <w:marTop w:val="0"/>
      <w:marBottom w:val="0"/>
      <w:divBdr>
        <w:top w:val="none" w:sz="0" w:space="0" w:color="auto"/>
        <w:left w:val="none" w:sz="0" w:space="0" w:color="auto"/>
        <w:bottom w:val="none" w:sz="0" w:space="0" w:color="auto"/>
        <w:right w:val="none" w:sz="0" w:space="0" w:color="auto"/>
      </w:divBdr>
    </w:div>
    <w:div w:id="1255938969">
      <w:bodyDiv w:val="1"/>
      <w:marLeft w:val="0"/>
      <w:marRight w:val="0"/>
      <w:marTop w:val="0"/>
      <w:marBottom w:val="0"/>
      <w:divBdr>
        <w:top w:val="none" w:sz="0" w:space="0" w:color="auto"/>
        <w:left w:val="none" w:sz="0" w:space="0" w:color="auto"/>
        <w:bottom w:val="none" w:sz="0" w:space="0" w:color="auto"/>
        <w:right w:val="none" w:sz="0" w:space="0" w:color="auto"/>
      </w:divBdr>
    </w:div>
    <w:div w:id="1357540735">
      <w:bodyDiv w:val="1"/>
      <w:marLeft w:val="0"/>
      <w:marRight w:val="0"/>
      <w:marTop w:val="0"/>
      <w:marBottom w:val="0"/>
      <w:divBdr>
        <w:top w:val="none" w:sz="0" w:space="0" w:color="auto"/>
        <w:left w:val="none" w:sz="0" w:space="0" w:color="auto"/>
        <w:bottom w:val="none" w:sz="0" w:space="0" w:color="auto"/>
        <w:right w:val="none" w:sz="0" w:space="0" w:color="auto"/>
      </w:divBdr>
    </w:div>
    <w:div w:id="1369716471">
      <w:bodyDiv w:val="1"/>
      <w:marLeft w:val="0"/>
      <w:marRight w:val="0"/>
      <w:marTop w:val="0"/>
      <w:marBottom w:val="0"/>
      <w:divBdr>
        <w:top w:val="none" w:sz="0" w:space="0" w:color="auto"/>
        <w:left w:val="none" w:sz="0" w:space="0" w:color="auto"/>
        <w:bottom w:val="none" w:sz="0" w:space="0" w:color="auto"/>
        <w:right w:val="none" w:sz="0" w:space="0" w:color="auto"/>
      </w:divBdr>
    </w:div>
    <w:div w:id="1403139776">
      <w:bodyDiv w:val="1"/>
      <w:marLeft w:val="0"/>
      <w:marRight w:val="0"/>
      <w:marTop w:val="0"/>
      <w:marBottom w:val="0"/>
      <w:divBdr>
        <w:top w:val="none" w:sz="0" w:space="0" w:color="auto"/>
        <w:left w:val="none" w:sz="0" w:space="0" w:color="auto"/>
        <w:bottom w:val="none" w:sz="0" w:space="0" w:color="auto"/>
        <w:right w:val="none" w:sz="0" w:space="0" w:color="auto"/>
      </w:divBdr>
    </w:div>
    <w:div w:id="1647002786">
      <w:bodyDiv w:val="1"/>
      <w:marLeft w:val="0"/>
      <w:marRight w:val="0"/>
      <w:marTop w:val="0"/>
      <w:marBottom w:val="0"/>
      <w:divBdr>
        <w:top w:val="none" w:sz="0" w:space="0" w:color="auto"/>
        <w:left w:val="none" w:sz="0" w:space="0" w:color="auto"/>
        <w:bottom w:val="none" w:sz="0" w:space="0" w:color="auto"/>
        <w:right w:val="none" w:sz="0" w:space="0" w:color="auto"/>
      </w:divBdr>
    </w:div>
    <w:div w:id="1763064597">
      <w:bodyDiv w:val="1"/>
      <w:marLeft w:val="0"/>
      <w:marRight w:val="0"/>
      <w:marTop w:val="0"/>
      <w:marBottom w:val="0"/>
      <w:divBdr>
        <w:top w:val="none" w:sz="0" w:space="0" w:color="auto"/>
        <w:left w:val="none" w:sz="0" w:space="0" w:color="auto"/>
        <w:bottom w:val="none" w:sz="0" w:space="0" w:color="auto"/>
        <w:right w:val="none" w:sz="0" w:space="0" w:color="auto"/>
      </w:divBdr>
    </w:div>
    <w:div w:id="1896315596">
      <w:bodyDiv w:val="1"/>
      <w:marLeft w:val="0"/>
      <w:marRight w:val="0"/>
      <w:marTop w:val="0"/>
      <w:marBottom w:val="0"/>
      <w:divBdr>
        <w:top w:val="none" w:sz="0" w:space="0" w:color="auto"/>
        <w:left w:val="none" w:sz="0" w:space="0" w:color="auto"/>
        <w:bottom w:val="none" w:sz="0" w:space="0" w:color="auto"/>
        <w:right w:val="none" w:sz="0" w:space="0" w:color="auto"/>
      </w:divBdr>
      <w:divsChild>
        <w:div w:id="726537495">
          <w:marLeft w:val="0"/>
          <w:marRight w:val="0"/>
          <w:marTop w:val="0"/>
          <w:marBottom w:val="0"/>
          <w:divBdr>
            <w:top w:val="none" w:sz="0" w:space="0" w:color="auto"/>
            <w:left w:val="none" w:sz="0" w:space="0" w:color="auto"/>
            <w:bottom w:val="none" w:sz="0" w:space="0" w:color="auto"/>
            <w:right w:val="none" w:sz="0" w:space="0" w:color="auto"/>
          </w:divBdr>
          <w:divsChild>
            <w:div w:id="919679474">
              <w:marLeft w:val="0"/>
              <w:marRight w:val="0"/>
              <w:marTop w:val="0"/>
              <w:marBottom w:val="0"/>
              <w:divBdr>
                <w:top w:val="none" w:sz="0" w:space="0" w:color="auto"/>
                <w:left w:val="none" w:sz="0" w:space="0" w:color="auto"/>
                <w:bottom w:val="none" w:sz="0" w:space="0" w:color="auto"/>
                <w:right w:val="none" w:sz="0" w:space="0" w:color="auto"/>
              </w:divBdr>
              <w:divsChild>
                <w:div w:id="901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494">
          <w:marLeft w:val="0"/>
          <w:marRight w:val="0"/>
          <w:marTop w:val="0"/>
          <w:marBottom w:val="0"/>
          <w:divBdr>
            <w:top w:val="none" w:sz="0" w:space="0" w:color="auto"/>
            <w:left w:val="none" w:sz="0" w:space="0" w:color="auto"/>
            <w:bottom w:val="none" w:sz="0" w:space="0" w:color="auto"/>
            <w:right w:val="none" w:sz="0" w:space="0" w:color="auto"/>
          </w:divBdr>
          <w:divsChild>
            <w:div w:id="94056640">
              <w:marLeft w:val="0"/>
              <w:marRight w:val="0"/>
              <w:marTop w:val="0"/>
              <w:marBottom w:val="0"/>
              <w:divBdr>
                <w:top w:val="none" w:sz="0" w:space="0" w:color="auto"/>
                <w:left w:val="none" w:sz="0" w:space="0" w:color="auto"/>
                <w:bottom w:val="none" w:sz="0" w:space="0" w:color="auto"/>
                <w:right w:val="none" w:sz="0" w:space="0" w:color="auto"/>
              </w:divBdr>
              <w:divsChild>
                <w:div w:id="10345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9908">
      <w:bodyDiv w:val="1"/>
      <w:marLeft w:val="0"/>
      <w:marRight w:val="0"/>
      <w:marTop w:val="0"/>
      <w:marBottom w:val="0"/>
      <w:divBdr>
        <w:top w:val="none" w:sz="0" w:space="0" w:color="auto"/>
        <w:left w:val="none" w:sz="0" w:space="0" w:color="auto"/>
        <w:bottom w:val="none" w:sz="0" w:space="0" w:color="auto"/>
        <w:right w:val="none" w:sz="0" w:space="0" w:color="auto"/>
      </w:divBdr>
    </w:div>
    <w:div w:id="2064670706">
      <w:bodyDiv w:val="1"/>
      <w:marLeft w:val="0"/>
      <w:marRight w:val="0"/>
      <w:marTop w:val="0"/>
      <w:marBottom w:val="0"/>
      <w:divBdr>
        <w:top w:val="none" w:sz="0" w:space="0" w:color="auto"/>
        <w:left w:val="none" w:sz="0" w:space="0" w:color="auto"/>
        <w:bottom w:val="none" w:sz="0" w:space="0" w:color="auto"/>
        <w:right w:val="none" w:sz="0" w:space="0" w:color="auto"/>
      </w:divBdr>
      <w:divsChild>
        <w:div w:id="648873080">
          <w:marLeft w:val="0"/>
          <w:marRight w:val="0"/>
          <w:marTop w:val="0"/>
          <w:marBottom w:val="0"/>
          <w:divBdr>
            <w:top w:val="none" w:sz="0" w:space="0" w:color="auto"/>
            <w:left w:val="none" w:sz="0" w:space="0" w:color="auto"/>
            <w:bottom w:val="none" w:sz="0" w:space="0" w:color="auto"/>
            <w:right w:val="none" w:sz="0" w:space="0" w:color="auto"/>
          </w:divBdr>
          <w:divsChild>
            <w:div w:id="1709524351">
              <w:marLeft w:val="0"/>
              <w:marRight w:val="0"/>
              <w:marTop w:val="0"/>
              <w:marBottom w:val="0"/>
              <w:divBdr>
                <w:top w:val="none" w:sz="0" w:space="0" w:color="auto"/>
                <w:left w:val="none" w:sz="0" w:space="0" w:color="auto"/>
                <w:bottom w:val="none" w:sz="0" w:space="0" w:color="auto"/>
                <w:right w:val="none" w:sz="0" w:space="0" w:color="auto"/>
              </w:divBdr>
              <w:divsChild>
                <w:div w:id="5891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500">
          <w:marLeft w:val="0"/>
          <w:marRight w:val="0"/>
          <w:marTop w:val="0"/>
          <w:marBottom w:val="0"/>
          <w:divBdr>
            <w:top w:val="none" w:sz="0" w:space="0" w:color="auto"/>
            <w:left w:val="none" w:sz="0" w:space="0" w:color="auto"/>
            <w:bottom w:val="none" w:sz="0" w:space="0" w:color="auto"/>
            <w:right w:val="none" w:sz="0" w:space="0" w:color="auto"/>
          </w:divBdr>
          <w:divsChild>
            <w:div w:id="2052150500">
              <w:marLeft w:val="0"/>
              <w:marRight w:val="0"/>
              <w:marTop w:val="0"/>
              <w:marBottom w:val="0"/>
              <w:divBdr>
                <w:top w:val="none" w:sz="0" w:space="0" w:color="auto"/>
                <w:left w:val="none" w:sz="0" w:space="0" w:color="auto"/>
                <w:bottom w:val="none" w:sz="0" w:space="0" w:color="auto"/>
                <w:right w:val="none" w:sz="0" w:space="0" w:color="auto"/>
              </w:divBdr>
              <w:divsChild>
                <w:div w:id="92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Abdullah Mohammed</dc:creator>
  <cp:keywords/>
  <dc:description/>
  <cp:lastModifiedBy>Omar Abdullah Mohammed</cp:lastModifiedBy>
  <cp:revision>17</cp:revision>
  <dcterms:created xsi:type="dcterms:W3CDTF">2024-10-15T01:50:00Z</dcterms:created>
  <dcterms:modified xsi:type="dcterms:W3CDTF">2024-10-17T00:31:00Z</dcterms:modified>
</cp:coreProperties>
</file>