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E9EC9" w14:textId="4C18F7A6" w:rsidR="00895920" w:rsidRDefault="00895920" w:rsidP="000A7D76">
      <w:pPr>
        <w:pStyle w:val="NormalWeb"/>
      </w:pPr>
      <w:r>
        <w:t xml:space="preserve">El </w:t>
      </w:r>
      <w:r w:rsidRPr="00895920">
        <w:rPr>
          <w:i/>
          <w:iCs/>
        </w:rPr>
        <w:t>Diccionario académico de ecuatorianismos</w:t>
      </w:r>
      <w:r>
        <w:t xml:space="preserve"> (</w:t>
      </w:r>
      <w:r w:rsidRPr="0018219A">
        <w:rPr>
          <w:i/>
          <w:iCs/>
        </w:rPr>
        <w:t>DAE</w:t>
      </w:r>
      <w:r>
        <w:t xml:space="preserve">) es una obra lexicográfica de carácter descriptivo, sincrónico y diferencial. Reúne más de diez mil palabras y </w:t>
      </w:r>
      <w:r>
        <w:t>fue</w:t>
      </w:r>
      <w:r>
        <w:t xml:space="preserve"> concebido para registrar y explicar el léxico del español tal como se habla y se escribe en el Ecuador. </w:t>
      </w:r>
      <w:r w:rsidR="0018219A">
        <w:t xml:space="preserve">Su publicación coincide </w:t>
      </w:r>
      <w:r>
        <w:t>de manera significativa con la conmemoración del sesquicentenario de fundación de la Academia Ecuatoriana de la Lengua</w:t>
      </w:r>
      <w:r w:rsidR="0018219A">
        <w:t xml:space="preserve"> </w:t>
      </w:r>
      <w:r w:rsidR="0018219A">
        <w:t>—creada entre 1874 y 1875—</w:t>
      </w:r>
      <w:r>
        <w:t xml:space="preserve"> la institución cultural más antigua del país y la segunda de su tipo en América.</w:t>
      </w:r>
    </w:p>
    <w:p w14:paraId="69EDF4AA" w14:textId="0864C2C7" w:rsidR="000A7D76" w:rsidRDefault="00665D91" w:rsidP="000A7D76">
      <w:pPr>
        <w:pStyle w:val="NormalWeb"/>
      </w:pPr>
      <w:r>
        <w:t xml:space="preserve">La elaboración del </w:t>
      </w:r>
      <w:r w:rsidRPr="0018219A">
        <w:rPr>
          <w:i/>
          <w:iCs/>
        </w:rPr>
        <w:t>DAE</w:t>
      </w:r>
      <w:r>
        <w:t xml:space="preserve"> fue posible gracias al trabajo sostenido de la </w:t>
      </w:r>
      <w:r w:rsidRPr="00665D91">
        <w:rPr>
          <w:rStyle w:val="Textoennegrita"/>
          <w:b w:val="0"/>
          <w:bCs w:val="0"/>
        </w:rPr>
        <w:t>Comisión de Lexicografía de la Academia Ecuatoriana de la Lengua</w:t>
      </w:r>
      <w:r>
        <w:t xml:space="preserve">, integrada por </w:t>
      </w:r>
      <w:r>
        <w:t xml:space="preserve">académicos </w:t>
      </w:r>
      <w:r w:rsidR="000A7D76">
        <w:t xml:space="preserve">y </w:t>
      </w:r>
      <w:r>
        <w:t>lexicógrafos</w:t>
      </w:r>
      <w:r w:rsidR="0018219A">
        <w:t xml:space="preserve"> egresados de la Escuela de Lexicografía Hispánica de la RAE</w:t>
      </w:r>
      <w:r w:rsidR="000A7D76">
        <w:t>, además de la participación eventual de</w:t>
      </w:r>
      <w:r w:rsidR="000A7D76" w:rsidRPr="000A7D76">
        <w:t xml:space="preserve"> </w:t>
      </w:r>
      <w:r w:rsidR="000A7D76">
        <w:t>colaboradores de distintas áreas del conocimiento.</w:t>
      </w:r>
    </w:p>
    <w:p w14:paraId="7149BF67" w14:textId="3DA15582" w:rsidR="00665D91" w:rsidRDefault="00665D91" w:rsidP="00665D91">
      <w:pPr>
        <w:pStyle w:val="NormalWeb"/>
      </w:pPr>
      <w:r>
        <w:t xml:space="preserve">Palabra por palabra, acepción por acepción, ejemplo por </w:t>
      </w:r>
      <w:r w:rsidRPr="0018219A">
        <w:t>ejemplo, el</w:t>
      </w:r>
      <w:r w:rsidR="000A7D76" w:rsidRPr="0018219A">
        <w:t xml:space="preserve"> </w:t>
      </w:r>
      <w:r w:rsidR="000A7D76" w:rsidRPr="0018219A">
        <w:rPr>
          <w:i/>
          <w:iCs/>
        </w:rPr>
        <w:t>DAE</w:t>
      </w:r>
      <w:r w:rsidRPr="0018219A">
        <w:t xml:space="preserve"> se </w:t>
      </w:r>
      <w:r w:rsidR="00FB7578" w:rsidRPr="0018219A">
        <w:t>elaboró</w:t>
      </w:r>
      <w:r w:rsidRPr="0018219A">
        <w:t xml:space="preserve"> con</w:t>
      </w:r>
      <w:r>
        <w:t xml:space="preserve"> meticulosidad y entrega durante poco más de diez años de trabajo continuo.</w:t>
      </w:r>
      <w:r w:rsidR="00FB7578">
        <w:t xml:space="preserve"> </w:t>
      </w:r>
      <w:r>
        <w:t xml:space="preserve">Se apoya en un amplio corpus textual propio (corpha.ec), que abarca desde 1930 hasta la actualidad, lo que permite describir el estado contemporáneo del español ecuatoriano. Asimismo, incorpora marcas </w:t>
      </w:r>
      <w:r w:rsidR="000A7D76">
        <w:t>diatópicas, diastráticas y diafásicas</w:t>
      </w:r>
      <w:r>
        <w:t xml:space="preserve"> que orientan al lector sobre la vitalidad, distribución y condiciones de empleo de cada palabra.</w:t>
      </w:r>
    </w:p>
    <w:p w14:paraId="5B255A5F" w14:textId="1E9905B9" w:rsidR="000A7D76" w:rsidRDefault="00665D91" w:rsidP="00665D91">
      <w:pPr>
        <w:pStyle w:val="NormalWeb"/>
      </w:pPr>
      <w:r>
        <w:t xml:space="preserve">En ese sentido, esta </w:t>
      </w:r>
      <w:r w:rsidRPr="000A7D76">
        <w:rPr>
          <w:rStyle w:val="Textoennegrita"/>
          <w:b w:val="0"/>
          <w:bCs w:val="0"/>
        </w:rPr>
        <w:t xml:space="preserve">primera edición completamente digital </w:t>
      </w:r>
      <w:r w:rsidR="0018219A">
        <w:t>—</w:t>
      </w:r>
      <w:r w:rsidRPr="000A7D76">
        <w:rPr>
          <w:rStyle w:val="Textoennegrita"/>
          <w:b w:val="0"/>
          <w:bCs w:val="0"/>
        </w:rPr>
        <w:t>y</w:t>
      </w:r>
      <w:r w:rsidR="000A7D76">
        <w:rPr>
          <w:rStyle w:val="Textoennegrita"/>
          <w:b w:val="0"/>
          <w:bCs w:val="0"/>
        </w:rPr>
        <w:t xml:space="preserve"> la</w:t>
      </w:r>
      <w:r w:rsidRPr="000A7D76">
        <w:rPr>
          <w:rStyle w:val="Textoennegrita"/>
          <w:b w:val="0"/>
          <w:bCs w:val="0"/>
        </w:rPr>
        <w:t xml:space="preserve"> tercera edición del DAE</w:t>
      </w:r>
      <w:r w:rsidR="0018219A">
        <w:t>—</w:t>
      </w:r>
      <w:r w:rsidR="0018219A">
        <w:t xml:space="preserve"> </w:t>
      </w:r>
      <w:r>
        <w:t xml:space="preserve">no solo ofrece una herramienta de consulta, sino también un testimonio cultural y lingüístico que fortalece el reconocimiento del español del Ecuador dentro del conjunto del mundo hispanohablante. </w:t>
      </w:r>
    </w:p>
    <w:p w14:paraId="38DB33BD" w14:textId="2D7990DA" w:rsidR="00665D91" w:rsidRDefault="00665D91" w:rsidP="00665D91">
      <w:pPr>
        <w:pStyle w:val="NormalWeb"/>
      </w:pPr>
      <w:r>
        <w:t xml:space="preserve">Construida sobre un </w:t>
      </w:r>
      <w:r w:rsidRPr="000A7D76">
        <w:rPr>
          <w:rStyle w:val="Textoennegrita"/>
          <w:b w:val="0"/>
          <w:bCs w:val="0"/>
        </w:rPr>
        <w:t>motor de búsqueda especializado</w:t>
      </w:r>
      <w:r>
        <w:t xml:space="preserve">, </w:t>
      </w:r>
      <w:r w:rsidR="000A7D76">
        <w:t>esta</w:t>
      </w:r>
      <w:r>
        <w:t xml:space="preserve"> versión en línea permit</w:t>
      </w:r>
      <w:r w:rsidR="000A7D76">
        <w:t>irá</w:t>
      </w:r>
      <w:r>
        <w:t xml:space="preserve"> explorar con precisión lemas, acepciones, marcas</w:t>
      </w:r>
      <w:r w:rsidR="000A7D76">
        <w:t xml:space="preserve">, etimologías, nombres científicos </w:t>
      </w:r>
      <w:r>
        <w:t>y ejemplo</w:t>
      </w:r>
      <w:r w:rsidR="000A7D76">
        <w:t xml:space="preserve">s. Asimismo, </w:t>
      </w:r>
      <w:r>
        <w:t>facilita</w:t>
      </w:r>
      <w:r w:rsidR="000A7D76">
        <w:t>rá</w:t>
      </w:r>
      <w:r>
        <w:t xml:space="preserve"> búsquedas ágiles, cruces de información y futuras actualizaciones. </w:t>
      </w:r>
      <w:r w:rsidR="00895920">
        <w:t>De esta manera,</w:t>
      </w:r>
      <w:r>
        <w:t xml:space="preserve"> el DAE se transforma en una herramienta dinámica que entra plenamente en el siglo XXI, </w:t>
      </w:r>
      <w:r w:rsidR="000A7D76">
        <w:t xml:space="preserve">y en </w:t>
      </w:r>
      <w:r w:rsidR="000A7D76">
        <w:t xml:space="preserve">una memoria lingüística </w:t>
      </w:r>
      <w:r>
        <w:t xml:space="preserve">hecha para ser consultada y reapropiada por quienes </w:t>
      </w:r>
      <w:r w:rsidR="00FB7578">
        <w:t xml:space="preserve">compartimos y apreciamos </w:t>
      </w:r>
      <w:r w:rsidR="00895920">
        <w:t>los ecuatorianismos.</w:t>
      </w:r>
    </w:p>
    <w:p w14:paraId="4C5CAC3B" w14:textId="77777777" w:rsidR="00665D91" w:rsidRDefault="00665D91" w:rsidP="00665D91">
      <w:pPr>
        <w:pStyle w:val="NormalWeb"/>
      </w:pPr>
      <w:r>
        <w:t xml:space="preserve">Este resultado ha sido posible gracias al invaluable apoyo del </w:t>
      </w:r>
      <w:r w:rsidRPr="000A7D76">
        <w:rPr>
          <w:rStyle w:val="Textoennegrita"/>
          <w:b w:val="0"/>
          <w:bCs w:val="0"/>
        </w:rPr>
        <w:t>Ministerio de Educación, Deporte y Cultura del Ecuador</w:t>
      </w:r>
      <w:r>
        <w:t>, que acompañó y respaldó este proyecto desde sus primeras etapas.</w:t>
      </w:r>
    </w:p>
    <w:p w14:paraId="7074BFBD" w14:textId="3B597091" w:rsidR="00E66EC0" w:rsidRPr="00E66EC0" w:rsidRDefault="00665D91" w:rsidP="00E66EC0">
      <w:r>
        <w:t xml:space="preserve"> </w:t>
      </w:r>
    </w:p>
    <w:sectPr w:rsidR="00E66EC0" w:rsidRPr="00E66E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C0"/>
    <w:rsid w:val="000A7D76"/>
    <w:rsid w:val="0018219A"/>
    <w:rsid w:val="00665D91"/>
    <w:rsid w:val="00895920"/>
    <w:rsid w:val="00E66EC0"/>
    <w:rsid w:val="00FB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1D312"/>
  <w15:chartTrackingRefBased/>
  <w15:docId w15:val="{E9C3FA9D-2284-B64D-B6D1-757EE78B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E66EC0"/>
    <w:rPr>
      <w:i/>
      <w:iCs/>
    </w:rPr>
  </w:style>
  <w:style w:type="character" w:styleId="Textoennegrita">
    <w:name w:val="Strong"/>
    <w:basedOn w:val="Fuentedeprrafopredeter"/>
    <w:uiPriority w:val="22"/>
    <w:qFormat/>
    <w:rsid w:val="00E66EC0"/>
    <w:rPr>
      <w:b/>
      <w:bCs/>
    </w:rPr>
  </w:style>
  <w:style w:type="character" w:customStyle="1" w:styleId="relative">
    <w:name w:val="relative"/>
    <w:basedOn w:val="Fuentedeprrafopredeter"/>
    <w:rsid w:val="00E66EC0"/>
  </w:style>
  <w:style w:type="paragraph" w:styleId="NormalWeb">
    <w:name w:val="Normal (Web)"/>
    <w:basedOn w:val="Normal"/>
    <w:uiPriority w:val="99"/>
    <w:semiHidden/>
    <w:unhideWhenUsed/>
    <w:rsid w:val="00665D9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1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356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Corrector</dc:creator>
  <cp:keywords/>
  <dc:description/>
  <cp:lastModifiedBy>Corrector</cp:lastModifiedBy>
  <cp:revision>1</cp:revision>
  <dcterms:created xsi:type="dcterms:W3CDTF">2025-12-27T18:37:00Z</dcterms:created>
  <dcterms:modified xsi:type="dcterms:W3CDTF">2025-12-27T19:38:00Z</dcterms:modified>
</cp:coreProperties>
</file>