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354544270"/>
        <w:docPartObj>
          <w:docPartGallery w:val="Cover Pages"/>
          <w:docPartUnique/>
        </w:docPartObj>
      </w:sdtPr>
      <w:sdtEndPr/>
      <w:sdtContent>
        <w:p w14:paraId="2A37748F" w14:textId="77777777" w:rsidR="00814C69" w:rsidRDefault="00814C69">
          <w:pPr>
            <w:pStyle w:val="Sinespaciado"/>
          </w:pPr>
          <w:r>
            <w:rPr>
              <w:noProof/>
            </w:rPr>
            <mc:AlternateContent>
              <mc:Choice Requires="wpg">
                <w:drawing>
                  <wp:anchor distT="0" distB="0" distL="114300" distR="114300" simplePos="0" relativeHeight="251659264" behindDoc="1" locked="0" layoutInCell="1" allowOverlap="1" wp14:anchorId="0F4B2400" wp14:editId="50B0D41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7-05-12T00:00:00Z">
                                      <w:dateFormat w:val="d-M-yyyy"/>
                                      <w:lid w:val="es-ES"/>
                                      <w:storeMappedDataAs w:val="dateTime"/>
                                      <w:calendar w:val="gregorian"/>
                                    </w:date>
                                  </w:sdtPr>
                                  <w:sdtEndPr/>
                                  <w:sdtContent>
                                    <w:p w14:paraId="758A213B" w14:textId="77777777" w:rsidR="00814C69" w:rsidRDefault="00814C69">
                                      <w:pPr>
                                        <w:pStyle w:val="Sinespaciado"/>
                                        <w:jc w:val="right"/>
                                        <w:rPr>
                                          <w:color w:val="FFFFFF" w:themeColor="background1"/>
                                          <w:sz w:val="28"/>
                                          <w:szCs w:val="28"/>
                                        </w:rPr>
                                      </w:pPr>
                                      <w:r>
                                        <w:rPr>
                                          <w:color w:val="FFFFFF" w:themeColor="background1"/>
                                          <w:sz w:val="28"/>
                                          <w:szCs w:val="28"/>
                                          <w:lang w:val="es-ES"/>
                                        </w:rPr>
                                        <w:t>12-5-2017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F4B2400"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7-05-12T00:00:00Z">
                                <w:dateFormat w:val="d-M-yyyy"/>
                                <w:lid w:val="es-ES"/>
                                <w:storeMappedDataAs w:val="dateTime"/>
                                <w:calendar w:val="gregorian"/>
                              </w:date>
                            </w:sdtPr>
                            <w:sdtEndPr/>
                            <w:sdtContent>
                              <w:p w14:paraId="758A213B" w14:textId="77777777" w:rsidR="00814C69" w:rsidRDefault="00814C69">
                                <w:pPr>
                                  <w:pStyle w:val="Sinespaciado"/>
                                  <w:jc w:val="right"/>
                                  <w:rPr>
                                    <w:color w:val="FFFFFF" w:themeColor="background1"/>
                                    <w:sz w:val="28"/>
                                    <w:szCs w:val="28"/>
                                  </w:rPr>
                                </w:pPr>
                                <w:r>
                                  <w:rPr>
                                    <w:color w:val="FFFFFF" w:themeColor="background1"/>
                                    <w:sz w:val="28"/>
                                    <w:szCs w:val="28"/>
                                    <w:lang w:val="es-ES"/>
                                  </w:rPr>
                                  <w:t>12-5-2017</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AC44F44" wp14:editId="4821BB4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8AB93" w14:textId="77777777" w:rsidR="00814C69" w:rsidRDefault="00215499">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14C69">
                                      <w:rPr>
                                        <w:color w:val="5B9BD5" w:themeColor="accent1"/>
                                        <w:sz w:val="26"/>
                                        <w:szCs w:val="26"/>
                                      </w:rPr>
                                      <w:t>CARLOS OMAR CALDERON MEZA</w:t>
                                    </w:r>
                                  </w:sdtContent>
                                </w:sdt>
                              </w:p>
                              <w:p w14:paraId="71EAD60E" w14:textId="77777777" w:rsidR="00814C69" w:rsidRDefault="0021549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814C69">
                                      <w:rPr>
                                        <w:caps/>
                                        <w:color w:val="595959" w:themeColor="text1" w:themeTint="A6"/>
                                        <w:sz w:val="20"/>
                                        <w:szCs w:val="20"/>
                                      </w:rPr>
                                      <w:t>Ingeniero en computacion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AC44F44"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F48AB93" w14:textId="77777777" w:rsidR="00814C69" w:rsidRDefault="00215499">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14C69">
                                <w:rPr>
                                  <w:color w:val="5B9BD5" w:themeColor="accent1"/>
                                  <w:sz w:val="26"/>
                                  <w:szCs w:val="26"/>
                                </w:rPr>
                                <w:t>CARLOS OMAR CALDERON MEZA</w:t>
                              </w:r>
                            </w:sdtContent>
                          </w:sdt>
                        </w:p>
                        <w:p w14:paraId="71EAD60E" w14:textId="77777777" w:rsidR="00814C69" w:rsidRDefault="0021549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814C69">
                                <w:rPr>
                                  <w:caps/>
                                  <w:color w:val="595959" w:themeColor="text1" w:themeTint="A6"/>
                                  <w:sz w:val="20"/>
                                  <w:szCs w:val="20"/>
                                </w:rPr>
                                <w:t>Ingeniero en computacion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1B130C" wp14:editId="16B6954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CA330" w14:textId="77777777" w:rsidR="00814C69" w:rsidRDefault="0021549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14C69">
                                      <w:rPr>
                                        <w:rFonts w:asciiTheme="majorHAnsi" w:eastAsiaTheme="majorEastAsia" w:hAnsiTheme="majorHAnsi" w:cstheme="majorBidi"/>
                                        <w:color w:val="262626" w:themeColor="text1" w:themeTint="D9"/>
                                        <w:sz w:val="72"/>
                                        <w:szCs w:val="72"/>
                                      </w:rPr>
                                      <w:t>Practica 10</w:t>
                                    </w:r>
                                  </w:sdtContent>
                                </w:sdt>
                              </w:p>
                              <w:p w14:paraId="023D2A87" w14:textId="77777777" w:rsidR="00814C69" w:rsidRDefault="0021549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14C69">
                                      <w:rPr>
                                        <w:color w:val="404040" w:themeColor="text1" w:themeTint="BF"/>
                                        <w:sz w:val="36"/>
                                        <w:szCs w:val="36"/>
                                      </w:rPr>
                                      <w:t xml:space="preserve">Generador de frecuencia mediante los temporizadores del </w:t>
                                    </w:r>
                                    <w:proofErr w:type="spellStart"/>
                                    <w:r w:rsidR="00814C69">
                                      <w:rPr>
                                        <w:color w:val="404040" w:themeColor="text1" w:themeTint="BF"/>
                                        <w:sz w:val="36"/>
                                        <w:szCs w:val="36"/>
                                      </w:rPr>
                                      <w:t>uC</w:t>
                                    </w:r>
                                    <w:proofErr w:type="spellEnd"/>
                                    <w:r w:rsidR="00814C69">
                                      <w:rPr>
                                        <w:color w:val="404040" w:themeColor="text1" w:themeTint="BF"/>
                                        <w:sz w:val="36"/>
                                        <w:szCs w:val="36"/>
                                      </w:rPr>
                                      <w:t xml:space="preserve"> ATmega1280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11B130C"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5ECA330" w14:textId="77777777" w:rsidR="00814C69" w:rsidRDefault="0021549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14C69">
                                <w:rPr>
                                  <w:rFonts w:asciiTheme="majorHAnsi" w:eastAsiaTheme="majorEastAsia" w:hAnsiTheme="majorHAnsi" w:cstheme="majorBidi"/>
                                  <w:color w:val="262626" w:themeColor="text1" w:themeTint="D9"/>
                                  <w:sz w:val="72"/>
                                  <w:szCs w:val="72"/>
                                </w:rPr>
                                <w:t>Practica 10</w:t>
                              </w:r>
                            </w:sdtContent>
                          </w:sdt>
                        </w:p>
                        <w:p w14:paraId="023D2A87" w14:textId="77777777" w:rsidR="00814C69" w:rsidRDefault="0021549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14C69">
                                <w:rPr>
                                  <w:color w:val="404040" w:themeColor="text1" w:themeTint="BF"/>
                                  <w:sz w:val="36"/>
                                  <w:szCs w:val="36"/>
                                </w:rPr>
                                <w:t xml:space="preserve">Generador de frecuencia mediante los temporizadores del </w:t>
                              </w:r>
                              <w:proofErr w:type="spellStart"/>
                              <w:r w:rsidR="00814C69">
                                <w:rPr>
                                  <w:color w:val="404040" w:themeColor="text1" w:themeTint="BF"/>
                                  <w:sz w:val="36"/>
                                  <w:szCs w:val="36"/>
                                </w:rPr>
                                <w:t>uC</w:t>
                              </w:r>
                              <w:proofErr w:type="spellEnd"/>
                              <w:r w:rsidR="00814C69">
                                <w:rPr>
                                  <w:color w:val="404040" w:themeColor="text1" w:themeTint="BF"/>
                                  <w:sz w:val="36"/>
                                  <w:szCs w:val="36"/>
                                </w:rPr>
                                <w:t xml:space="preserve"> ATmega1280</w:t>
                              </w:r>
                            </w:sdtContent>
                          </w:sdt>
                        </w:p>
                      </w:txbxContent>
                    </v:textbox>
                    <w10:wrap anchorx="page" anchory="page"/>
                  </v:shape>
                </w:pict>
              </mc:Fallback>
            </mc:AlternateContent>
          </w:r>
        </w:p>
        <w:p w14:paraId="2C7F692B" w14:textId="77777777" w:rsidR="00814C69" w:rsidRDefault="00814C69">
          <w:r w:rsidRPr="00814C69">
            <w:rPr>
              <w:noProof/>
              <w:lang w:eastAsia="es-MX"/>
            </w:rPr>
            <w:drawing>
              <wp:anchor distT="0" distB="0" distL="114300" distR="114300" simplePos="0" relativeHeight="251662336" behindDoc="0" locked="0" layoutInCell="1" allowOverlap="1" wp14:anchorId="035862EA" wp14:editId="70D750FE">
                <wp:simplePos x="0" y="0"/>
                <wp:positionH relativeFrom="margin">
                  <wp:align>right</wp:align>
                </wp:positionH>
                <wp:positionV relativeFrom="paragraph">
                  <wp:posOffset>3272155</wp:posOffset>
                </wp:positionV>
                <wp:extent cx="2531718" cy="3648839"/>
                <wp:effectExtent l="0" t="0" r="2540" b="0"/>
                <wp:wrapNone/>
                <wp:docPr id="11" name="Imagen 11" descr="C:\Users\LILIANA\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NA\Pictures\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31718" cy="3648839"/>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2EF25A95" w14:textId="77777777" w:rsidR="00E16920" w:rsidRPr="00863D1D" w:rsidRDefault="00814C69">
      <w:pPr>
        <w:rPr>
          <w:rStyle w:val="fontstyle01"/>
          <w:rFonts w:ascii="Arial" w:hAnsi="Arial" w:cs="Arial"/>
          <w:sz w:val="20"/>
          <w:szCs w:val="20"/>
        </w:rPr>
      </w:pPr>
      <w:r w:rsidRPr="00863D1D">
        <w:rPr>
          <w:rStyle w:val="fontstyle01"/>
          <w:rFonts w:ascii="Arial" w:hAnsi="Arial" w:cs="Arial"/>
          <w:sz w:val="20"/>
          <w:szCs w:val="20"/>
        </w:rPr>
        <w:lastRenderedPageBreak/>
        <w:t xml:space="preserve">Objetivo: </w:t>
      </w:r>
    </w:p>
    <w:p w14:paraId="2289D64E" w14:textId="77777777" w:rsidR="00E16920" w:rsidRPr="00863D1D" w:rsidRDefault="00814C69">
      <w:pPr>
        <w:rPr>
          <w:rStyle w:val="fontstyle01"/>
          <w:rFonts w:ascii="Arial" w:hAnsi="Arial" w:cs="Arial"/>
          <w:sz w:val="20"/>
          <w:szCs w:val="20"/>
        </w:rPr>
      </w:pPr>
      <w:r w:rsidRPr="00863D1D">
        <w:rPr>
          <w:rStyle w:val="fontstyle21"/>
          <w:rFonts w:ascii="Arial" w:hAnsi="Arial" w:cs="Arial"/>
          <w:sz w:val="20"/>
          <w:szCs w:val="20"/>
        </w:rPr>
        <w:t>Mediante esta práctica el alumno aprenderá la programación y uso avanzado del</w:t>
      </w:r>
      <w:r w:rsidRPr="00863D1D">
        <w:rPr>
          <w:rFonts w:ascii="Arial" w:hAnsi="Arial" w:cs="Arial"/>
          <w:color w:val="000000"/>
          <w:sz w:val="20"/>
          <w:szCs w:val="20"/>
        </w:rPr>
        <w:br/>
      </w:r>
      <w:r w:rsidRPr="00863D1D">
        <w:rPr>
          <w:rStyle w:val="fontstyle21"/>
          <w:rFonts w:ascii="Arial" w:hAnsi="Arial" w:cs="Arial"/>
          <w:sz w:val="20"/>
          <w:szCs w:val="20"/>
        </w:rPr>
        <w:t>Temporizador 0 y 2 del microcontrolador ATmega1280.</w:t>
      </w:r>
      <w:r w:rsidRPr="00863D1D">
        <w:rPr>
          <w:rFonts w:ascii="Arial" w:hAnsi="Arial" w:cs="Arial"/>
          <w:color w:val="000000"/>
          <w:sz w:val="20"/>
          <w:szCs w:val="20"/>
        </w:rPr>
        <w:br/>
      </w:r>
    </w:p>
    <w:p w14:paraId="1CEF2F73" w14:textId="77777777" w:rsidR="00E16920" w:rsidRPr="00863D1D" w:rsidRDefault="00814C69">
      <w:pPr>
        <w:rPr>
          <w:rStyle w:val="fontstyle01"/>
          <w:rFonts w:ascii="Arial" w:hAnsi="Arial" w:cs="Arial"/>
          <w:sz w:val="20"/>
          <w:szCs w:val="20"/>
        </w:rPr>
      </w:pPr>
      <w:r w:rsidRPr="00863D1D">
        <w:rPr>
          <w:rStyle w:val="fontstyle01"/>
          <w:rFonts w:ascii="Arial" w:hAnsi="Arial" w:cs="Arial"/>
          <w:sz w:val="20"/>
          <w:szCs w:val="20"/>
        </w:rPr>
        <w:t xml:space="preserve">Material: </w:t>
      </w:r>
    </w:p>
    <w:p w14:paraId="1EFC22B3" w14:textId="77777777" w:rsidR="00E16920" w:rsidRPr="00863D1D" w:rsidRDefault="00814C69">
      <w:pPr>
        <w:rPr>
          <w:rStyle w:val="fontstyle01"/>
          <w:rFonts w:ascii="Arial" w:hAnsi="Arial" w:cs="Arial"/>
          <w:sz w:val="20"/>
          <w:szCs w:val="20"/>
        </w:rPr>
      </w:pPr>
      <w:r w:rsidRPr="00863D1D">
        <w:rPr>
          <w:rStyle w:val="fontstyle21"/>
          <w:rFonts w:ascii="Arial" w:hAnsi="Arial" w:cs="Arial"/>
          <w:sz w:val="20"/>
          <w:szCs w:val="20"/>
        </w:rPr>
        <w:t>- Computadora Personal (con AVR Studio)</w:t>
      </w:r>
      <w:r w:rsidRPr="00863D1D">
        <w:rPr>
          <w:rFonts w:ascii="Arial" w:hAnsi="Arial" w:cs="Arial"/>
          <w:color w:val="000000"/>
          <w:sz w:val="20"/>
          <w:szCs w:val="20"/>
        </w:rPr>
        <w:br/>
      </w:r>
      <w:r w:rsidRPr="00863D1D">
        <w:rPr>
          <w:rStyle w:val="fontstyle21"/>
          <w:rFonts w:ascii="Arial" w:hAnsi="Arial" w:cs="Arial"/>
          <w:sz w:val="20"/>
          <w:szCs w:val="20"/>
        </w:rPr>
        <w:t>- Tarjeta T-</w:t>
      </w:r>
      <w:proofErr w:type="spellStart"/>
      <w:r w:rsidRPr="00863D1D">
        <w:rPr>
          <w:rStyle w:val="fontstyle21"/>
          <w:rFonts w:ascii="Arial" w:hAnsi="Arial" w:cs="Arial"/>
          <w:sz w:val="20"/>
          <w:szCs w:val="20"/>
        </w:rPr>
        <w:t>Juino</w:t>
      </w:r>
      <w:proofErr w:type="spellEnd"/>
      <w:r w:rsidRPr="00863D1D">
        <w:rPr>
          <w:rStyle w:val="fontstyle21"/>
          <w:rFonts w:ascii="Arial" w:hAnsi="Arial" w:cs="Arial"/>
          <w:sz w:val="20"/>
          <w:szCs w:val="20"/>
        </w:rPr>
        <w:t>.</w:t>
      </w:r>
      <w:r w:rsidRPr="00863D1D">
        <w:rPr>
          <w:rFonts w:ascii="Arial" w:hAnsi="Arial" w:cs="Arial"/>
          <w:color w:val="000000"/>
          <w:sz w:val="20"/>
          <w:szCs w:val="20"/>
        </w:rPr>
        <w:br/>
      </w:r>
      <w:r w:rsidRPr="00863D1D">
        <w:rPr>
          <w:rStyle w:val="fontstyle21"/>
          <w:rFonts w:ascii="Arial" w:hAnsi="Arial" w:cs="Arial"/>
          <w:sz w:val="20"/>
          <w:szCs w:val="20"/>
        </w:rPr>
        <w:t>- Componentes Electrónicos.</w:t>
      </w:r>
      <w:r w:rsidRPr="00863D1D">
        <w:rPr>
          <w:rFonts w:ascii="Arial" w:hAnsi="Arial" w:cs="Arial"/>
          <w:color w:val="000000"/>
          <w:sz w:val="20"/>
          <w:szCs w:val="20"/>
        </w:rPr>
        <w:br/>
      </w:r>
    </w:p>
    <w:p w14:paraId="49CBF149" w14:textId="77777777" w:rsidR="00E16920" w:rsidRPr="00863D1D" w:rsidRDefault="00814C69">
      <w:pPr>
        <w:rPr>
          <w:rStyle w:val="fontstyle01"/>
          <w:rFonts w:ascii="Arial" w:hAnsi="Arial" w:cs="Arial"/>
          <w:sz w:val="20"/>
          <w:szCs w:val="20"/>
        </w:rPr>
      </w:pPr>
      <w:r w:rsidRPr="00863D1D">
        <w:rPr>
          <w:rStyle w:val="fontstyle01"/>
          <w:rFonts w:ascii="Arial" w:hAnsi="Arial" w:cs="Arial"/>
          <w:sz w:val="20"/>
          <w:szCs w:val="20"/>
        </w:rPr>
        <w:t xml:space="preserve">Equipo: </w:t>
      </w:r>
    </w:p>
    <w:p w14:paraId="2FF46991" w14:textId="77777777" w:rsidR="00E16920" w:rsidRPr="00863D1D" w:rsidRDefault="00814C69">
      <w:pPr>
        <w:rPr>
          <w:rStyle w:val="fontstyle01"/>
          <w:rFonts w:ascii="Arial" w:hAnsi="Arial" w:cs="Arial"/>
          <w:sz w:val="20"/>
          <w:szCs w:val="20"/>
        </w:rPr>
      </w:pPr>
      <w:r w:rsidRPr="00863D1D">
        <w:rPr>
          <w:rStyle w:val="fontstyle21"/>
          <w:rFonts w:ascii="Arial" w:hAnsi="Arial" w:cs="Arial"/>
          <w:sz w:val="20"/>
          <w:szCs w:val="20"/>
        </w:rPr>
        <w:t xml:space="preserve">- Computadora Personal con USB, </w:t>
      </w:r>
      <w:proofErr w:type="spellStart"/>
      <w:r w:rsidRPr="00863D1D">
        <w:rPr>
          <w:rStyle w:val="fontstyle21"/>
          <w:rFonts w:ascii="Arial" w:hAnsi="Arial" w:cs="Arial"/>
          <w:sz w:val="20"/>
          <w:szCs w:val="20"/>
        </w:rPr>
        <w:t>AVRStudio</w:t>
      </w:r>
      <w:proofErr w:type="spellEnd"/>
      <w:r w:rsidRPr="00863D1D">
        <w:rPr>
          <w:rStyle w:val="fontstyle21"/>
          <w:rFonts w:ascii="Arial" w:hAnsi="Arial" w:cs="Arial"/>
          <w:sz w:val="20"/>
          <w:szCs w:val="20"/>
        </w:rPr>
        <w:t xml:space="preserve"> y </w:t>
      </w:r>
      <w:proofErr w:type="spellStart"/>
      <w:r w:rsidRPr="00863D1D">
        <w:rPr>
          <w:rStyle w:val="fontstyle21"/>
          <w:rFonts w:ascii="Arial" w:hAnsi="Arial" w:cs="Arial"/>
          <w:sz w:val="20"/>
          <w:szCs w:val="20"/>
        </w:rPr>
        <w:t>WinAVR</w:t>
      </w:r>
      <w:proofErr w:type="spellEnd"/>
      <w:r w:rsidRPr="00863D1D">
        <w:rPr>
          <w:rFonts w:ascii="Arial" w:hAnsi="Arial" w:cs="Arial"/>
          <w:color w:val="000000"/>
          <w:sz w:val="20"/>
          <w:szCs w:val="20"/>
        </w:rPr>
        <w:br/>
      </w:r>
    </w:p>
    <w:p w14:paraId="4E82B6AB" w14:textId="77777777" w:rsidR="00E16920" w:rsidRPr="00863D1D" w:rsidRDefault="00814C69">
      <w:pPr>
        <w:rPr>
          <w:rStyle w:val="fontstyle01"/>
          <w:rFonts w:ascii="Arial" w:hAnsi="Arial" w:cs="Arial"/>
          <w:sz w:val="20"/>
          <w:szCs w:val="20"/>
        </w:rPr>
      </w:pPr>
      <w:r w:rsidRPr="00863D1D">
        <w:rPr>
          <w:rStyle w:val="fontstyle01"/>
          <w:rFonts w:ascii="Arial" w:hAnsi="Arial" w:cs="Arial"/>
          <w:sz w:val="20"/>
          <w:szCs w:val="20"/>
        </w:rPr>
        <w:t xml:space="preserve">Teoría: </w:t>
      </w:r>
    </w:p>
    <w:p w14:paraId="07A6938B" w14:textId="77777777" w:rsidR="00FA58AB" w:rsidRPr="00863D1D" w:rsidRDefault="00814C69">
      <w:pPr>
        <w:rPr>
          <w:rStyle w:val="fontstyle21"/>
          <w:rFonts w:ascii="Arial" w:hAnsi="Arial" w:cs="Arial"/>
          <w:sz w:val="20"/>
          <w:szCs w:val="20"/>
        </w:rPr>
      </w:pPr>
      <w:r w:rsidRPr="00863D1D">
        <w:rPr>
          <w:rStyle w:val="fontstyle21"/>
          <w:rFonts w:ascii="Arial" w:hAnsi="Arial" w:cs="Arial"/>
          <w:sz w:val="20"/>
          <w:szCs w:val="20"/>
        </w:rPr>
        <w:t>- Teoría Básica de Música.</w:t>
      </w:r>
      <w:r w:rsidRPr="00863D1D">
        <w:rPr>
          <w:rFonts w:ascii="Arial" w:hAnsi="Arial" w:cs="Arial"/>
          <w:color w:val="000000"/>
          <w:sz w:val="20"/>
          <w:szCs w:val="20"/>
        </w:rPr>
        <w:br/>
      </w:r>
      <w:r w:rsidRPr="00863D1D">
        <w:rPr>
          <w:rStyle w:val="fontstyle21"/>
          <w:rFonts w:ascii="Arial" w:hAnsi="Arial" w:cs="Arial"/>
          <w:sz w:val="20"/>
          <w:szCs w:val="20"/>
        </w:rPr>
        <w:t>- Programación del Timer2 del microcontrolador como generador de frecuencia</w:t>
      </w:r>
      <w:r w:rsidRPr="00863D1D">
        <w:rPr>
          <w:rFonts w:ascii="Arial" w:hAnsi="Arial" w:cs="Arial"/>
          <w:color w:val="000000"/>
          <w:sz w:val="20"/>
          <w:szCs w:val="20"/>
        </w:rPr>
        <w:br/>
      </w:r>
      <w:r w:rsidRPr="00863D1D">
        <w:rPr>
          <w:rStyle w:val="fontstyle21"/>
          <w:rFonts w:ascii="Arial" w:hAnsi="Arial" w:cs="Arial"/>
          <w:sz w:val="20"/>
          <w:szCs w:val="20"/>
        </w:rPr>
        <w:t>(Diagrama, Funcionamiento, Registros de configuración y operación)</w:t>
      </w:r>
    </w:p>
    <w:p w14:paraId="6D5EFC87" w14:textId="181691EA" w:rsidR="009B4DB4" w:rsidRPr="000C3A2E" w:rsidRDefault="009B4DB4">
      <w:pPr>
        <w:rPr>
          <w:rStyle w:val="fontstyle21"/>
          <w:rFonts w:ascii="Arial" w:hAnsi="Arial" w:cs="Arial"/>
          <w:color w:val="0070C0"/>
          <w:sz w:val="28"/>
          <w:szCs w:val="20"/>
        </w:rPr>
      </w:pPr>
      <w:r w:rsidRPr="000C3A2E">
        <w:rPr>
          <w:rStyle w:val="fontstyle21"/>
          <w:rFonts w:ascii="Arial" w:hAnsi="Arial" w:cs="Arial"/>
          <w:color w:val="0070C0"/>
          <w:sz w:val="28"/>
          <w:szCs w:val="20"/>
        </w:rPr>
        <w:t>Teoría básica de música</w:t>
      </w:r>
    </w:p>
    <w:p w14:paraId="2A8128A3" w14:textId="77777777" w:rsidR="009B4DB4" w:rsidRPr="00863D1D" w:rsidRDefault="009B4DB4" w:rsidP="009B4DB4">
      <w:pPr>
        <w:pStyle w:val="NormalWeb"/>
        <w:shd w:val="clear" w:color="auto" w:fill="FFFFFF"/>
        <w:spacing w:before="120" w:beforeAutospacing="0" w:after="120" w:afterAutospacing="0"/>
        <w:rPr>
          <w:rFonts w:ascii="Arial" w:hAnsi="Arial" w:cs="Arial"/>
          <w:sz w:val="20"/>
          <w:szCs w:val="20"/>
        </w:rPr>
      </w:pPr>
      <w:r w:rsidRPr="00863D1D">
        <w:rPr>
          <w:rFonts w:ascii="Arial" w:hAnsi="Arial" w:cs="Arial"/>
          <w:sz w:val="20"/>
          <w:szCs w:val="20"/>
        </w:rPr>
        <w:t>La</w:t>
      </w:r>
      <w:r w:rsidRPr="00863D1D">
        <w:rPr>
          <w:rStyle w:val="apple-converted-space"/>
          <w:rFonts w:ascii="Arial" w:eastAsiaTheme="minorEastAsia" w:hAnsi="Arial" w:cs="Arial"/>
          <w:sz w:val="20"/>
          <w:szCs w:val="20"/>
        </w:rPr>
        <w:t> </w:t>
      </w:r>
      <w:r w:rsidRPr="00863D1D">
        <w:rPr>
          <w:rFonts w:ascii="Arial" w:hAnsi="Arial" w:cs="Arial"/>
          <w:bCs/>
          <w:sz w:val="20"/>
          <w:szCs w:val="20"/>
        </w:rPr>
        <w:t>teoría musical</w:t>
      </w:r>
      <w:r w:rsidRPr="00863D1D">
        <w:rPr>
          <w:rStyle w:val="apple-converted-space"/>
          <w:rFonts w:ascii="Arial" w:eastAsiaTheme="minorEastAsia" w:hAnsi="Arial" w:cs="Arial"/>
          <w:sz w:val="20"/>
          <w:szCs w:val="20"/>
        </w:rPr>
        <w:t> </w:t>
      </w:r>
      <w:r w:rsidRPr="00863D1D">
        <w:rPr>
          <w:rFonts w:ascii="Arial" w:hAnsi="Arial" w:cs="Arial"/>
          <w:sz w:val="20"/>
          <w:szCs w:val="20"/>
        </w:rPr>
        <w:t>es un campo de estudio que tiene por objeto la investigación de los diversos elementos de la</w:t>
      </w:r>
      <w:r w:rsidRPr="00863D1D">
        <w:rPr>
          <w:rStyle w:val="apple-converted-space"/>
          <w:rFonts w:ascii="Arial" w:eastAsiaTheme="minorEastAsia" w:hAnsi="Arial" w:cs="Arial"/>
          <w:sz w:val="20"/>
          <w:szCs w:val="20"/>
        </w:rPr>
        <w:t> </w:t>
      </w:r>
      <w:hyperlink r:id="rId7" w:tooltip="Música" w:history="1">
        <w:r w:rsidRPr="00863D1D">
          <w:rPr>
            <w:rStyle w:val="Hipervnculo"/>
            <w:rFonts w:ascii="Arial" w:hAnsi="Arial" w:cs="Arial"/>
            <w:color w:val="auto"/>
            <w:sz w:val="20"/>
            <w:szCs w:val="20"/>
            <w:u w:val="none"/>
          </w:rPr>
          <w:t>música</w:t>
        </w:r>
      </w:hyperlink>
      <w:r w:rsidRPr="00863D1D">
        <w:rPr>
          <w:rFonts w:ascii="Arial" w:hAnsi="Arial" w:cs="Arial"/>
          <w:sz w:val="20"/>
          <w:szCs w:val="20"/>
        </w:rPr>
        <w:t>, entre ellos el desarrollo y la metodología para analizar, escuchar, comprender y componer música.</w:t>
      </w:r>
    </w:p>
    <w:p w14:paraId="3800C012" w14:textId="77777777" w:rsidR="009B4DB4" w:rsidRPr="00863D1D" w:rsidRDefault="009B4DB4" w:rsidP="009B4DB4">
      <w:pPr>
        <w:pStyle w:val="NormalWeb"/>
        <w:shd w:val="clear" w:color="auto" w:fill="FFFFFF"/>
        <w:spacing w:before="120" w:beforeAutospacing="0" w:after="120" w:afterAutospacing="0"/>
        <w:rPr>
          <w:rFonts w:ascii="Arial" w:hAnsi="Arial" w:cs="Arial"/>
          <w:sz w:val="20"/>
          <w:szCs w:val="20"/>
        </w:rPr>
      </w:pPr>
      <w:r w:rsidRPr="00863D1D">
        <w:rPr>
          <w:rFonts w:ascii="Arial" w:hAnsi="Arial" w:cs="Arial"/>
          <w:sz w:val="20"/>
          <w:szCs w:val="20"/>
        </w:rPr>
        <w:t>Mientras que la</w:t>
      </w:r>
      <w:r w:rsidRPr="00863D1D">
        <w:rPr>
          <w:rStyle w:val="apple-converted-space"/>
          <w:rFonts w:ascii="Arial" w:eastAsiaTheme="minorEastAsia" w:hAnsi="Arial" w:cs="Arial"/>
          <w:sz w:val="20"/>
          <w:szCs w:val="20"/>
        </w:rPr>
        <w:t> </w:t>
      </w:r>
      <w:hyperlink r:id="rId8" w:tooltip="Musicología" w:history="1">
        <w:r w:rsidRPr="00863D1D">
          <w:rPr>
            <w:rStyle w:val="Hipervnculo"/>
            <w:rFonts w:ascii="Arial" w:hAnsi="Arial" w:cs="Arial"/>
            <w:color w:val="auto"/>
            <w:sz w:val="20"/>
            <w:szCs w:val="20"/>
            <w:u w:val="none"/>
          </w:rPr>
          <w:t>musicología</w:t>
        </w:r>
      </w:hyperlink>
      <w:r w:rsidRPr="00863D1D">
        <w:rPr>
          <w:rStyle w:val="apple-converted-space"/>
          <w:rFonts w:ascii="Arial" w:eastAsiaTheme="minorEastAsia" w:hAnsi="Arial" w:cs="Arial"/>
          <w:sz w:val="20"/>
          <w:szCs w:val="20"/>
        </w:rPr>
        <w:t> </w:t>
      </w:r>
      <w:r w:rsidRPr="00863D1D">
        <w:rPr>
          <w:rFonts w:ascii="Arial" w:hAnsi="Arial" w:cs="Arial"/>
          <w:sz w:val="20"/>
          <w:szCs w:val="20"/>
        </w:rPr>
        <w:t>puede incluir cualquier declaración, creencia o concepción de lo que es la música, la teoría musical está limitada a las discusiones concernientes a los eventos sincrónicos (o diacrónicos) de una composición específica (o varias composiciones), y a los capítulos músico-teoréticos abstractos (por ejemplo</w:t>
      </w:r>
      <w:r w:rsidRPr="00863D1D">
        <w:rPr>
          <w:rStyle w:val="apple-converted-space"/>
          <w:rFonts w:ascii="Arial" w:eastAsiaTheme="minorEastAsia" w:hAnsi="Arial" w:cs="Arial"/>
          <w:sz w:val="20"/>
          <w:szCs w:val="20"/>
        </w:rPr>
        <w:t> </w:t>
      </w:r>
      <w:hyperlink r:id="rId9" w:tooltip="Teoría de conjuntos (música) (aún no redactado)" w:history="1">
        <w:r w:rsidRPr="00863D1D">
          <w:rPr>
            <w:rStyle w:val="Hipervnculo"/>
            <w:rFonts w:ascii="Arial" w:hAnsi="Arial" w:cs="Arial"/>
            <w:color w:val="auto"/>
            <w:sz w:val="20"/>
            <w:szCs w:val="20"/>
            <w:u w:val="none"/>
          </w:rPr>
          <w:t>teoría de conjuntos</w:t>
        </w:r>
      </w:hyperlink>
      <w:r w:rsidRPr="00863D1D">
        <w:rPr>
          <w:rFonts w:ascii="Arial" w:hAnsi="Arial" w:cs="Arial"/>
          <w:sz w:val="20"/>
          <w:szCs w:val="20"/>
        </w:rPr>
        <w:t>,</w:t>
      </w:r>
      <w:r w:rsidRPr="00863D1D">
        <w:rPr>
          <w:rStyle w:val="apple-converted-space"/>
          <w:rFonts w:ascii="Arial" w:eastAsiaTheme="minorEastAsia" w:hAnsi="Arial" w:cs="Arial"/>
          <w:sz w:val="20"/>
          <w:szCs w:val="20"/>
        </w:rPr>
        <w:t> </w:t>
      </w:r>
      <w:hyperlink r:id="rId10" w:tooltip="Teoría de grupos" w:history="1">
        <w:r w:rsidRPr="00863D1D">
          <w:rPr>
            <w:rStyle w:val="Hipervnculo"/>
            <w:rFonts w:ascii="Arial" w:hAnsi="Arial" w:cs="Arial"/>
            <w:color w:val="auto"/>
            <w:sz w:val="20"/>
            <w:szCs w:val="20"/>
            <w:u w:val="none"/>
          </w:rPr>
          <w:t>teoría de grupos</w:t>
        </w:r>
      </w:hyperlink>
      <w:r w:rsidRPr="00863D1D">
        <w:rPr>
          <w:rFonts w:ascii="Arial" w:hAnsi="Arial" w:cs="Arial"/>
          <w:sz w:val="20"/>
          <w:szCs w:val="20"/>
        </w:rPr>
        <w:t>,</w:t>
      </w:r>
      <w:r w:rsidRPr="00863D1D">
        <w:rPr>
          <w:rStyle w:val="apple-converted-space"/>
          <w:rFonts w:ascii="Arial" w:eastAsiaTheme="minorEastAsia" w:hAnsi="Arial" w:cs="Arial"/>
          <w:sz w:val="20"/>
          <w:szCs w:val="20"/>
        </w:rPr>
        <w:t> </w:t>
      </w:r>
      <w:hyperlink r:id="rId11" w:tooltip="Teoría de tensión tonal (aún no redactado)" w:history="1">
        <w:r w:rsidRPr="00863D1D">
          <w:rPr>
            <w:rStyle w:val="Hipervnculo"/>
            <w:rFonts w:ascii="Arial" w:hAnsi="Arial" w:cs="Arial"/>
            <w:color w:val="auto"/>
            <w:sz w:val="20"/>
            <w:szCs w:val="20"/>
            <w:u w:val="none"/>
          </w:rPr>
          <w:t>teoría de tensión tonal</w:t>
        </w:r>
      </w:hyperlink>
      <w:r w:rsidRPr="00863D1D">
        <w:rPr>
          <w:rFonts w:ascii="Arial" w:hAnsi="Arial" w:cs="Arial"/>
          <w:sz w:val="20"/>
          <w:szCs w:val="20"/>
        </w:rPr>
        <w:t>, etc.).</w:t>
      </w:r>
    </w:p>
    <w:p w14:paraId="0FD537A0" w14:textId="77777777" w:rsidR="009B4DB4" w:rsidRPr="00863D1D" w:rsidRDefault="009B4DB4" w:rsidP="009B4DB4">
      <w:pPr>
        <w:pStyle w:val="NormalWeb"/>
        <w:shd w:val="clear" w:color="auto" w:fill="FFFFFF"/>
        <w:spacing w:before="120" w:beforeAutospacing="0" w:after="120" w:afterAutospacing="0"/>
        <w:rPr>
          <w:rFonts w:ascii="Arial" w:hAnsi="Arial" w:cs="Arial"/>
          <w:sz w:val="20"/>
          <w:szCs w:val="20"/>
        </w:rPr>
      </w:pPr>
      <w:r w:rsidRPr="00863D1D">
        <w:rPr>
          <w:rFonts w:ascii="Arial" w:hAnsi="Arial" w:cs="Arial"/>
          <w:sz w:val="20"/>
          <w:szCs w:val="20"/>
        </w:rPr>
        <w:t>Una persona especializada en teoría musical es un</w:t>
      </w:r>
      <w:r w:rsidRPr="00863D1D">
        <w:rPr>
          <w:rStyle w:val="apple-converted-space"/>
          <w:rFonts w:ascii="Arial" w:eastAsiaTheme="minorEastAsia" w:hAnsi="Arial" w:cs="Arial"/>
          <w:sz w:val="20"/>
          <w:szCs w:val="20"/>
        </w:rPr>
        <w:t> </w:t>
      </w:r>
      <w:r w:rsidRPr="00863D1D">
        <w:rPr>
          <w:rFonts w:ascii="Arial" w:hAnsi="Arial" w:cs="Arial"/>
          <w:i/>
          <w:iCs/>
          <w:sz w:val="20"/>
          <w:szCs w:val="20"/>
        </w:rPr>
        <w:t>teórico musical</w:t>
      </w:r>
      <w:r w:rsidRPr="00863D1D">
        <w:rPr>
          <w:rFonts w:ascii="Arial" w:hAnsi="Arial" w:cs="Arial"/>
          <w:sz w:val="20"/>
          <w:szCs w:val="20"/>
        </w:rPr>
        <w:t>.</w:t>
      </w:r>
    </w:p>
    <w:p w14:paraId="3EB845B6" w14:textId="77777777" w:rsidR="009B4DB4" w:rsidRPr="00863D1D" w:rsidRDefault="009B4DB4" w:rsidP="009B4DB4">
      <w:pPr>
        <w:pStyle w:val="NormalWeb"/>
        <w:shd w:val="clear" w:color="auto" w:fill="FFFFFF"/>
        <w:spacing w:before="120" w:beforeAutospacing="0" w:after="120" w:afterAutospacing="0"/>
        <w:rPr>
          <w:rFonts w:ascii="Arial" w:hAnsi="Arial" w:cs="Arial"/>
          <w:sz w:val="20"/>
          <w:szCs w:val="20"/>
        </w:rPr>
      </w:pPr>
      <w:r w:rsidRPr="00863D1D">
        <w:rPr>
          <w:rFonts w:ascii="Arial" w:hAnsi="Arial" w:cs="Arial"/>
          <w:bCs/>
          <w:sz w:val="20"/>
          <w:szCs w:val="20"/>
        </w:rPr>
        <w:t xml:space="preserve">La notación musical </w:t>
      </w:r>
      <w:proofErr w:type="spellStart"/>
      <w:r w:rsidRPr="00863D1D">
        <w:rPr>
          <w:rFonts w:ascii="Arial" w:hAnsi="Arial" w:cs="Arial"/>
          <w:bCs/>
          <w:sz w:val="20"/>
          <w:szCs w:val="20"/>
        </w:rPr>
        <w:t>Abc</w:t>
      </w:r>
      <w:proofErr w:type="spellEnd"/>
      <w:r w:rsidRPr="00863D1D">
        <w:rPr>
          <w:rStyle w:val="apple-converted-space"/>
          <w:rFonts w:ascii="Arial" w:eastAsiaTheme="minorEastAsia" w:hAnsi="Arial" w:cs="Arial"/>
          <w:sz w:val="20"/>
          <w:szCs w:val="20"/>
        </w:rPr>
        <w:t> </w:t>
      </w:r>
      <w:r w:rsidRPr="00863D1D">
        <w:rPr>
          <w:rFonts w:ascii="Arial" w:hAnsi="Arial" w:cs="Arial"/>
          <w:sz w:val="20"/>
          <w:szCs w:val="20"/>
        </w:rPr>
        <w:t>es un lenguaje para</w:t>
      </w:r>
      <w:r w:rsidRPr="00863D1D">
        <w:rPr>
          <w:rStyle w:val="apple-converted-space"/>
          <w:rFonts w:ascii="Arial" w:eastAsiaTheme="minorEastAsia" w:hAnsi="Arial" w:cs="Arial"/>
          <w:sz w:val="20"/>
          <w:szCs w:val="20"/>
        </w:rPr>
        <w:t> </w:t>
      </w:r>
      <w:hyperlink r:id="rId12" w:tooltip="Notación musical" w:history="1">
        <w:r w:rsidRPr="00863D1D">
          <w:rPr>
            <w:rStyle w:val="Hipervnculo"/>
            <w:rFonts w:ascii="Arial" w:hAnsi="Arial" w:cs="Arial"/>
            <w:color w:val="auto"/>
            <w:sz w:val="20"/>
            <w:szCs w:val="20"/>
            <w:u w:val="none"/>
          </w:rPr>
          <w:t>escribir música</w:t>
        </w:r>
      </w:hyperlink>
      <w:r w:rsidRPr="00863D1D">
        <w:rPr>
          <w:rStyle w:val="apple-converted-space"/>
          <w:rFonts w:ascii="Arial" w:eastAsiaTheme="minorEastAsia" w:hAnsi="Arial" w:cs="Arial"/>
          <w:sz w:val="20"/>
          <w:szCs w:val="20"/>
        </w:rPr>
        <w:t> </w:t>
      </w:r>
      <w:r w:rsidRPr="00863D1D">
        <w:rPr>
          <w:rFonts w:ascii="Arial" w:hAnsi="Arial" w:cs="Arial"/>
          <w:sz w:val="20"/>
          <w:szCs w:val="20"/>
        </w:rPr>
        <w:t>que utiliza el conjunto de caracteres</w:t>
      </w:r>
      <w:r w:rsidRPr="00863D1D">
        <w:rPr>
          <w:rStyle w:val="apple-converted-space"/>
          <w:rFonts w:ascii="Arial" w:eastAsiaTheme="minorEastAsia" w:hAnsi="Arial" w:cs="Arial"/>
          <w:sz w:val="20"/>
          <w:szCs w:val="20"/>
        </w:rPr>
        <w:t> </w:t>
      </w:r>
      <w:hyperlink r:id="rId13" w:tooltip="ASCII" w:history="1">
        <w:r w:rsidRPr="00863D1D">
          <w:rPr>
            <w:rStyle w:val="Hipervnculo"/>
            <w:rFonts w:ascii="Arial" w:hAnsi="Arial" w:cs="Arial"/>
            <w:color w:val="auto"/>
            <w:sz w:val="20"/>
            <w:szCs w:val="20"/>
            <w:u w:val="none"/>
          </w:rPr>
          <w:t>ASCII</w:t>
        </w:r>
      </w:hyperlink>
      <w:r w:rsidRPr="00863D1D">
        <w:rPr>
          <w:rFonts w:ascii="Arial" w:hAnsi="Arial" w:cs="Arial"/>
          <w:sz w:val="20"/>
          <w:szCs w:val="20"/>
        </w:rPr>
        <w:t xml:space="preserve">. Fue inicialmente creado por Chris </w:t>
      </w:r>
      <w:proofErr w:type="spellStart"/>
      <w:r w:rsidRPr="00863D1D">
        <w:rPr>
          <w:rFonts w:ascii="Arial" w:hAnsi="Arial" w:cs="Arial"/>
          <w:sz w:val="20"/>
          <w:szCs w:val="20"/>
        </w:rPr>
        <w:t>Walshaw</w:t>
      </w:r>
      <w:proofErr w:type="spellEnd"/>
      <w:r w:rsidRPr="00863D1D">
        <w:rPr>
          <w:rFonts w:ascii="Arial" w:hAnsi="Arial" w:cs="Arial"/>
          <w:sz w:val="20"/>
          <w:szCs w:val="20"/>
        </w:rPr>
        <w:t>. Si bien es un lenguaje musical basado en ordenadores, uno de los principales objetivos ha sido que pueda ser leído con facilidad por los humanos. Inicialmente fue desarrollado para ser utilizado con composiciones folk y</w:t>
      </w:r>
      <w:r w:rsidRPr="00863D1D">
        <w:rPr>
          <w:rStyle w:val="apple-converted-space"/>
          <w:rFonts w:ascii="Arial" w:eastAsiaTheme="minorEastAsia" w:hAnsi="Arial" w:cs="Arial"/>
          <w:sz w:val="20"/>
          <w:szCs w:val="20"/>
        </w:rPr>
        <w:t> </w:t>
      </w:r>
      <w:hyperlink r:id="rId14" w:tooltip="Música tradicional" w:history="1">
        <w:r w:rsidRPr="00863D1D">
          <w:rPr>
            <w:rStyle w:val="Hipervnculo"/>
            <w:rFonts w:ascii="Arial" w:hAnsi="Arial" w:cs="Arial"/>
            <w:color w:val="auto"/>
            <w:sz w:val="20"/>
            <w:szCs w:val="20"/>
            <w:u w:val="none"/>
          </w:rPr>
          <w:t>melodías tradicionales</w:t>
        </w:r>
      </w:hyperlink>
      <w:r w:rsidRPr="00863D1D">
        <w:rPr>
          <w:rStyle w:val="apple-converted-space"/>
          <w:rFonts w:ascii="Arial" w:eastAsiaTheme="minorEastAsia" w:hAnsi="Arial" w:cs="Arial"/>
          <w:sz w:val="20"/>
          <w:szCs w:val="20"/>
        </w:rPr>
        <w:t> </w:t>
      </w:r>
      <w:r w:rsidRPr="00863D1D">
        <w:rPr>
          <w:rFonts w:ascii="Arial" w:hAnsi="Arial" w:cs="Arial"/>
          <w:sz w:val="20"/>
          <w:szCs w:val="20"/>
        </w:rPr>
        <w:t>provenientes del oeste de</w:t>
      </w:r>
      <w:r w:rsidRPr="00863D1D">
        <w:rPr>
          <w:rStyle w:val="apple-converted-space"/>
          <w:rFonts w:ascii="Arial" w:eastAsiaTheme="minorEastAsia" w:hAnsi="Arial" w:cs="Arial"/>
          <w:sz w:val="20"/>
          <w:szCs w:val="20"/>
        </w:rPr>
        <w:t> </w:t>
      </w:r>
      <w:hyperlink r:id="rId15" w:tooltip="Europa" w:history="1">
        <w:r w:rsidRPr="00863D1D">
          <w:rPr>
            <w:rStyle w:val="Hipervnculo"/>
            <w:rFonts w:ascii="Arial" w:hAnsi="Arial" w:cs="Arial"/>
            <w:color w:val="auto"/>
            <w:sz w:val="20"/>
            <w:szCs w:val="20"/>
            <w:u w:val="none"/>
          </w:rPr>
          <w:t>Europa</w:t>
        </w:r>
      </w:hyperlink>
      <w:r w:rsidRPr="00863D1D">
        <w:rPr>
          <w:rStyle w:val="apple-converted-space"/>
          <w:rFonts w:ascii="Arial" w:eastAsiaTheme="minorEastAsia" w:hAnsi="Arial" w:cs="Arial"/>
          <w:sz w:val="20"/>
          <w:szCs w:val="20"/>
        </w:rPr>
        <w:t> </w:t>
      </w:r>
      <w:r w:rsidRPr="00863D1D">
        <w:rPr>
          <w:rFonts w:ascii="Arial" w:hAnsi="Arial" w:cs="Arial"/>
          <w:sz w:val="20"/>
          <w:szCs w:val="20"/>
        </w:rPr>
        <w:t>(inglesas, irlandesas, escocesas) que por lo general son melodías de una sola voz que pueden ser escritas en un solo</w:t>
      </w:r>
      <w:r w:rsidRPr="00863D1D">
        <w:rPr>
          <w:rStyle w:val="apple-converted-space"/>
          <w:rFonts w:ascii="Arial" w:eastAsiaTheme="minorEastAsia" w:hAnsi="Arial" w:cs="Arial"/>
          <w:sz w:val="20"/>
          <w:szCs w:val="20"/>
        </w:rPr>
        <w:t> </w:t>
      </w:r>
      <w:hyperlink r:id="rId16" w:tooltip="Pentagrama" w:history="1">
        <w:r w:rsidRPr="00863D1D">
          <w:rPr>
            <w:rStyle w:val="Hipervnculo"/>
            <w:rFonts w:ascii="Arial" w:hAnsi="Arial" w:cs="Arial"/>
            <w:color w:val="auto"/>
            <w:sz w:val="20"/>
            <w:szCs w:val="20"/>
            <w:u w:val="none"/>
          </w:rPr>
          <w:t>pentagrama</w:t>
        </w:r>
      </w:hyperlink>
      <w:r w:rsidRPr="00863D1D">
        <w:rPr>
          <w:rStyle w:val="apple-converted-space"/>
          <w:rFonts w:ascii="Arial" w:eastAsiaTheme="minorEastAsia" w:hAnsi="Arial" w:cs="Arial"/>
          <w:sz w:val="20"/>
          <w:szCs w:val="20"/>
        </w:rPr>
        <w:t> </w:t>
      </w:r>
      <w:r w:rsidRPr="00863D1D">
        <w:rPr>
          <w:rFonts w:ascii="Arial" w:hAnsi="Arial" w:cs="Arial"/>
          <w:sz w:val="20"/>
          <w:szCs w:val="20"/>
        </w:rPr>
        <w:t>en</w:t>
      </w:r>
      <w:r w:rsidRPr="00863D1D">
        <w:rPr>
          <w:rStyle w:val="apple-converted-space"/>
          <w:rFonts w:ascii="Arial" w:eastAsiaTheme="minorEastAsia" w:hAnsi="Arial" w:cs="Arial"/>
          <w:sz w:val="20"/>
          <w:szCs w:val="20"/>
        </w:rPr>
        <w:t> </w:t>
      </w:r>
      <w:hyperlink r:id="rId17" w:tooltip="Signos musicales" w:history="1">
        <w:r w:rsidRPr="00863D1D">
          <w:rPr>
            <w:rStyle w:val="Hipervnculo"/>
            <w:rFonts w:ascii="Arial" w:hAnsi="Arial" w:cs="Arial"/>
            <w:color w:val="auto"/>
            <w:sz w:val="20"/>
            <w:szCs w:val="20"/>
            <w:u w:val="none"/>
          </w:rPr>
          <w:t>notación estándar</w:t>
        </w:r>
      </w:hyperlink>
      <w:r w:rsidRPr="00863D1D">
        <w:rPr>
          <w:rFonts w:ascii="Arial" w:hAnsi="Arial" w:cs="Arial"/>
          <w:sz w:val="20"/>
          <w:szCs w:val="20"/>
        </w:rPr>
        <w:t xml:space="preserve">. La sintaxis también permite utilizar </w:t>
      </w:r>
      <w:proofErr w:type="spellStart"/>
      <w:r w:rsidRPr="00863D1D">
        <w:rPr>
          <w:rFonts w:ascii="Arial" w:hAnsi="Arial" w:cs="Arial"/>
          <w:sz w:val="20"/>
          <w:szCs w:val="20"/>
        </w:rPr>
        <w:t>metadata</w:t>
      </w:r>
      <w:proofErr w:type="spellEnd"/>
      <w:r w:rsidRPr="00863D1D">
        <w:rPr>
          <w:rFonts w:ascii="Arial" w:hAnsi="Arial" w:cs="Arial"/>
          <w:sz w:val="20"/>
          <w:szCs w:val="20"/>
        </w:rPr>
        <w:t xml:space="preserve"> para cada tono.</w:t>
      </w:r>
      <w:hyperlink r:id="rId18" w:anchor="cite_note-1" w:history="1">
        <w:r w:rsidRPr="00863D1D">
          <w:rPr>
            <w:rStyle w:val="Hipervnculo"/>
            <w:rFonts w:ascii="Arial" w:hAnsi="Arial" w:cs="Arial"/>
            <w:color w:val="auto"/>
            <w:sz w:val="20"/>
            <w:szCs w:val="20"/>
            <w:u w:val="none"/>
            <w:vertAlign w:val="superscript"/>
          </w:rPr>
          <w:t>1</w:t>
        </w:r>
      </w:hyperlink>
    </w:p>
    <w:p w14:paraId="3E5734B4" w14:textId="7184F187" w:rsidR="009B4DB4" w:rsidRPr="00863D1D" w:rsidRDefault="009B4DB4" w:rsidP="009B4DB4">
      <w:pPr>
        <w:pStyle w:val="NormalWeb"/>
        <w:shd w:val="clear" w:color="auto" w:fill="FFFFFF"/>
        <w:spacing w:before="120" w:beforeAutospacing="0" w:after="120" w:afterAutospacing="0"/>
        <w:rPr>
          <w:rFonts w:ascii="Arial" w:hAnsi="Arial" w:cs="Arial"/>
          <w:sz w:val="20"/>
          <w:szCs w:val="20"/>
        </w:rPr>
      </w:pPr>
      <w:r w:rsidRPr="00863D1D">
        <w:rPr>
          <w:rFonts w:ascii="Arial" w:hAnsi="Arial" w:cs="Arial"/>
          <w:sz w:val="20"/>
          <w:szCs w:val="20"/>
        </w:rPr>
        <w:t xml:space="preserve">Dado que el sistema </w:t>
      </w:r>
      <w:proofErr w:type="spellStart"/>
      <w:r w:rsidRPr="00863D1D">
        <w:rPr>
          <w:rFonts w:ascii="Arial" w:hAnsi="Arial" w:cs="Arial"/>
          <w:sz w:val="20"/>
          <w:szCs w:val="20"/>
        </w:rPr>
        <w:t>abc</w:t>
      </w:r>
      <w:proofErr w:type="spellEnd"/>
      <w:r w:rsidRPr="00863D1D">
        <w:rPr>
          <w:rFonts w:ascii="Arial" w:hAnsi="Arial" w:cs="Arial"/>
          <w:sz w:val="20"/>
          <w:szCs w:val="20"/>
        </w:rPr>
        <w:t xml:space="preserve"> está basado en los caracteres ASCII, se puede utilizar cualquier editor de texto para editar música. Sin embargo, existen varios paquetes de software con diversas facilidades que permiten leer y procesar música escrita en sistema </w:t>
      </w:r>
      <w:proofErr w:type="spellStart"/>
      <w:r w:rsidRPr="00863D1D">
        <w:rPr>
          <w:rFonts w:ascii="Arial" w:hAnsi="Arial" w:cs="Arial"/>
          <w:sz w:val="20"/>
          <w:szCs w:val="20"/>
        </w:rPr>
        <w:t>abc</w:t>
      </w:r>
      <w:proofErr w:type="spellEnd"/>
      <w:r w:rsidRPr="00863D1D">
        <w:rPr>
          <w:rFonts w:ascii="Arial" w:hAnsi="Arial" w:cs="Arial"/>
          <w:sz w:val="20"/>
          <w:szCs w:val="20"/>
        </w:rPr>
        <w:t>. La mayoría de este software es de distribución libre o shareware, y se encuentran disponibles para los diversos sistemas operativos existentes tales como</w:t>
      </w:r>
      <w:r w:rsidRPr="00863D1D">
        <w:rPr>
          <w:rStyle w:val="apple-converted-space"/>
          <w:rFonts w:ascii="Arial" w:eastAsiaTheme="minorEastAsia" w:hAnsi="Arial" w:cs="Arial"/>
          <w:sz w:val="20"/>
          <w:szCs w:val="20"/>
        </w:rPr>
        <w:t> </w:t>
      </w:r>
      <w:hyperlink r:id="rId19" w:tooltip="Microsoft Windows" w:history="1">
        <w:r w:rsidRPr="00863D1D">
          <w:rPr>
            <w:rStyle w:val="Hipervnculo"/>
            <w:rFonts w:ascii="Arial" w:hAnsi="Arial" w:cs="Arial"/>
            <w:color w:val="auto"/>
            <w:sz w:val="20"/>
            <w:szCs w:val="20"/>
            <w:u w:val="none"/>
          </w:rPr>
          <w:t>Microsoft Windows</w:t>
        </w:r>
      </w:hyperlink>
      <w:r w:rsidRPr="00863D1D">
        <w:rPr>
          <w:rFonts w:ascii="Arial" w:hAnsi="Arial" w:cs="Arial"/>
          <w:sz w:val="20"/>
          <w:szCs w:val="20"/>
        </w:rPr>
        <w:t>,</w:t>
      </w:r>
      <w:r w:rsidRPr="00863D1D">
        <w:rPr>
          <w:rStyle w:val="apple-converted-space"/>
          <w:rFonts w:ascii="Arial" w:eastAsiaTheme="minorEastAsia" w:hAnsi="Arial" w:cs="Arial"/>
          <w:sz w:val="20"/>
          <w:szCs w:val="20"/>
        </w:rPr>
        <w:t> </w:t>
      </w:r>
      <w:hyperlink r:id="rId20" w:tooltip="Unix" w:history="1">
        <w:r w:rsidRPr="00863D1D">
          <w:rPr>
            <w:rStyle w:val="Hipervnculo"/>
            <w:rFonts w:ascii="Arial" w:hAnsi="Arial" w:cs="Arial"/>
            <w:color w:val="auto"/>
            <w:sz w:val="20"/>
            <w:szCs w:val="20"/>
            <w:u w:val="none"/>
          </w:rPr>
          <w:t>Unix</w:t>
        </w:r>
      </w:hyperlink>
      <w:r w:rsidRPr="00863D1D">
        <w:rPr>
          <w:rFonts w:ascii="Arial" w:hAnsi="Arial" w:cs="Arial"/>
          <w:sz w:val="20"/>
          <w:szCs w:val="20"/>
        </w:rPr>
        <w:t>/</w:t>
      </w:r>
      <w:hyperlink r:id="rId21" w:tooltip="Linux" w:history="1">
        <w:r w:rsidRPr="00863D1D">
          <w:rPr>
            <w:rStyle w:val="Hipervnculo"/>
            <w:rFonts w:ascii="Arial" w:hAnsi="Arial" w:cs="Arial"/>
            <w:color w:val="auto"/>
            <w:sz w:val="20"/>
            <w:szCs w:val="20"/>
            <w:u w:val="none"/>
          </w:rPr>
          <w:t>Linux</w:t>
        </w:r>
      </w:hyperlink>
      <w:r w:rsidRPr="00863D1D">
        <w:rPr>
          <w:rFonts w:ascii="Arial" w:hAnsi="Arial" w:cs="Arial"/>
          <w:sz w:val="20"/>
          <w:szCs w:val="20"/>
        </w:rPr>
        <w:t>,</w:t>
      </w:r>
      <w:r w:rsidRPr="00863D1D">
        <w:rPr>
          <w:rStyle w:val="apple-converted-space"/>
          <w:rFonts w:ascii="Arial" w:eastAsiaTheme="minorEastAsia" w:hAnsi="Arial" w:cs="Arial"/>
          <w:sz w:val="20"/>
          <w:szCs w:val="20"/>
        </w:rPr>
        <w:t> </w:t>
      </w:r>
      <w:hyperlink r:id="rId22" w:tooltip="Macintosh" w:history="1">
        <w:r w:rsidRPr="00863D1D">
          <w:rPr>
            <w:rStyle w:val="Hipervnculo"/>
            <w:rFonts w:ascii="Arial" w:hAnsi="Arial" w:cs="Arial"/>
            <w:color w:val="auto"/>
            <w:sz w:val="20"/>
            <w:szCs w:val="20"/>
            <w:u w:val="none"/>
          </w:rPr>
          <w:t>Macintosh</w:t>
        </w:r>
      </w:hyperlink>
      <w:r w:rsidRPr="00863D1D">
        <w:rPr>
          <w:rFonts w:ascii="Arial" w:hAnsi="Arial" w:cs="Arial"/>
          <w:sz w:val="20"/>
          <w:szCs w:val="20"/>
        </w:rPr>
        <w:t>,</w:t>
      </w:r>
      <w:r w:rsidRPr="00863D1D">
        <w:rPr>
          <w:rStyle w:val="apple-converted-space"/>
          <w:rFonts w:ascii="Arial" w:eastAsiaTheme="minorEastAsia" w:hAnsi="Arial" w:cs="Arial"/>
          <w:sz w:val="20"/>
          <w:szCs w:val="20"/>
        </w:rPr>
        <w:t> </w:t>
      </w:r>
      <w:hyperlink r:id="rId23" w:tooltip="PalmOS" w:history="1">
        <w:proofErr w:type="spellStart"/>
        <w:r w:rsidRPr="00863D1D">
          <w:rPr>
            <w:rStyle w:val="Hipervnculo"/>
            <w:rFonts w:ascii="Arial" w:hAnsi="Arial" w:cs="Arial"/>
            <w:color w:val="auto"/>
            <w:sz w:val="20"/>
            <w:szCs w:val="20"/>
            <w:u w:val="none"/>
          </w:rPr>
          <w:t>PalmOS</w:t>
        </w:r>
        <w:proofErr w:type="spellEnd"/>
      </w:hyperlink>
      <w:r w:rsidRPr="00863D1D">
        <w:rPr>
          <w:rFonts w:ascii="Arial" w:hAnsi="Arial" w:cs="Arial"/>
          <w:sz w:val="20"/>
          <w:szCs w:val="20"/>
        </w:rPr>
        <w:t>, y aquellos que soportan la web.</w:t>
      </w:r>
      <w:r w:rsidRPr="00863D1D">
        <w:rPr>
          <w:rFonts w:ascii="Arial" w:hAnsi="Arial" w:cs="Arial"/>
          <w:sz w:val="20"/>
          <w:szCs w:val="20"/>
        </w:rPr>
        <w:t xml:space="preserve"> </w:t>
      </w:r>
    </w:p>
    <w:p w14:paraId="328DB236" w14:textId="4C3AE0E6" w:rsidR="009B4DB4" w:rsidRPr="00863D1D" w:rsidRDefault="009B4DB4" w:rsidP="009B4DB4">
      <w:pPr>
        <w:pStyle w:val="NormalWeb"/>
        <w:shd w:val="clear" w:color="auto" w:fill="FFFFFF"/>
        <w:spacing w:before="120" w:beforeAutospacing="0" w:after="120" w:afterAutospacing="0"/>
        <w:rPr>
          <w:rFonts w:ascii="Arial" w:hAnsi="Arial" w:cs="Arial"/>
          <w:sz w:val="20"/>
          <w:szCs w:val="20"/>
        </w:rPr>
      </w:pPr>
      <w:r w:rsidRPr="00863D1D">
        <w:rPr>
          <w:rFonts w:ascii="Arial" w:hAnsi="Arial" w:cs="Arial"/>
          <w:sz w:val="20"/>
          <w:szCs w:val="20"/>
        </w:rPr>
        <w:t xml:space="preserve">Posteriormente otros paquetes de software han provisto salida directa (evitando la tipografía </w:t>
      </w:r>
      <w:proofErr w:type="spellStart"/>
      <w:r w:rsidRPr="00863D1D">
        <w:rPr>
          <w:rFonts w:ascii="Arial" w:hAnsi="Arial" w:cs="Arial"/>
          <w:sz w:val="20"/>
          <w:szCs w:val="20"/>
        </w:rPr>
        <w:t>TeX</w:t>
      </w:r>
      <w:proofErr w:type="spellEnd"/>
      <w:r w:rsidRPr="00863D1D">
        <w:rPr>
          <w:rFonts w:ascii="Arial" w:hAnsi="Arial" w:cs="Arial"/>
          <w:sz w:val="20"/>
          <w:szCs w:val="20"/>
        </w:rPr>
        <w:t>),</w:t>
      </w:r>
      <w:r w:rsidRPr="00863D1D">
        <w:rPr>
          <w:rStyle w:val="apple-converted-space"/>
          <w:rFonts w:ascii="Arial" w:eastAsiaTheme="minorEastAsia" w:hAnsi="Arial" w:cs="Arial"/>
          <w:sz w:val="20"/>
          <w:szCs w:val="20"/>
        </w:rPr>
        <w:t> </w:t>
      </w:r>
      <w:r w:rsidRPr="00863D1D">
        <w:rPr>
          <w:rFonts w:ascii="Arial" w:hAnsi="Arial" w:cs="Arial"/>
          <w:sz w:val="20"/>
          <w:szCs w:val="20"/>
        </w:rPr>
        <w:t>y han extendido la sintaxis para permitir la presentación de la letra de la canción alineada con las notas,</w:t>
      </w:r>
      <w:r w:rsidRPr="00863D1D">
        <w:rPr>
          <w:rStyle w:val="apple-converted-space"/>
          <w:rFonts w:ascii="Arial" w:eastAsiaTheme="minorEastAsia" w:hAnsi="Arial" w:cs="Arial"/>
          <w:sz w:val="20"/>
          <w:szCs w:val="20"/>
        </w:rPr>
        <w:t> </w:t>
      </w:r>
      <w:r w:rsidRPr="00863D1D">
        <w:rPr>
          <w:rFonts w:ascii="Arial" w:hAnsi="Arial" w:cs="Arial"/>
          <w:sz w:val="20"/>
          <w:szCs w:val="20"/>
        </w:rPr>
        <w:t>múltiples voces y notación con múltiples pentagramas,</w:t>
      </w:r>
      <w:r w:rsidRPr="00863D1D">
        <w:rPr>
          <w:rStyle w:val="apple-converted-space"/>
          <w:rFonts w:ascii="Arial" w:eastAsiaTheme="minorEastAsia" w:hAnsi="Arial" w:cs="Arial"/>
          <w:sz w:val="20"/>
          <w:szCs w:val="20"/>
        </w:rPr>
        <w:t> </w:t>
      </w:r>
      <w:proofErr w:type="spellStart"/>
      <w:r w:rsidRPr="00863D1D">
        <w:rPr>
          <w:rFonts w:ascii="Arial" w:hAnsi="Arial" w:cs="Arial"/>
          <w:sz w:val="20"/>
          <w:szCs w:val="20"/>
        </w:rPr>
        <w:fldChar w:fldCharType="begin"/>
      </w:r>
      <w:r w:rsidRPr="00863D1D">
        <w:rPr>
          <w:rFonts w:ascii="Arial" w:hAnsi="Arial" w:cs="Arial"/>
          <w:sz w:val="20"/>
          <w:szCs w:val="20"/>
        </w:rPr>
        <w:instrText xml:space="preserve"> HYPERLINK "https://es.wikipedia.org/wiki/Tablatura" \o "Tablatura" </w:instrText>
      </w:r>
      <w:r w:rsidRPr="00863D1D">
        <w:rPr>
          <w:rFonts w:ascii="Arial" w:hAnsi="Arial" w:cs="Arial"/>
          <w:sz w:val="20"/>
          <w:szCs w:val="20"/>
        </w:rPr>
        <w:fldChar w:fldCharType="separate"/>
      </w:r>
      <w:r w:rsidRPr="00863D1D">
        <w:rPr>
          <w:rStyle w:val="Hipervnculo"/>
          <w:rFonts w:ascii="Arial" w:hAnsi="Arial" w:cs="Arial"/>
          <w:color w:val="auto"/>
          <w:sz w:val="20"/>
          <w:szCs w:val="20"/>
          <w:u w:val="none"/>
        </w:rPr>
        <w:t>tablatura</w:t>
      </w:r>
      <w:proofErr w:type="spellEnd"/>
      <w:r w:rsidRPr="00863D1D">
        <w:rPr>
          <w:rFonts w:ascii="Arial" w:hAnsi="Arial" w:cs="Arial"/>
          <w:sz w:val="20"/>
          <w:szCs w:val="20"/>
        </w:rPr>
        <w:fldChar w:fldCharType="end"/>
      </w:r>
      <w:r w:rsidRPr="00863D1D">
        <w:rPr>
          <w:rFonts w:ascii="Arial" w:hAnsi="Arial" w:cs="Arial"/>
          <w:sz w:val="20"/>
          <w:szCs w:val="20"/>
        </w:rPr>
        <w:t>,</w:t>
      </w:r>
      <w:r w:rsidRPr="00863D1D">
        <w:rPr>
          <w:rStyle w:val="apple-converted-space"/>
          <w:rFonts w:ascii="Arial" w:eastAsiaTheme="minorEastAsia" w:hAnsi="Arial" w:cs="Arial"/>
          <w:sz w:val="20"/>
          <w:szCs w:val="20"/>
        </w:rPr>
        <w:t> </w:t>
      </w:r>
      <w:r w:rsidRPr="00863D1D">
        <w:rPr>
          <w:rFonts w:ascii="Arial" w:hAnsi="Arial" w:cs="Arial"/>
          <w:sz w:val="20"/>
          <w:szCs w:val="20"/>
        </w:rPr>
        <w:t>y</w:t>
      </w:r>
      <w:r w:rsidRPr="00863D1D">
        <w:rPr>
          <w:rStyle w:val="apple-converted-space"/>
          <w:rFonts w:ascii="Arial" w:eastAsiaTheme="minorEastAsia" w:hAnsi="Arial" w:cs="Arial"/>
          <w:sz w:val="20"/>
          <w:szCs w:val="20"/>
        </w:rPr>
        <w:t> </w:t>
      </w:r>
      <w:hyperlink r:id="rId24" w:tooltip="MIDI" w:history="1">
        <w:r w:rsidRPr="00863D1D">
          <w:rPr>
            <w:rStyle w:val="Hipervnculo"/>
            <w:rFonts w:ascii="Arial" w:hAnsi="Arial" w:cs="Arial"/>
            <w:color w:val="auto"/>
            <w:sz w:val="20"/>
            <w:szCs w:val="20"/>
            <w:u w:val="none"/>
          </w:rPr>
          <w:t>MIDI</w:t>
        </w:r>
      </w:hyperlink>
      <w:r w:rsidRPr="00863D1D">
        <w:rPr>
          <w:rFonts w:ascii="Arial" w:hAnsi="Arial" w:cs="Arial"/>
          <w:sz w:val="20"/>
          <w:szCs w:val="20"/>
        </w:rPr>
        <w:t>.</w:t>
      </w:r>
      <w:r w:rsidRPr="00863D1D">
        <w:rPr>
          <w:rFonts w:ascii="Arial" w:hAnsi="Arial" w:cs="Arial"/>
          <w:sz w:val="20"/>
          <w:szCs w:val="20"/>
        </w:rPr>
        <w:t xml:space="preserve"> </w:t>
      </w:r>
    </w:p>
    <w:p w14:paraId="6980F097" w14:textId="77777777" w:rsidR="009B4DB4" w:rsidRPr="00863D1D" w:rsidRDefault="009B4DB4">
      <w:pPr>
        <w:rPr>
          <w:rStyle w:val="fontstyle21"/>
          <w:rFonts w:ascii="Arial" w:hAnsi="Arial" w:cs="Arial"/>
          <w:color w:val="0070C0"/>
          <w:sz w:val="20"/>
          <w:szCs w:val="20"/>
        </w:rPr>
      </w:pPr>
    </w:p>
    <w:p w14:paraId="7F9F36A5" w14:textId="77777777" w:rsidR="009B4DB4" w:rsidRPr="00863D1D" w:rsidRDefault="009B4DB4" w:rsidP="009B4DB4">
      <w:pPr>
        <w:pStyle w:val="NormalWeb"/>
        <w:shd w:val="clear" w:color="auto" w:fill="FFFFFF"/>
        <w:spacing w:before="120" w:beforeAutospacing="0" w:after="120" w:afterAutospacing="0"/>
        <w:rPr>
          <w:rFonts w:ascii="Arial" w:hAnsi="Arial" w:cs="Arial"/>
          <w:color w:val="222222"/>
          <w:sz w:val="20"/>
          <w:szCs w:val="20"/>
        </w:rPr>
      </w:pPr>
      <w:r w:rsidRPr="00863D1D">
        <w:rPr>
          <w:rFonts w:ascii="Arial" w:hAnsi="Arial" w:cs="Arial"/>
          <w:color w:val="222222"/>
          <w:sz w:val="20"/>
          <w:szCs w:val="20"/>
        </w:rPr>
        <w:lastRenderedPageBreak/>
        <w:t xml:space="preserve">El siguiente ejemplo ilustra el uso de la notación musical </w:t>
      </w:r>
      <w:proofErr w:type="spellStart"/>
      <w:r w:rsidRPr="00863D1D">
        <w:rPr>
          <w:rFonts w:ascii="Arial" w:hAnsi="Arial" w:cs="Arial"/>
          <w:color w:val="222222"/>
          <w:sz w:val="20"/>
          <w:szCs w:val="20"/>
        </w:rPr>
        <w:t>abc</w:t>
      </w:r>
      <w:proofErr w:type="spellEnd"/>
    </w:p>
    <w:p w14:paraId="1A005A8B" w14:textId="77777777" w:rsidR="009B4DB4" w:rsidRPr="00863D1D" w:rsidRDefault="009B4DB4" w:rsidP="009B4DB4">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Arial" w:hAnsi="Arial" w:cs="Arial"/>
          <w:color w:val="000000"/>
          <w:lang w:val="en-US"/>
        </w:rPr>
      </w:pPr>
      <w:r w:rsidRPr="00863D1D">
        <w:rPr>
          <w:rFonts w:ascii="Arial" w:hAnsi="Arial" w:cs="Arial"/>
          <w:color w:val="000000"/>
          <w:lang w:val="en-US"/>
        </w:rPr>
        <w:t>X</w:t>
      </w:r>
      <w:proofErr w:type="gramStart"/>
      <w:r w:rsidRPr="00863D1D">
        <w:rPr>
          <w:rFonts w:ascii="Arial" w:hAnsi="Arial" w:cs="Arial"/>
          <w:color w:val="000000"/>
          <w:lang w:val="en-US"/>
        </w:rPr>
        <w:t>:1</w:t>
      </w:r>
      <w:proofErr w:type="gramEnd"/>
    </w:p>
    <w:p w14:paraId="1A9E510D" w14:textId="77777777" w:rsidR="009B4DB4" w:rsidRPr="00863D1D" w:rsidRDefault="009B4DB4" w:rsidP="009B4DB4">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Arial" w:hAnsi="Arial" w:cs="Arial"/>
          <w:color w:val="000000"/>
          <w:lang w:val="en-US"/>
        </w:rPr>
      </w:pPr>
      <w:r w:rsidRPr="00863D1D">
        <w:rPr>
          <w:rFonts w:ascii="Arial" w:hAnsi="Arial" w:cs="Arial"/>
          <w:color w:val="000000"/>
          <w:lang w:val="en-US"/>
        </w:rPr>
        <w:t>T</w:t>
      </w:r>
      <w:proofErr w:type="gramStart"/>
      <w:r w:rsidRPr="00863D1D">
        <w:rPr>
          <w:rFonts w:ascii="Arial" w:hAnsi="Arial" w:cs="Arial"/>
          <w:color w:val="000000"/>
          <w:lang w:val="en-US"/>
        </w:rPr>
        <w:t>:The</w:t>
      </w:r>
      <w:proofErr w:type="gramEnd"/>
      <w:r w:rsidRPr="00863D1D">
        <w:rPr>
          <w:rFonts w:ascii="Arial" w:hAnsi="Arial" w:cs="Arial"/>
          <w:color w:val="000000"/>
          <w:lang w:val="en-US"/>
        </w:rPr>
        <w:t xml:space="preserve"> Legacy Jig</w:t>
      </w:r>
    </w:p>
    <w:p w14:paraId="46982F4C" w14:textId="77777777" w:rsidR="009B4DB4" w:rsidRPr="00863D1D" w:rsidRDefault="009B4DB4" w:rsidP="009B4DB4">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Arial" w:hAnsi="Arial" w:cs="Arial"/>
          <w:color w:val="000000"/>
          <w:lang w:val="en-US"/>
        </w:rPr>
      </w:pPr>
      <w:r w:rsidRPr="00863D1D">
        <w:rPr>
          <w:rFonts w:ascii="Arial" w:hAnsi="Arial" w:cs="Arial"/>
          <w:color w:val="000000"/>
          <w:lang w:val="en-US"/>
        </w:rPr>
        <w:t>M</w:t>
      </w:r>
      <w:proofErr w:type="gramStart"/>
      <w:r w:rsidRPr="00863D1D">
        <w:rPr>
          <w:rFonts w:ascii="Arial" w:hAnsi="Arial" w:cs="Arial"/>
          <w:color w:val="000000"/>
          <w:lang w:val="en-US"/>
        </w:rPr>
        <w:t>:6</w:t>
      </w:r>
      <w:proofErr w:type="gramEnd"/>
      <w:r w:rsidRPr="00863D1D">
        <w:rPr>
          <w:rFonts w:ascii="Arial" w:hAnsi="Arial" w:cs="Arial"/>
          <w:color w:val="000000"/>
          <w:lang w:val="en-US"/>
        </w:rPr>
        <w:t>/8</w:t>
      </w:r>
    </w:p>
    <w:p w14:paraId="575B4CB3" w14:textId="77777777" w:rsidR="009B4DB4" w:rsidRPr="00863D1D" w:rsidRDefault="009B4DB4" w:rsidP="009B4DB4">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Arial" w:hAnsi="Arial" w:cs="Arial"/>
          <w:color w:val="000000"/>
          <w:lang w:val="en-US"/>
        </w:rPr>
      </w:pPr>
      <w:r w:rsidRPr="00863D1D">
        <w:rPr>
          <w:rFonts w:ascii="Arial" w:hAnsi="Arial" w:cs="Arial"/>
          <w:color w:val="000000"/>
          <w:lang w:val="en-US"/>
        </w:rPr>
        <w:t>L</w:t>
      </w:r>
      <w:proofErr w:type="gramStart"/>
      <w:r w:rsidRPr="00863D1D">
        <w:rPr>
          <w:rFonts w:ascii="Arial" w:hAnsi="Arial" w:cs="Arial"/>
          <w:color w:val="000000"/>
          <w:lang w:val="en-US"/>
        </w:rPr>
        <w:t>:1</w:t>
      </w:r>
      <w:proofErr w:type="gramEnd"/>
      <w:r w:rsidRPr="00863D1D">
        <w:rPr>
          <w:rFonts w:ascii="Arial" w:hAnsi="Arial" w:cs="Arial"/>
          <w:color w:val="000000"/>
          <w:lang w:val="en-US"/>
        </w:rPr>
        <w:t>/8</w:t>
      </w:r>
    </w:p>
    <w:p w14:paraId="649A63EA" w14:textId="77777777" w:rsidR="009B4DB4" w:rsidRPr="00863D1D" w:rsidRDefault="009B4DB4" w:rsidP="009B4DB4">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Arial" w:hAnsi="Arial" w:cs="Arial"/>
          <w:color w:val="000000"/>
          <w:lang w:val="en-US"/>
        </w:rPr>
      </w:pPr>
      <w:r w:rsidRPr="00863D1D">
        <w:rPr>
          <w:rFonts w:ascii="Arial" w:hAnsi="Arial" w:cs="Arial"/>
          <w:color w:val="000000"/>
          <w:lang w:val="en-US"/>
        </w:rPr>
        <w:t>R</w:t>
      </w:r>
      <w:proofErr w:type="gramStart"/>
      <w:r w:rsidRPr="00863D1D">
        <w:rPr>
          <w:rFonts w:ascii="Arial" w:hAnsi="Arial" w:cs="Arial"/>
          <w:color w:val="000000"/>
          <w:lang w:val="en-US"/>
        </w:rPr>
        <w:t>:jig</w:t>
      </w:r>
      <w:proofErr w:type="gramEnd"/>
    </w:p>
    <w:p w14:paraId="11F7EFA3" w14:textId="77777777" w:rsidR="009B4DB4" w:rsidRPr="00863D1D" w:rsidRDefault="009B4DB4" w:rsidP="009B4DB4">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Arial" w:hAnsi="Arial" w:cs="Arial"/>
          <w:color w:val="000000"/>
          <w:lang w:val="en-US"/>
        </w:rPr>
      </w:pPr>
      <w:r w:rsidRPr="00863D1D">
        <w:rPr>
          <w:rFonts w:ascii="Arial" w:hAnsi="Arial" w:cs="Arial"/>
          <w:color w:val="000000"/>
          <w:lang w:val="en-US"/>
        </w:rPr>
        <w:t>K</w:t>
      </w:r>
      <w:proofErr w:type="gramStart"/>
      <w:r w:rsidRPr="00863D1D">
        <w:rPr>
          <w:rFonts w:ascii="Arial" w:hAnsi="Arial" w:cs="Arial"/>
          <w:color w:val="000000"/>
          <w:lang w:val="en-US"/>
        </w:rPr>
        <w:t>:G</w:t>
      </w:r>
      <w:proofErr w:type="gramEnd"/>
    </w:p>
    <w:p w14:paraId="6FB0FBB5" w14:textId="77777777" w:rsidR="009B4DB4" w:rsidRPr="00863D1D" w:rsidRDefault="009B4DB4" w:rsidP="009B4DB4">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Arial" w:hAnsi="Arial" w:cs="Arial"/>
          <w:color w:val="000000"/>
          <w:lang w:val="en-US"/>
        </w:rPr>
      </w:pPr>
      <w:r w:rsidRPr="00863D1D">
        <w:rPr>
          <w:rFonts w:ascii="Arial" w:hAnsi="Arial" w:cs="Arial"/>
          <w:color w:val="000000"/>
          <w:lang w:val="en-US"/>
        </w:rPr>
        <w:t xml:space="preserve">GFG BAB | </w:t>
      </w:r>
      <w:proofErr w:type="spellStart"/>
      <w:r w:rsidRPr="00863D1D">
        <w:rPr>
          <w:rFonts w:ascii="Arial" w:hAnsi="Arial" w:cs="Arial"/>
          <w:color w:val="000000"/>
          <w:lang w:val="en-US"/>
        </w:rPr>
        <w:t>gfg</w:t>
      </w:r>
      <w:proofErr w:type="spellEnd"/>
      <w:r w:rsidRPr="00863D1D">
        <w:rPr>
          <w:rFonts w:ascii="Arial" w:hAnsi="Arial" w:cs="Arial"/>
          <w:color w:val="000000"/>
          <w:lang w:val="en-US"/>
        </w:rPr>
        <w:t xml:space="preserve"> gab | GFG BAB | d2A AFD |</w:t>
      </w:r>
    </w:p>
    <w:p w14:paraId="73B53122" w14:textId="77777777" w:rsidR="009B4DB4" w:rsidRPr="00863D1D" w:rsidRDefault="009B4DB4" w:rsidP="009B4DB4">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Arial" w:hAnsi="Arial" w:cs="Arial"/>
          <w:color w:val="000000"/>
          <w:lang w:val="en-US"/>
        </w:rPr>
      </w:pPr>
      <w:r w:rsidRPr="00863D1D">
        <w:rPr>
          <w:rFonts w:ascii="Arial" w:hAnsi="Arial" w:cs="Arial"/>
          <w:color w:val="000000"/>
          <w:lang w:val="en-US"/>
        </w:rPr>
        <w:t xml:space="preserve">GFG BAB | </w:t>
      </w:r>
      <w:proofErr w:type="spellStart"/>
      <w:r w:rsidRPr="00863D1D">
        <w:rPr>
          <w:rFonts w:ascii="Arial" w:hAnsi="Arial" w:cs="Arial"/>
          <w:color w:val="000000"/>
          <w:lang w:val="en-US"/>
        </w:rPr>
        <w:t>gfg</w:t>
      </w:r>
      <w:proofErr w:type="spellEnd"/>
      <w:r w:rsidRPr="00863D1D">
        <w:rPr>
          <w:rFonts w:ascii="Arial" w:hAnsi="Arial" w:cs="Arial"/>
          <w:color w:val="000000"/>
          <w:lang w:val="en-US"/>
        </w:rPr>
        <w:t xml:space="preserve"> gab | age </w:t>
      </w:r>
      <w:proofErr w:type="spellStart"/>
      <w:r w:rsidRPr="00863D1D">
        <w:rPr>
          <w:rFonts w:ascii="Arial" w:hAnsi="Arial" w:cs="Arial"/>
          <w:color w:val="000000"/>
          <w:lang w:val="en-US"/>
        </w:rPr>
        <w:t>edB</w:t>
      </w:r>
      <w:proofErr w:type="spellEnd"/>
      <w:r w:rsidRPr="00863D1D">
        <w:rPr>
          <w:rFonts w:ascii="Arial" w:hAnsi="Arial" w:cs="Arial"/>
          <w:color w:val="000000"/>
          <w:lang w:val="en-US"/>
        </w:rPr>
        <w:t xml:space="preserve"> |1 </w:t>
      </w:r>
      <w:proofErr w:type="spellStart"/>
      <w:r w:rsidRPr="00863D1D">
        <w:rPr>
          <w:rFonts w:ascii="Arial" w:hAnsi="Arial" w:cs="Arial"/>
          <w:color w:val="000000"/>
          <w:lang w:val="en-US"/>
        </w:rPr>
        <w:t>dBA</w:t>
      </w:r>
      <w:proofErr w:type="spellEnd"/>
      <w:r w:rsidRPr="00863D1D">
        <w:rPr>
          <w:rFonts w:ascii="Arial" w:hAnsi="Arial" w:cs="Arial"/>
          <w:color w:val="000000"/>
          <w:lang w:val="en-US"/>
        </w:rPr>
        <w:t xml:space="preserve"> </w:t>
      </w:r>
      <w:proofErr w:type="gramStart"/>
      <w:r w:rsidRPr="00863D1D">
        <w:rPr>
          <w:rFonts w:ascii="Arial" w:hAnsi="Arial" w:cs="Arial"/>
          <w:color w:val="000000"/>
          <w:lang w:val="en-US"/>
        </w:rPr>
        <w:t>AFD :|</w:t>
      </w:r>
      <w:proofErr w:type="gramEnd"/>
      <w:r w:rsidRPr="00863D1D">
        <w:rPr>
          <w:rFonts w:ascii="Arial" w:hAnsi="Arial" w:cs="Arial"/>
          <w:color w:val="000000"/>
          <w:lang w:val="en-US"/>
        </w:rPr>
        <w:t xml:space="preserve">2 </w:t>
      </w:r>
      <w:proofErr w:type="spellStart"/>
      <w:r w:rsidRPr="00863D1D">
        <w:rPr>
          <w:rFonts w:ascii="Arial" w:hAnsi="Arial" w:cs="Arial"/>
          <w:color w:val="000000"/>
          <w:lang w:val="en-US"/>
        </w:rPr>
        <w:t>dBA</w:t>
      </w:r>
      <w:proofErr w:type="spellEnd"/>
      <w:r w:rsidRPr="00863D1D">
        <w:rPr>
          <w:rFonts w:ascii="Arial" w:hAnsi="Arial" w:cs="Arial"/>
          <w:color w:val="000000"/>
          <w:lang w:val="en-US"/>
        </w:rPr>
        <w:t xml:space="preserve"> </w:t>
      </w:r>
      <w:proofErr w:type="spellStart"/>
      <w:r w:rsidRPr="00863D1D">
        <w:rPr>
          <w:rFonts w:ascii="Arial" w:hAnsi="Arial" w:cs="Arial"/>
          <w:color w:val="000000"/>
          <w:lang w:val="en-US"/>
        </w:rPr>
        <w:t>ABd</w:t>
      </w:r>
      <w:proofErr w:type="spellEnd"/>
      <w:r w:rsidRPr="00863D1D">
        <w:rPr>
          <w:rFonts w:ascii="Arial" w:hAnsi="Arial" w:cs="Arial"/>
          <w:color w:val="000000"/>
          <w:lang w:val="en-US"/>
        </w:rPr>
        <w:t xml:space="preserve"> |:</w:t>
      </w:r>
    </w:p>
    <w:p w14:paraId="092AD23A" w14:textId="77777777" w:rsidR="009B4DB4" w:rsidRPr="00863D1D" w:rsidRDefault="009B4DB4" w:rsidP="009B4DB4">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Arial" w:hAnsi="Arial" w:cs="Arial"/>
          <w:color w:val="000000"/>
          <w:lang w:val="en-US"/>
        </w:rPr>
      </w:pPr>
      <w:proofErr w:type="spellStart"/>
      <w:proofErr w:type="gramStart"/>
      <w:r w:rsidRPr="00863D1D">
        <w:rPr>
          <w:rFonts w:ascii="Arial" w:hAnsi="Arial" w:cs="Arial"/>
          <w:color w:val="000000"/>
          <w:lang w:val="en-US"/>
        </w:rPr>
        <w:t>efe</w:t>
      </w:r>
      <w:proofErr w:type="spellEnd"/>
      <w:proofErr w:type="gramEnd"/>
      <w:r w:rsidRPr="00863D1D">
        <w:rPr>
          <w:rFonts w:ascii="Arial" w:hAnsi="Arial" w:cs="Arial"/>
          <w:color w:val="000000"/>
          <w:lang w:val="en-US"/>
        </w:rPr>
        <w:t xml:space="preserve"> </w:t>
      </w:r>
      <w:proofErr w:type="spellStart"/>
      <w:r w:rsidRPr="00863D1D">
        <w:rPr>
          <w:rFonts w:ascii="Arial" w:hAnsi="Arial" w:cs="Arial"/>
          <w:color w:val="000000"/>
          <w:lang w:val="en-US"/>
        </w:rPr>
        <w:t>edB</w:t>
      </w:r>
      <w:proofErr w:type="spellEnd"/>
      <w:r w:rsidRPr="00863D1D">
        <w:rPr>
          <w:rFonts w:ascii="Arial" w:hAnsi="Arial" w:cs="Arial"/>
          <w:color w:val="000000"/>
          <w:lang w:val="en-US"/>
        </w:rPr>
        <w:t xml:space="preserve"> | </w:t>
      </w:r>
      <w:proofErr w:type="spellStart"/>
      <w:r w:rsidRPr="00863D1D">
        <w:rPr>
          <w:rFonts w:ascii="Arial" w:hAnsi="Arial" w:cs="Arial"/>
          <w:color w:val="000000"/>
          <w:lang w:val="en-US"/>
        </w:rPr>
        <w:t>dBA</w:t>
      </w:r>
      <w:proofErr w:type="spellEnd"/>
      <w:r w:rsidRPr="00863D1D">
        <w:rPr>
          <w:rFonts w:ascii="Arial" w:hAnsi="Arial" w:cs="Arial"/>
          <w:color w:val="000000"/>
          <w:lang w:val="en-US"/>
        </w:rPr>
        <w:t xml:space="preserve"> </w:t>
      </w:r>
      <w:proofErr w:type="spellStart"/>
      <w:r w:rsidRPr="00863D1D">
        <w:rPr>
          <w:rFonts w:ascii="Arial" w:hAnsi="Arial" w:cs="Arial"/>
          <w:color w:val="000000"/>
          <w:lang w:val="en-US"/>
        </w:rPr>
        <w:t>ABd</w:t>
      </w:r>
      <w:proofErr w:type="spellEnd"/>
      <w:r w:rsidRPr="00863D1D">
        <w:rPr>
          <w:rFonts w:ascii="Arial" w:hAnsi="Arial" w:cs="Arial"/>
          <w:color w:val="000000"/>
          <w:lang w:val="en-US"/>
        </w:rPr>
        <w:t xml:space="preserve"> | </w:t>
      </w:r>
      <w:proofErr w:type="spellStart"/>
      <w:r w:rsidRPr="00863D1D">
        <w:rPr>
          <w:rFonts w:ascii="Arial" w:hAnsi="Arial" w:cs="Arial"/>
          <w:color w:val="000000"/>
          <w:lang w:val="en-US"/>
        </w:rPr>
        <w:t>efe</w:t>
      </w:r>
      <w:proofErr w:type="spellEnd"/>
      <w:r w:rsidRPr="00863D1D">
        <w:rPr>
          <w:rFonts w:ascii="Arial" w:hAnsi="Arial" w:cs="Arial"/>
          <w:color w:val="000000"/>
          <w:lang w:val="en-US"/>
        </w:rPr>
        <w:t xml:space="preserve"> </w:t>
      </w:r>
      <w:proofErr w:type="spellStart"/>
      <w:r w:rsidRPr="00863D1D">
        <w:rPr>
          <w:rFonts w:ascii="Arial" w:hAnsi="Arial" w:cs="Arial"/>
          <w:color w:val="000000"/>
          <w:lang w:val="en-US"/>
        </w:rPr>
        <w:t>edB</w:t>
      </w:r>
      <w:proofErr w:type="spellEnd"/>
      <w:r w:rsidRPr="00863D1D">
        <w:rPr>
          <w:rFonts w:ascii="Arial" w:hAnsi="Arial" w:cs="Arial"/>
          <w:color w:val="000000"/>
          <w:lang w:val="en-US"/>
        </w:rPr>
        <w:t xml:space="preserve"> | </w:t>
      </w:r>
      <w:proofErr w:type="spellStart"/>
      <w:r w:rsidRPr="00863D1D">
        <w:rPr>
          <w:rFonts w:ascii="Arial" w:hAnsi="Arial" w:cs="Arial"/>
          <w:color w:val="000000"/>
          <w:lang w:val="en-US"/>
        </w:rPr>
        <w:t>gdB</w:t>
      </w:r>
      <w:proofErr w:type="spellEnd"/>
      <w:r w:rsidRPr="00863D1D">
        <w:rPr>
          <w:rFonts w:ascii="Arial" w:hAnsi="Arial" w:cs="Arial"/>
          <w:color w:val="000000"/>
          <w:lang w:val="en-US"/>
        </w:rPr>
        <w:t xml:space="preserve"> </w:t>
      </w:r>
      <w:proofErr w:type="spellStart"/>
      <w:r w:rsidRPr="00863D1D">
        <w:rPr>
          <w:rFonts w:ascii="Arial" w:hAnsi="Arial" w:cs="Arial"/>
          <w:color w:val="000000"/>
          <w:lang w:val="en-US"/>
        </w:rPr>
        <w:t>ABd</w:t>
      </w:r>
      <w:proofErr w:type="spellEnd"/>
      <w:r w:rsidRPr="00863D1D">
        <w:rPr>
          <w:rFonts w:ascii="Arial" w:hAnsi="Arial" w:cs="Arial"/>
          <w:color w:val="000000"/>
          <w:lang w:val="en-US"/>
        </w:rPr>
        <w:t xml:space="preserve"> |</w:t>
      </w:r>
    </w:p>
    <w:p w14:paraId="4ACFABB3" w14:textId="77777777" w:rsidR="009B4DB4" w:rsidRPr="00863D1D" w:rsidRDefault="009B4DB4" w:rsidP="009B4DB4">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Arial" w:hAnsi="Arial" w:cs="Arial"/>
          <w:color w:val="000000"/>
          <w:lang w:val="en-US"/>
        </w:rPr>
      </w:pPr>
      <w:proofErr w:type="spellStart"/>
      <w:proofErr w:type="gramStart"/>
      <w:r w:rsidRPr="00863D1D">
        <w:rPr>
          <w:rFonts w:ascii="Arial" w:hAnsi="Arial" w:cs="Arial"/>
          <w:color w:val="000000"/>
          <w:lang w:val="en-US"/>
        </w:rPr>
        <w:t>efe</w:t>
      </w:r>
      <w:proofErr w:type="spellEnd"/>
      <w:proofErr w:type="gramEnd"/>
      <w:r w:rsidRPr="00863D1D">
        <w:rPr>
          <w:rFonts w:ascii="Arial" w:hAnsi="Arial" w:cs="Arial"/>
          <w:color w:val="000000"/>
          <w:lang w:val="en-US"/>
        </w:rPr>
        <w:t xml:space="preserve"> </w:t>
      </w:r>
      <w:proofErr w:type="spellStart"/>
      <w:r w:rsidRPr="00863D1D">
        <w:rPr>
          <w:rFonts w:ascii="Arial" w:hAnsi="Arial" w:cs="Arial"/>
          <w:color w:val="000000"/>
          <w:lang w:val="en-US"/>
        </w:rPr>
        <w:t>edB</w:t>
      </w:r>
      <w:proofErr w:type="spellEnd"/>
      <w:r w:rsidRPr="00863D1D">
        <w:rPr>
          <w:rFonts w:ascii="Arial" w:hAnsi="Arial" w:cs="Arial"/>
          <w:color w:val="000000"/>
          <w:lang w:val="en-US"/>
        </w:rPr>
        <w:t xml:space="preserve"> | d2d </w:t>
      </w:r>
      <w:proofErr w:type="spellStart"/>
      <w:r w:rsidRPr="00863D1D">
        <w:rPr>
          <w:rFonts w:ascii="Arial" w:hAnsi="Arial" w:cs="Arial"/>
          <w:color w:val="000000"/>
          <w:lang w:val="en-US"/>
        </w:rPr>
        <w:t>def</w:t>
      </w:r>
      <w:proofErr w:type="spellEnd"/>
      <w:r w:rsidRPr="00863D1D">
        <w:rPr>
          <w:rFonts w:ascii="Arial" w:hAnsi="Arial" w:cs="Arial"/>
          <w:color w:val="000000"/>
          <w:lang w:val="en-US"/>
        </w:rPr>
        <w:t xml:space="preserve"> | </w:t>
      </w:r>
      <w:proofErr w:type="spellStart"/>
      <w:r w:rsidRPr="00863D1D">
        <w:rPr>
          <w:rFonts w:ascii="Arial" w:hAnsi="Arial" w:cs="Arial"/>
          <w:color w:val="000000"/>
          <w:lang w:val="en-US"/>
        </w:rPr>
        <w:t>gfe</w:t>
      </w:r>
      <w:proofErr w:type="spellEnd"/>
      <w:r w:rsidRPr="00863D1D">
        <w:rPr>
          <w:rFonts w:ascii="Arial" w:hAnsi="Arial" w:cs="Arial"/>
          <w:color w:val="000000"/>
          <w:lang w:val="en-US"/>
        </w:rPr>
        <w:t xml:space="preserve"> </w:t>
      </w:r>
      <w:proofErr w:type="spellStart"/>
      <w:r w:rsidRPr="00863D1D">
        <w:rPr>
          <w:rFonts w:ascii="Arial" w:hAnsi="Arial" w:cs="Arial"/>
          <w:color w:val="000000"/>
          <w:lang w:val="en-US"/>
        </w:rPr>
        <w:t>edB</w:t>
      </w:r>
      <w:proofErr w:type="spellEnd"/>
      <w:r w:rsidRPr="00863D1D">
        <w:rPr>
          <w:rFonts w:ascii="Arial" w:hAnsi="Arial" w:cs="Arial"/>
          <w:color w:val="000000"/>
          <w:lang w:val="en-US"/>
        </w:rPr>
        <w:t xml:space="preserve"> |1 </w:t>
      </w:r>
      <w:proofErr w:type="spellStart"/>
      <w:r w:rsidRPr="00863D1D">
        <w:rPr>
          <w:rFonts w:ascii="Arial" w:hAnsi="Arial" w:cs="Arial"/>
          <w:color w:val="000000"/>
          <w:lang w:val="en-US"/>
        </w:rPr>
        <w:t>dBA</w:t>
      </w:r>
      <w:proofErr w:type="spellEnd"/>
      <w:r w:rsidRPr="00863D1D">
        <w:rPr>
          <w:rFonts w:ascii="Arial" w:hAnsi="Arial" w:cs="Arial"/>
          <w:color w:val="000000"/>
          <w:lang w:val="en-US"/>
        </w:rPr>
        <w:t xml:space="preserve"> </w:t>
      </w:r>
      <w:proofErr w:type="spellStart"/>
      <w:r w:rsidRPr="00863D1D">
        <w:rPr>
          <w:rFonts w:ascii="Arial" w:hAnsi="Arial" w:cs="Arial"/>
          <w:color w:val="000000"/>
          <w:lang w:val="en-US"/>
        </w:rPr>
        <w:t>ABd</w:t>
      </w:r>
      <w:proofErr w:type="spellEnd"/>
      <w:r w:rsidRPr="00863D1D">
        <w:rPr>
          <w:rFonts w:ascii="Arial" w:hAnsi="Arial" w:cs="Arial"/>
          <w:color w:val="000000"/>
          <w:lang w:val="en-US"/>
        </w:rPr>
        <w:t xml:space="preserve"> :|2 </w:t>
      </w:r>
      <w:proofErr w:type="spellStart"/>
      <w:r w:rsidRPr="00863D1D">
        <w:rPr>
          <w:rFonts w:ascii="Arial" w:hAnsi="Arial" w:cs="Arial"/>
          <w:color w:val="000000"/>
          <w:lang w:val="en-US"/>
        </w:rPr>
        <w:t>dBA</w:t>
      </w:r>
      <w:proofErr w:type="spellEnd"/>
      <w:r w:rsidRPr="00863D1D">
        <w:rPr>
          <w:rFonts w:ascii="Arial" w:hAnsi="Arial" w:cs="Arial"/>
          <w:color w:val="000000"/>
          <w:lang w:val="en-US"/>
        </w:rPr>
        <w:t xml:space="preserve"> AFD |]</w:t>
      </w:r>
    </w:p>
    <w:p w14:paraId="1BFAC773" w14:textId="77777777" w:rsidR="009B4DB4" w:rsidRPr="00863D1D" w:rsidRDefault="009B4DB4" w:rsidP="009B4DB4">
      <w:pPr>
        <w:pStyle w:val="NormalWeb"/>
        <w:shd w:val="clear" w:color="auto" w:fill="FFFFFF"/>
        <w:spacing w:before="120" w:beforeAutospacing="0" w:after="120" w:afterAutospacing="0"/>
        <w:rPr>
          <w:rFonts w:ascii="Arial" w:hAnsi="Arial" w:cs="Arial"/>
          <w:sz w:val="20"/>
          <w:szCs w:val="20"/>
        </w:rPr>
      </w:pPr>
      <w:r w:rsidRPr="00863D1D">
        <w:rPr>
          <w:rFonts w:ascii="Arial" w:hAnsi="Arial" w:cs="Arial"/>
          <w:sz w:val="20"/>
          <w:szCs w:val="20"/>
        </w:rPr>
        <w:t xml:space="preserve">Las líneas en la primera parte de la notación de la </w:t>
      </w:r>
      <w:proofErr w:type="spellStart"/>
      <w:r w:rsidRPr="00863D1D">
        <w:rPr>
          <w:rFonts w:ascii="Arial" w:hAnsi="Arial" w:cs="Arial"/>
          <w:sz w:val="20"/>
          <w:szCs w:val="20"/>
        </w:rPr>
        <w:t>melodia</w:t>
      </w:r>
      <w:proofErr w:type="spellEnd"/>
      <w:r w:rsidRPr="00863D1D">
        <w:rPr>
          <w:rFonts w:ascii="Arial" w:hAnsi="Arial" w:cs="Arial"/>
          <w:sz w:val="20"/>
          <w:szCs w:val="20"/>
        </w:rPr>
        <w:t xml:space="preserve">, que comienzan con una letra seguida por el signo de dos puntos, indican diversos aspectos de la </w:t>
      </w:r>
      <w:proofErr w:type="spellStart"/>
      <w:r w:rsidRPr="00863D1D">
        <w:rPr>
          <w:rFonts w:ascii="Arial" w:hAnsi="Arial" w:cs="Arial"/>
          <w:sz w:val="20"/>
          <w:szCs w:val="20"/>
        </w:rPr>
        <w:t>melodia</w:t>
      </w:r>
      <w:proofErr w:type="spellEnd"/>
      <w:r w:rsidRPr="00863D1D">
        <w:rPr>
          <w:rFonts w:ascii="Arial" w:hAnsi="Arial" w:cs="Arial"/>
          <w:sz w:val="20"/>
          <w:szCs w:val="20"/>
        </w:rPr>
        <w:t xml:space="preserve"> tales como el </w:t>
      </w:r>
      <w:proofErr w:type="spellStart"/>
      <w:r w:rsidRPr="00863D1D">
        <w:rPr>
          <w:rFonts w:ascii="Arial" w:hAnsi="Arial" w:cs="Arial"/>
          <w:sz w:val="20"/>
          <w:szCs w:val="20"/>
        </w:rPr>
        <w:t>index</w:t>
      </w:r>
      <w:proofErr w:type="spellEnd"/>
      <w:r w:rsidRPr="00863D1D">
        <w:rPr>
          <w:rFonts w:ascii="Arial" w:hAnsi="Arial" w:cs="Arial"/>
          <w:sz w:val="20"/>
          <w:szCs w:val="20"/>
        </w:rPr>
        <w:t>, cuando hay más de una melodía en un archivo (X:), el título (T:), el tipo de melodía (R:), el</w:t>
      </w:r>
      <w:r w:rsidRPr="00863D1D">
        <w:rPr>
          <w:rStyle w:val="apple-converted-space"/>
          <w:rFonts w:ascii="Arial" w:hAnsi="Arial" w:cs="Arial"/>
          <w:sz w:val="20"/>
          <w:szCs w:val="20"/>
        </w:rPr>
        <w:t> </w:t>
      </w:r>
      <w:hyperlink r:id="rId25" w:tooltip="Compás musical" w:history="1">
        <w:r w:rsidRPr="00863D1D">
          <w:rPr>
            <w:rStyle w:val="Hipervnculo"/>
            <w:rFonts w:ascii="Arial" w:hAnsi="Arial" w:cs="Arial"/>
            <w:color w:val="auto"/>
            <w:sz w:val="20"/>
            <w:szCs w:val="20"/>
            <w:u w:val="none"/>
          </w:rPr>
          <w:t>compás</w:t>
        </w:r>
      </w:hyperlink>
      <w:r w:rsidRPr="00863D1D">
        <w:rPr>
          <w:rStyle w:val="apple-converted-space"/>
          <w:rFonts w:ascii="Arial" w:hAnsi="Arial" w:cs="Arial"/>
          <w:sz w:val="20"/>
          <w:szCs w:val="20"/>
        </w:rPr>
        <w:t> </w:t>
      </w:r>
      <w:r w:rsidRPr="00863D1D">
        <w:rPr>
          <w:rFonts w:ascii="Arial" w:hAnsi="Arial" w:cs="Arial"/>
          <w:sz w:val="20"/>
          <w:szCs w:val="20"/>
        </w:rPr>
        <w:t>(M:), la duración por omisión de las notas musicales (L:) y la</w:t>
      </w:r>
      <w:r w:rsidRPr="00863D1D">
        <w:rPr>
          <w:rStyle w:val="apple-converted-space"/>
          <w:rFonts w:ascii="Arial" w:hAnsi="Arial" w:cs="Arial"/>
          <w:sz w:val="20"/>
          <w:szCs w:val="20"/>
        </w:rPr>
        <w:t> </w:t>
      </w:r>
      <w:hyperlink r:id="rId26" w:tooltip="Clave (música)" w:history="1">
        <w:r w:rsidRPr="00863D1D">
          <w:rPr>
            <w:rStyle w:val="Hipervnculo"/>
            <w:rFonts w:ascii="Arial" w:hAnsi="Arial" w:cs="Arial"/>
            <w:color w:val="auto"/>
            <w:sz w:val="20"/>
            <w:szCs w:val="20"/>
            <w:u w:val="none"/>
          </w:rPr>
          <w:t>clave</w:t>
        </w:r>
      </w:hyperlink>
      <w:r w:rsidRPr="00863D1D">
        <w:rPr>
          <w:rStyle w:val="apple-converted-space"/>
          <w:rFonts w:ascii="Arial" w:hAnsi="Arial" w:cs="Arial"/>
          <w:sz w:val="20"/>
          <w:szCs w:val="20"/>
        </w:rPr>
        <w:t> </w:t>
      </w:r>
      <w:r w:rsidRPr="00863D1D">
        <w:rPr>
          <w:rFonts w:ascii="Arial" w:hAnsi="Arial" w:cs="Arial"/>
          <w:sz w:val="20"/>
          <w:szCs w:val="20"/>
        </w:rPr>
        <w:t xml:space="preserve">(K:). Las líneas que siguen a la indicación de la clave con la melodía propiamente dicha. Este ejemplo puede ser traducido a notación musical tradicional utilizando una de las herramientas de conversión </w:t>
      </w:r>
      <w:proofErr w:type="spellStart"/>
      <w:r w:rsidRPr="00863D1D">
        <w:rPr>
          <w:rFonts w:ascii="Arial" w:hAnsi="Arial" w:cs="Arial"/>
          <w:sz w:val="20"/>
          <w:szCs w:val="20"/>
        </w:rPr>
        <w:t>abc</w:t>
      </w:r>
      <w:proofErr w:type="spellEnd"/>
      <w:r w:rsidRPr="00863D1D">
        <w:rPr>
          <w:rFonts w:ascii="Arial" w:hAnsi="Arial" w:cs="Arial"/>
          <w:sz w:val="20"/>
          <w:szCs w:val="20"/>
        </w:rPr>
        <w:t xml:space="preserve"> existentes. Por ejemplo, el software abcm2ps produce una salida que es similar a la que se muestra en la imagen a continuación:</w:t>
      </w:r>
    </w:p>
    <w:p w14:paraId="77DD7139" w14:textId="25D47B95" w:rsidR="009B4DB4" w:rsidRPr="00863D1D" w:rsidRDefault="009B4DB4" w:rsidP="009B4DB4">
      <w:pPr>
        <w:jc w:val="center"/>
        <w:rPr>
          <w:rStyle w:val="fontstyle21"/>
          <w:rFonts w:ascii="Arial" w:hAnsi="Arial" w:cs="Arial"/>
          <w:color w:val="0070C0"/>
          <w:sz w:val="20"/>
          <w:szCs w:val="20"/>
        </w:rPr>
      </w:pPr>
      <w:r w:rsidRPr="00863D1D">
        <w:rPr>
          <w:rStyle w:val="fontstyle21"/>
          <w:rFonts w:ascii="Arial" w:hAnsi="Arial" w:cs="Arial"/>
          <w:noProof/>
          <w:color w:val="0070C0"/>
          <w:sz w:val="20"/>
          <w:szCs w:val="20"/>
          <w:lang w:eastAsia="es-MX"/>
        </w:rPr>
        <w:drawing>
          <wp:inline distT="0" distB="0" distL="0" distR="0" wp14:anchorId="59322A9C" wp14:editId="3ED71F35">
            <wp:extent cx="4124325" cy="2162920"/>
            <wp:effectExtent l="0" t="0" r="0" b="8890"/>
            <wp:docPr id="39" name="Imagen 39" descr="C:\Users\LILIANA\Downloads\1280px-Legacy_j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NA\Downloads\1280px-Legacy_ji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9085" cy="2165416"/>
                    </a:xfrm>
                    <a:prstGeom prst="rect">
                      <a:avLst/>
                    </a:prstGeom>
                    <a:noFill/>
                    <a:ln>
                      <a:noFill/>
                    </a:ln>
                  </pic:spPr>
                </pic:pic>
              </a:graphicData>
            </a:graphic>
          </wp:inline>
        </w:drawing>
      </w:r>
    </w:p>
    <w:p w14:paraId="5DD4FE0F" w14:textId="77777777" w:rsidR="009B4DB4" w:rsidRPr="000C3A2E" w:rsidRDefault="009B4DB4">
      <w:pPr>
        <w:rPr>
          <w:rStyle w:val="fontstyle21"/>
          <w:rFonts w:ascii="Arial" w:hAnsi="Arial" w:cs="Arial"/>
          <w:color w:val="0070C0"/>
          <w:sz w:val="28"/>
          <w:szCs w:val="20"/>
        </w:rPr>
      </w:pPr>
    </w:p>
    <w:p w14:paraId="0FA2A38F" w14:textId="0C001FAA" w:rsidR="009B4DB4" w:rsidRPr="000C3A2E" w:rsidRDefault="009B4DB4">
      <w:pPr>
        <w:rPr>
          <w:rStyle w:val="fontstyle21"/>
          <w:rFonts w:ascii="Arial" w:hAnsi="Arial" w:cs="Arial"/>
          <w:color w:val="0070C0"/>
          <w:sz w:val="28"/>
          <w:szCs w:val="20"/>
        </w:rPr>
      </w:pPr>
      <w:proofErr w:type="spellStart"/>
      <w:r w:rsidRPr="000C3A2E">
        <w:rPr>
          <w:rStyle w:val="fontstyle21"/>
          <w:rFonts w:ascii="Arial" w:hAnsi="Arial" w:cs="Arial"/>
          <w:color w:val="0070C0"/>
          <w:sz w:val="28"/>
          <w:szCs w:val="20"/>
        </w:rPr>
        <w:t>Timer</w:t>
      </w:r>
      <w:proofErr w:type="spellEnd"/>
      <w:r w:rsidRPr="000C3A2E">
        <w:rPr>
          <w:rStyle w:val="fontstyle21"/>
          <w:rFonts w:ascii="Arial" w:hAnsi="Arial" w:cs="Arial"/>
          <w:color w:val="0070C0"/>
          <w:sz w:val="28"/>
          <w:szCs w:val="20"/>
        </w:rPr>
        <w:t xml:space="preserve"> 2 como generador de frecuencia</w:t>
      </w:r>
    </w:p>
    <w:p w14:paraId="4FE30D24" w14:textId="64CC8960" w:rsidR="00F379CE" w:rsidRPr="00863D1D" w:rsidRDefault="00F379CE" w:rsidP="00F379CE">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PWM timer2 AVR, Con el timer2 del microcontrolador AVR se pueden generar 2 tipos de señales PWM, PWM en modo rápido y PWM en modo fase correcta, en este caso se comentará como obtener la señal PWM modo rápido timer2 AVR.</w:t>
      </w:r>
    </w:p>
    <w:p w14:paraId="547C0853" w14:textId="77777777" w:rsidR="00F379CE" w:rsidRPr="00863D1D" w:rsidRDefault="00F379CE" w:rsidP="00F379CE">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 xml:space="preserve">Una señal PWM es una onda rectangular de periodo fijo y como la frecuencia es la inversa del periodo entonces también será de frecuencia fija, lo que si se cambiará o modificará normalmente en una señal PWM es el tiempo en alto que estará su valor máximo </w:t>
      </w:r>
      <w:proofErr w:type="spellStart"/>
      <w:r w:rsidRPr="00863D1D">
        <w:rPr>
          <w:rFonts w:ascii="Arial" w:hAnsi="Arial" w:cs="Arial"/>
          <w:color w:val="000000"/>
          <w:sz w:val="20"/>
          <w:szCs w:val="20"/>
        </w:rPr>
        <w:t>Vmáx</w:t>
      </w:r>
      <w:proofErr w:type="spellEnd"/>
      <w:r w:rsidRPr="00863D1D">
        <w:rPr>
          <w:rFonts w:ascii="Arial" w:hAnsi="Arial" w:cs="Arial"/>
          <w:color w:val="000000"/>
          <w:sz w:val="20"/>
          <w:szCs w:val="20"/>
        </w:rPr>
        <w:t>, a este tiempo en alto se le llama ancho de pulso, por lo que en una señal PWM se modificará su ancho pulso.</w:t>
      </w:r>
    </w:p>
    <w:p w14:paraId="1C76F1AC" w14:textId="6E351F62" w:rsidR="00E16920" w:rsidRPr="00863D1D" w:rsidRDefault="00F379CE">
      <w:pPr>
        <w:rPr>
          <w:rStyle w:val="fontstyle21"/>
          <w:rFonts w:ascii="Arial" w:hAnsi="Arial" w:cs="Arial"/>
          <w:sz w:val="20"/>
          <w:szCs w:val="20"/>
        </w:rPr>
      </w:pPr>
      <w:r w:rsidRPr="00863D1D">
        <w:rPr>
          <w:rStyle w:val="fontstyle21"/>
          <w:rFonts w:ascii="Arial" w:hAnsi="Arial" w:cs="Arial"/>
          <w:noProof/>
          <w:sz w:val="20"/>
          <w:szCs w:val="20"/>
          <w:lang w:eastAsia="es-MX"/>
        </w:rPr>
        <w:lastRenderedPageBreak/>
        <w:drawing>
          <wp:inline distT="0" distB="0" distL="0" distR="0" wp14:anchorId="58F63F58" wp14:editId="006D76F6">
            <wp:extent cx="5772150" cy="2393649"/>
            <wp:effectExtent l="0" t="0" r="0" b="6985"/>
            <wp:docPr id="33" name="Imagen 33" descr="C:\Users\LILIANA\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NA\Desktop\Captu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5647" cy="2395099"/>
                    </a:xfrm>
                    <a:prstGeom prst="rect">
                      <a:avLst/>
                    </a:prstGeom>
                    <a:noFill/>
                    <a:ln>
                      <a:noFill/>
                    </a:ln>
                  </pic:spPr>
                </pic:pic>
              </a:graphicData>
            </a:graphic>
          </wp:inline>
        </w:drawing>
      </w:r>
    </w:p>
    <w:p w14:paraId="7BCEE652" w14:textId="77777777" w:rsidR="00F379CE" w:rsidRPr="00863D1D" w:rsidRDefault="00F379CE" w:rsidP="00F379CE">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Si el ancho de pulso de la señal PWM se representa en forma de porcentaje se le suele llamar ciclo de trabajo, el ciclo de trabajo se obtienen mediante la siguiente relación:</w:t>
      </w:r>
    </w:p>
    <w:p w14:paraId="4B66C33C" w14:textId="77777777" w:rsidR="00F379CE" w:rsidRPr="00863D1D" w:rsidRDefault="00F379CE" w:rsidP="00F379CE">
      <w:pPr>
        <w:pStyle w:val="NormalWeb"/>
        <w:shd w:val="clear" w:color="auto" w:fill="FAFAFA"/>
        <w:spacing w:before="0" w:beforeAutospacing="0" w:after="165" w:afterAutospacing="0"/>
        <w:jc w:val="center"/>
        <w:rPr>
          <w:rFonts w:ascii="Arial" w:hAnsi="Arial" w:cs="Arial"/>
          <w:color w:val="000000"/>
          <w:sz w:val="20"/>
          <w:szCs w:val="20"/>
        </w:rPr>
      </w:pPr>
      <w:r w:rsidRPr="00863D1D">
        <w:rPr>
          <w:rStyle w:val="Textoennegrita"/>
          <w:rFonts w:ascii="Arial" w:eastAsiaTheme="minorEastAsia" w:hAnsi="Arial" w:cs="Arial"/>
          <w:color w:val="000000"/>
          <w:sz w:val="20"/>
          <w:szCs w:val="20"/>
        </w:rPr>
        <w:t>Ciclo de trabajo</w:t>
      </w:r>
      <w:proofErr w:type="gramStart"/>
      <w:r w:rsidRPr="00863D1D">
        <w:rPr>
          <w:rStyle w:val="Textoennegrita"/>
          <w:rFonts w:ascii="Arial" w:eastAsiaTheme="minorEastAsia" w:hAnsi="Arial" w:cs="Arial"/>
          <w:color w:val="000000"/>
          <w:sz w:val="20"/>
          <w:szCs w:val="20"/>
        </w:rPr>
        <w:t>=(</w:t>
      </w:r>
      <w:proofErr w:type="spellStart"/>
      <w:proofErr w:type="gramEnd"/>
      <w:r w:rsidRPr="00863D1D">
        <w:rPr>
          <w:rStyle w:val="Textoennegrita"/>
          <w:rFonts w:ascii="Arial" w:eastAsiaTheme="minorEastAsia" w:hAnsi="Arial" w:cs="Arial"/>
          <w:color w:val="000000"/>
          <w:sz w:val="20"/>
          <w:szCs w:val="20"/>
        </w:rPr>
        <w:t>Talto</w:t>
      </w:r>
      <w:proofErr w:type="spellEnd"/>
      <w:r w:rsidRPr="00863D1D">
        <w:rPr>
          <w:rStyle w:val="Textoennegrita"/>
          <w:rFonts w:ascii="Arial" w:eastAsiaTheme="minorEastAsia" w:hAnsi="Arial" w:cs="Arial"/>
          <w:color w:val="000000"/>
          <w:sz w:val="20"/>
          <w:szCs w:val="20"/>
        </w:rPr>
        <w:t>/T)*100%</w:t>
      </w:r>
    </w:p>
    <w:p w14:paraId="405CC0EB" w14:textId="77777777" w:rsidR="00F379CE" w:rsidRPr="00863D1D" w:rsidRDefault="00F379CE" w:rsidP="00F379CE">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 xml:space="preserve">El ciclo de trabajo puede ser desde un 0% cuando el </w:t>
      </w:r>
      <w:proofErr w:type="spellStart"/>
      <w:r w:rsidRPr="00863D1D">
        <w:rPr>
          <w:rFonts w:ascii="Arial" w:hAnsi="Arial" w:cs="Arial"/>
          <w:color w:val="000000"/>
          <w:sz w:val="20"/>
          <w:szCs w:val="20"/>
        </w:rPr>
        <w:t>Talto</w:t>
      </w:r>
      <w:proofErr w:type="spellEnd"/>
      <w:r w:rsidRPr="00863D1D">
        <w:rPr>
          <w:rFonts w:ascii="Arial" w:hAnsi="Arial" w:cs="Arial"/>
          <w:color w:val="000000"/>
          <w:sz w:val="20"/>
          <w:szCs w:val="20"/>
        </w:rPr>
        <w:t xml:space="preserve">=0, hasta un 100% cuando el </w:t>
      </w:r>
      <w:proofErr w:type="spellStart"/>
      <w:r w:rsidRPr="00863D1D">
        <w:rPr>
          <w:rFonts w:ascii="Arial" w:hAnsi="Arial" w:cs="Arial"/>
          <w:color w:val="000000"/>
          <w:sz w:val="20"/>
          <w:szCs w:val="20"/>
        </w:rPr>
        <w:t>Talto</w:t>
      </w:r>
      <w:proofErr w:type="spellEnd"/>
      <w:r w:rsidRPr="00863D1D">
        <w:rPr>
          <w:rFonts w:ascii="Arial" w:hAnsi="Arial" w:cs="Arial"/>
          <w:color w:val="000000"/>
          <w:sz w:val="20"/>
          <w:szCs w:val="20"/>
        </w:rPr>
        <w:t xml:space="preserve"> es igual al periodo de la señal PWM </w:t>
      </w:r>
      <w:proofErr w:type="spellStart"/>
      <w:r w:rsidRPr="00863D1D">
        <w:rPr>
          <w:rFonts w:ascii="Arial" w:hAnsi="Arial" w:cs="Arial"/>
          <w:color w:val="000000"/>
          <w:sz w:val="20"/>
          <w:szCs w:val="20"/>
        </w:rPr>
        <w:t>Talto</w:t>
      </w:r>
      <w:proofErr w:type="spellEnd"/>
      <w:r w:rsidRPr="00863D1D">
        <w:rPr>
          <w:rFonts w:ascii="Arial" w:hAnsi="Arial" w:cs="Arial"/>
          <w:color w:val="000000"/>
          <w:sz w:val="20"/>
          <w:szCs w:val="20"/>
        </w:rPr>
        <w:t>=T, si el tiempo en alto es igual a la mitad del periodo  entonces el ciclo de trabajo será del 50%.</w:t>
      </w:r>
    </w:p>
    <w:p w14:paraId="4161D555" w14:textId="1AAB1B15" w:rsidR="00F379CE" w:rsidRPr="00863D1D" w:rsidRDefault="00F379CE" w:rsidP="00F379CE">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Al proceso de cambiar o modificar el tiempo en alto de la señal PWM es lo que se llama modificación por ancho de pulso, y por sus siglas del inglés se le llama PWM, ahora se  verá cómo lograr señales PWM con el módulo PWM modo rápido timer2 AVR.</w:t>
      </w:r>
    </w:p>
    <w:p w14:paraId="1A22137A" w14:textId="77777777" w:rsidR="00E16920" w:rsidRPr="00863D1D" w:rsidRDefault="00E16920">
      <w:pPr>
        <w:rPr>
          <w:rStyle w:val="fontstyle21"/>
          <w:rFonts w:ascii="Arial" w:hAnsi="Arial" w:cs="Arial"/>
          <w:color w:val="0070C0"/>
          <w:sz w:val="20"/>
          <w:szCs w:val="20"/>
        </w:rPr>
      </w:pPr>
    </w:p>
    <w:p w14:paraId="62B0A6C7" w14:textId="77777777" w:rsidR="00C20BDC" w:rsidRPr="000C3A2E" w:rsidRDefault="00C20BDC" w:rsidP="00C20BDC">
      <w:pPr>
        <w:shd w:val="clear" w:color="auto" w:fill="FAFAFA"/>
        <w:spacing w:before="165" w:after="165" w:line="384" w:lineRule="atLeast"/>
        <w:jc w:val="both"/>
        <w:outlineLvl w:val="1"/>
        <w:rPr>
          <w:rFonts w:ascii="Arial" w:eastAsia="Times New Roman" w:hAnsi="Arial" w:cs="Arial"/>
          <w:b/>
          <w:bCs/>
          <w:color w:val="0070C0"/>
          <w:sz w:val="28"/>
          <w:szCs w:val="20"/>
          <w:lang w:eastAsia="es-MX"/>
        </w:rPr>
      </w:pPr>
      <w:r w:rsidRPr="000C3A2E">
        <w:rPr>
          <w:rFonts w:ascii="Arial" w:eastAsia="Times New Roman" w:hAnsi="Arial" w:cs="Arial"/>
          <w:b/>
          <w:bCs/>
          <w:color w:val="0070C0"/>
          <w:sz w:val="28"/>
          <w:szCs w:val="20"/>
          <w:lang w:eastAsia="es-MX"/>
        </w:rPr>
        <w:t>PWM timer2 AVR en modo rápido</w:t>
      </w:r>
    </w:p>
    <w:p w14:paraId="64E97117" w14:textId="77777777" w:rsidR="00C20BDC" w:rsidRPr="00863D1D" w:rsidRDefault="00C20BDC" w:rsidP="00C20BDC">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El temporizador timer2 es de 8 bits, el registro</w:t>
      </w:r>
      <w:r w:rsidRPr="00863D1D">
        <w:rPr>
          <w:rStyle w:val="apple-converted-space"/>
          <w:rFonts w:ascii="Arial" w:eastAsiaTheme="minorEastAsia" w:hAnsi="Arial" w:cs="Arial"/>
          <w:color w:val="000000"/>
          <w:sz w:val="20"/>
          <w:szCs w:val="20"/>
        </w:rPr>
        <w:t> </w:t>
      </w:r>
      <w:r w:rsidRPr="00863D1D">
        <w:rPr>
          <w:rStyle w:val="Textoennegrita"/>
          <w:rFonts w:ascii="Arial" w:hAnsi="Arial" w:cs="Arial"/>
          <w:sz w:val="20"/>
          <w:szCs w:val="20"/>
        </w:rPr>
        <w:t>TCNT2</w:t>
      </w:r>
      <w:r w:rsidRPr="00863D1D">
        <w:rPr>
          <w:rFonts w:ascii="Arial" w:hAnsi="Arial" w:cs="Arial"/>
          <w:color w:val="000000"/>
          <w:sz w:val="20"/>
          <w:szCs w:val="20"/>
        </w:rPr>
        <w:t xml:space="preserve"> es el que en si es el temporizador, es el que irá aumentando sus valores de 0 a 255 en el proceso de temporización, el aumento de sus valores en una unidad puede ser con cada ciclo de trabajo del microcontrolador AVR, o si se utilizan los </w:t>
      </w:r>
      <w:proofErr w:type="spellStart"/>
      <w:r w:rsidRPr="00863D1D">
        <w:rPr>
          <w:rFonts w:ascii="Arial" w:hAnsi="Arial" w:cs="Arial"/>
          <w:color w:val="000000"/>
          <w:sz w:val="20"/>
          <w:szCs w:val="20"/>
        </w:rPr>
        <w:t>prescaler</w:t>
      </w:r>
      <w:proofErr w:type="spellEnd"/>
      <w:r w:rsidRPr="00863D1D">
        <w:rPr>
          <w:rFonts w:ascii="Arial" w:hAnsi="Arial" w:cs="Arial"/>
          <w:color w:val="000000"/>
          <w:sz w:val="20"/>
          <w:szCs w:val="20"/>
        </w:rPr>
        <w:t xml:space="preserve"> del timer2 el aumento en una unidad de sus valores tardará </w:t>
      </w:r>
      <w:proofErr w:type="spellStart"/>
      <w:r w:rsidRPr="00863D1D">
        <w:rPr>
          <w:rFonts w:ascii="Arial" w:hAnsi="Arial" w:cs="Arial"/>
          <w:color w:val="000000"/>
          <w:sz w:val="20"/>
          <w:szCs w:val="20"/>
        </w:rPr>
        <w:t>mas</w:t>
      </w:r>
      <w:proofErr w:type="spellEnd"/>
      <w:r w:rsidRPr="00863D1D">
        <w:rPr>
          <w:rFonts w:ascii="Arial" w:hAnsi="Arial" w:cs="Arial"/>
          <w:color w:val="000000"/>
          <w:sz w:val="20"/>
          <w:szCs w:val="20"/>
        </w:rPr>
        <w:t xml:space="preserve">, dependiendo del </w:t>
      </w:r>
      <w:proofErr w:type="spellStart"/>
      <w:r w:rsidRPr="00863D1D">
        <w:rPr>
          <w:rFonts w:ascii="Arial" w:hAnsi="Arial" w:cs="Arial"/>
          <w:color w:val="000000"/>
          <w:sz w:val="20"/>
          <w:szCs w:val="20"/>
        </w:rPr>
        <w:t>prescaler</w:t>
      </w:r>
      <w:proofErr w:type="spellEnd"/>
      <w:r w:rsidRPr="00863D1D">
        <w:rPr>
          <w:rFonts w:ascii="Arial" w:hAnsi="Arial" w:cs="Arial"/>
          <w:color w:val="000000"/>
          <w:sz w:val="20"/>
          <w:szCs w:val="20"/>
        </w:rPr>
        <w:t xml:space="preserve"> utilizado.</w:t>
      </w:r>
    </w:p>
    <w:p w14:paraId="6AA45FDD" w14:textId="77777777" w:rsidR="00C20BDC" w:rsidRPr="00863D1D" w:rsidRDefault="00C20BDC" w:rsidP="00C20BDC">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 xml:space="preserve">En el PWM timer2 AVR modo rápido el registro TCNT2 irá de 0 a 255, luego se reiniciará a 0 para volver hasta 255 y luego otra vez de 0 a 255 y así continuará en el modo rápido; a este ir de 0 a 255 le tomará un tiempo que dependerá del </w:t>
      </w:r>
      <w:proofErr w:type="spellStart"/>
      <w:r w:rsidRPr="00863D1D">
        <w:rPr>
          <w:rFonts w:ascii="Arial" w:hAnsi="Arial" w:cs="Arial"/>
          <w:color w:val="000000"/>
          <w:sz w:val="20"/>
          <w:szCs w:val="20"/>
        </w:rPr>
        <w:t>prescaler</w:t>
      </w:r>
      <w:proofErr w:type="spellEnd"/>
      <w:r w:rsidRPr="00863D1D">
        <w:rPr>
          <w:rFonts w:ascii="Arial" w:hAnsi="Arial" w:cs="Arial"/>
          <w:color w:val="000000"/>
          <w:sz w:val="20"/>
          <w:szCs w:val="20"/>
        </w:rPr>
        <w:t xml:space="preserve"> utilizado para el timer2, y ese tiempo que le tome al registro TCNT2 para ir de 0 a 255 será el periodo de la señal PWM timer2 AVR modo rápido, al registro TCNT2 se lo puede imaginar como si estuviese generando una onda diente de sierra en el transcurso del  tiempo.</w:t>
      </w:r>
    </w:p>
    <w:p w14:paraId="3EFE87B6" w14:textId="77777777" w:rsidR="00C20BDC" w:rsidRPr="00863D1D" w:rsidRDefault="00C20BDC" w:rsidP="00C20BDC">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Una cosa a tener en cuenta es que al pasar el registro TCNT2 de 255 a 0 se desborda, por lo cual se puede habilitar el uso de la</w:t>
      </w:r>
      <w:r w:rsidRPr="00863D1D">
        <w:rPr>
          <w:rStyle w:val="apple-converted-space"/>
          <w:rFonts w:ascii="Arial" w:eastAsiaTheme="minorEastAsia" w:hAnsi="Arial" w:cs="Arial"/>
          <w:sz w:val="20"/>
          <w:szCs w:val="20"/>
        </w:rPr>
        <w:t> </w:t>
      </w:r>
      <w:hyperlink r:id="rId29" w:tgtFrame="_blank" w:history="1">
        <w:r w:rsidRPr="00863D1D">
          <w:rPr>
            <w:rStyle w:val="Hipervnculo"/>
            <w:rFonts w:ascii="Arial" w:hAnsi="Arial" w:cs="Arial"/>
            <w:bCs/>
            <w:color w:val="auto"/>
            <w:sz w:val="20"/>
            <w:szCs w:val="20"/>
            <w:u w:val="none"/>
          </w:rPr>
          <w:t>interrupción</w:t>
        </w:r>
      </w:hyperlink>
      <w:r w:rsidRPr="00863D1D">
        <w:rPr>
          <w:rStyle w:val="apple-converted-space"/>
          <w:rFonts w:ascii="Arial" w:eastAsiaTheme="minorEastAsia" w:hAnsi="Arial" w:cs="Arial"/>
          <w:color w:val="000000"/>
          <w:sz w:val="20"/>
          <w:szCs w:val="20"/>
        </w:rPr>
        <w:t> </w:t>
      </w:r>
      <w:r w:rsidRPr="00863D1D">
        <w:rPr>
          <w:rFonts w:ascii="Arial" w:hAnsi="Arial" w:cs="Arial"/>
          <w:color w:val="000000"/>
          <w:sz w:val="20"/>
          <w:szCs w:val="20"/>
        </w:rPr>
        <w:t>por desborde del  timer2.</w:t>
      </w:r>
    </w:p>
    <w:p w14:paraId="027961F6" w14:textId="769873F0" w:rsidR="00F379CE" w:rsidRPr="00863D1D" w:rsidRDefault="00C20BDC">
      <w:pPr>
        <w:rPr>
          <w:rStyle w:val="fontstyle21"/>
          <w:rFonts w:ascii="Arial" w:hAnsi="Arial" w:cs="Arial"/>
          <w:b/>
          <w:sz w:val="20"/>
          <w:szCs w:val="20"/>
        </w:rPr>
      </w:pPr>
      <w:r w:rsidRPr="00863D1D">
        <w:rPr>
          <w:rFonts w:ascii="Arial" w:hAnsi="Arial" w:cs="Arial"/>
          <w:noProof/>
          <w:sz w:val="20"/>
          <w:szCs w:val="20"/>
          <w:lang w:eastAsia="es-MX"/>
        </w:rPr>
        <w:lastRenderedPageBreak/>
        <w:drawing>
          <wp:inline distT="0" distB="0" distL="0" distR="0" wp14:anchorId="51A4A60A" wp14:editId="0B552FD3">
            <wp:extent cx="5612130" cy="2373630"/>
            <wp:effectExtent l="0" t="0" r="762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373630"/>
                    </a:xfrm>
                    <a:prstGeom prst="rect">
                      <a:avLst/>
                    </a:prstGeom>
                  </pic:spPr>
                </pic:pic>
              </a:graphicData>
            </a:graphic>
          </wp:inline>
        </w:drawing>
      </w:r>
    </w:p>
    <w:p w14:paraId="7ABACBEA" w14:textId="77777777" w:rsidR="00C20BDC" w:rsidRPr="00863D1D" w:rsidRDefault="00C20BDC" w:rsidP="00C20BDC">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Normalmente el registro </w:t>
      </w:r>
      <w:r w:rsidRPr="00863D1D">
        <w:rPr>
          <w:rFonts w:ascii="Arial" w:hAnsi="Arial" w:cs="Arial"/>
          <w:b/>
          <w:bCs/>
          <w:color w:val="000000"/>
          <w:sz w:val="20"/>
          <w:szCs w:val="20"/>
        </w:rPr>
        <w:t>TCNT2</w:t>
      </w:r>
      <w:r w:rsidRPr="00863D1D">
        <w:rPr>
          <w:rFonts w:ascii="Arial" w:hAnsi="Arial" w:cs="Arial"/>
          <w:color w:val="000000"/>
          <w:sz w:val="20"/>
          <w:szCs w:val="20"/>
        </w:rPr>
        <w:t> irá aumentando su conteo con cada ciclo de reloj del microcontrolador, si se usa por ejemplo una frecuencia de trabajo (lo que se conoce como </w:t>
      </w:r>
      <w:r w:rsidRPr="00863D1D">
        <w:rPr>
          <w:rFonts w:ascii="Arial" w:hAnsi="Arial" w:cs="Arial"/>
          <w:b/>
          <w:bCs/>
          <w:color w:val="000000"/>
          <w:sz w:val="20"/>
          <w:szCs w:val="20"/>
        </w:rPr>
        <w:t>FCPU</w:t>
      </w:r>
      <w:r w:rsidRPr="00863D1D">
        <w:rPr>
          <w:rFonts w:ascii="Arial" w:hAnsi="Arial" w:cs="Arial"/>
          <w:color w:val="000000"/>
          <w:sz w:val="20"/>
          <w:szCs w:val="20"/>
        </w:rPr>
        <w:t>) de 1Mhz entonces el registro TCNT2 aumentará en una unidad cada microsegundo, y como este registro es de 8 bits este aumentará desde un mínimo de 0 que es su valor BOTTOM, hasta un máximo de 255 que es su valor TOP, al ir desde 0 hasta 255 habrán transcurrido 255us luego volverá a 0, pero en esa vuelta a 0 transcurre 1us mas, por lo que en ir de 0 a 255 y volver a 0 han pasado 256us, que vendría a ser el periodo de la señal PWM timer2 AVR </w:t>
      </w:r>
      <w:proofErr w:type="spellStart"/>
      <w:r w:rsidRPr="00863D1D">
        <w:rPr>
          <w:rFonts w:ascii="Arial" w:hAnsi="Arial" w:cs="Arial"/>
          <w:b/>
          <w:bCs/>
          <w:color w:val="000000"/>
          <w:sz w:val="20"/>
          <w:szCs w:val="20"/>
        </w:rPr>
        <w:t>Tpwm</w:t>
      </w:r>
      <w:proofErr w:type="spellEnd"/>
      <w:r w:rsidRPr="00863D1D">
        <w:rPr>
          <w:rFonts w:ascii="Arial" w:hAnsi="Arial" w:cs="Arial"/>
          <w:color w:val="000000"/>
          <w:sz w:val="20"/>
          <w:szCs w:val="20"/>
        </w:rPr>
        <w:t> cuando la FCPU es de 1Mhz; no siempre se utiliza una FCPU de 1Mhz esto puede variar, y como consecuencia variará el tiempo que pasa para que el registro TCNT2 aumente su valor desde 0 a 255.</w:t>
      </w:r>
    </w:p>
    <w:p w14:paraId="6B2DDB99" w14:textId="77777777" w:rsidR="00C20BDC" w:rsidRPr="00863D1D" w:rsidRDefault="00C20BDC" w:rsidP="00C20BDC">
      <w:pPr>
        <w:shd w:val="clear" w:color="auto" w:fill="FAFAFA"/>
        <w:spacing w:after="165" w:line="240" w:lineRule="auto"/>
        <w:jc w:val="both"/>
        <w:rPr>
          <w:rFonts w:ascii="Arial" w:eastAsia="Times New Roman" w:hAnsi="Arial" w:cs="Arial"/>
          <w:color w:val="000000"/>
          <w:sz w:val="20"/>
          <w:szCs w:val="20"/>
          <w:lang w:eastAsia="es-MX"/>
        </w:rPr>
      </w:pPr>
      <w:r w:rsidRPr="00863D1D">
        <w:rPr>
          <w:rFonts w:ascii="Arial" w:eastAsia="Times New Roman" w:hAnsi="Arial" w:cs="Arial"/>
          <w:color w:val="000000"/>
          <w:sz w:val="20"/>
          <w:szCs w:val="20"/>
          <w:lang w:eastAsia="es-MX"/>
        </w:rPr>
        <w:t xml:space="preserve">El tiempo que trascurre para que el registro TCNT2 aumente su valor desde 0 a 255 se puede modificar también mediante el uso de los </w:t>
      </w:r>
      <w:proofErr w:type="spellStart"/>
      <w:r w:rsidRPr="00863D1D">
        <w:rPr>
          <w:rFonts w:ascii="Arial" w:eastAsia="Times New Roman" w:hAnsi="Arial" w:cs="Arial"/>
          <w:color w:val="000000"/>
          <w:sz w:val="20"/>
          <w:szCs w:val="20"/>
          <w:lang w:eastAsia="es-MX"/>
        </w:rPr>
        <w:t>prescaler</w:t>
      </w:r>
      <w:proofErr w:type="spellEnd"/>
      <w:r w:rsidRPr="00863D1D">
        <w:rPr>
          <w:rFonts w:ascii="Arial" w:eastAsia="Times New Roman" w:hAnsi="Arial" w:cs="Arial"/>
          <w:color w:val="000000"/>
          <w:sz w:val="20"/>
          <w:szCs w:val="20"/>
          <w:lang w:eastAsia="es-MX"/>
        </w:rPr>
        <w:t xml:space="preserve">, la siguiente es la tabla para la elección de los </w:t>
      </w:r>
      <w:proofErr w:type="spellStart"/>
      <w:r w:rsidRPr="00863D1D">
        <w:rPr>
          <w:rFonts w:ascii="Arial" w:eastAsia="Times New Roman" w:hAnsi="Arial" w:cs="Arial"/>
          <w:color w:val="000000"/>
          <w:sz w:val="20"/>
          <w:szCs w:val="20"/>
          <w:lang w:eastAsia="es-MX"/>
        </w:rPr>
        <w:t>prescaler</w:t>
      </w:r>
      <w:proofErr w:type="spellEnd"/>
      <w:r w:rsidRPr="00863D1D">
        <w:rPr>
          <w:rFonts w:ascii="Arial" w:eastAsia="Times New Roman" w:hAnsi="Arial" w:cs="Arial"/>
          <w:color w:val="000000"/>
          <w:sz w:val="20"/>
          <w:szCs w:val="20"/>
          <w:lang w:eastAsia="es-MX"/>
        </w:rPr>
        <w:t xml:space="preserve"> para el timer2 mediante las combinaciones de los bits 2, 1, y 0 del registro TCCR2B.</w:t>
      </w:r>
    </w:p>
    <w:p w14:paraId="4EBA9890" w14:textId="222478CE" w:rsidR="00C20BDC" w:rsidRPr="00863D1D" w:rsidRDefault="00C20BDC">
      <w:pPr>
        <w:rPr>
          <w:rStyle w:val="fontstyle21"/>
          <w:rFonts w:ascii="Arial" w:hAnsi="Arial" w:cs="Arial"/>
          <w:b/>
          <w:sz w:val="20"/>
          <w:szCs w:val="20"/>
        </w:rPr>
      </w:pPr>
      <w:r w:rsidRPr="00863D1D">
        <w:rPr>
          <w:rFonts w:ascii="Arial" w:hAnsi="Arial" w:cs="Arial"/>
          <w:noProof/>
          <w:sz w:val="20"/>
          <w:szCs w:val="20"/>
          <w:lang w:eastAsia="es-MX"/>
        </w:rPr>
        <w:drawing>
          <wp:inline distT="0" distB="0" distL="0" distR="0" wp14:anchorId="1DEA26C3" wp14:editId="17D5E673">
            <wp:extent cx="5612130" cy="2093595"/>
            <wp:effectExtent l="0" t="0" r="762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93595"/>
                    </a:xfrm>
                    <a:prstGeom prst="rect">
                      <a:avLst/>
                    </a:prstGeom>
                  </pic:spPr>
                </pic:pic>
              </a:graphicData>
            </a:graphic>
          </wp:inline>
        </w:drawing>
      </w:r>
    </w:p>
    <w:p w14:paraId="7A1CB26A" w14:textId="77777777" w:rsidR="00C20BDC" w:rsidRPr="00863D1D" w:rsidRDefault="00C20BDC" w:rsidP="00C20BDC">
      <w:pPr>
        <w:shd w:val="clear" w:color="auto" w:fill="FAFAFA"/>
        <w:spacing w:after="165" w:line="240" w:lineRule="auto"/>
        <w:jc w:val="both"/>
        <w:rPr>
          <w:rFonts w:ascii="Arial" w:eastAsia="Times New Roman" w:hAnsi="Arial" w:cs="Arial"/>
          <w:color w:val="000000"/>
          <w:sz w:val="20"/>
          <w:szCs w:val="20"/>
          <w:lang w:eastAsia="es-MX"/>
        </w:rPr>
      </w:pPr>
      <w:r w:rsidRPr="00863D1D">
        <w:rPr>
          <w:rFonts w:ascii="Arial" w:eastAsia="Times New Roman" w:hAnsi="Arial" w:cs="Arial"/>
          <w:color w:val="000000"/>
          <w:sz w:val="20"/>
          <w:szCs w:val="20"/>
          <w:lang w:eastAsia="es-MX"/>
        </w:rPr>
        <w:t>Si por ejemplo se elige un </w:t>
      </w:r>
      <w:proofErr w:type="spellStart"/>
      <w:r w:rsidRPr="00863D1D">
        <w:rPr>
          <w:rFonts w:ascii="Arial" w:eastAsia="Times New Roman" w:hAnsi="Arial" w:cs="Arial"/>
          <w:color w:val="000000"/>
          <w:sz w:val="20"/>
          <w:szCs w:val="20"/>
          <w:lang w:eastAsia="es-MX"/>
        </w:rPr>
        <w:t>prescaler</w:t>
      </w:r>
      <w:proofErr w:type="spellEnd"/>
      <w:r w:rsidRPr="00863D1D">
        <w:rPr>
          <w:rFonts w:ascii="Arial" w:eastAsia="Times New Roman" w:hAnsi="Arial" w:cs="Arial"/>
          <w:color w:val="000000"/>
          <w:sz w:val="20"/>
          <w:szCs w:val="20"/>
          <w:lang w:eastAsia="es-MX"/>
        </w:rPr>
        <w:t xml:space="preserve"> de 8 y la FCPU=1Mhz, entonces el registro TCNT2 aumentará en una unidad cada 8/FCPU lo que es cada 8 microsegundos, y si el registro TCNT2 va de 0 a 255 y vuelve a 0 para completar un periodo de la señal PWM timer2 AVR </w:t>
      </w:r>
      <w:proofErr w:type="spellStart"/>
      <w:r w:rsidRPr="00863D1D">
        <w:rPr>
          <w:rFonts w:ascii="Arial" w:eastAsia="Times New Roman" w:hAnsi="Arial" w:cs="Arial"/>
          <w:b/>
          <w:bCs/>
          <w:color w:val="000000"/>
          <w:sz w:val="20"/>
          <w:szCs w:val="20"/>
          <w:lang w:eastAsia="es-MX"/>
        </w:rPr>
        <w:t>Tpwm</w:t>
      </w:r>
      <w:proofErr w:type="spellEnd"/>
      <w:r w:rsidRPr="00863D1D">
        <w:rPr>
          <w:rFonts w:ascii="Arial" w:eastAsia="Times New Roman" w:hAnsi="Arial" w:cs="Arial"/>
          <w:color w:val="000000"/>
          <w:sz w:val="20"/>
          <w:szCs w:val="20"/>
          <w:lang w:eastAsia="es-MX"/>
        </w:rPr>
        <w:t>, habrá realizado el contero de 256 unidades, por lo que habrán transcurrido (256*8)/FCPU microsegundos.</w:t>
      </w:r>
    </w:p>
    <w:p w14:paraId="39F57B1A" w14:textId="77777777" w:rsidR="00C20BDC" w:rsidRPr="00863D1D" w:rsidRDefault="00C20BDC" w:rsidP="00C20BDC">
      <w:pPr>
        <w:shd w:val="clear" w:color="auto" w:fill="FAFAFA"/>
        <w:spacing w:after="165" w:line="240" w:lineRule="auto"/>
        <w:jc w:val="both"/>
        <w:rPr>
          <w:rFonts w:ascii="Arial" w:eastAsia="Times New Roman" w:hAnsi="Arial" w:cs="Arial"/>
          <w:color w:val="000000"/>
          <w:sz w:val="20"/>
          <w:szCs w:val="20"/>
          <w:lang w:eastAsia="es-MX"/>
        </w:rPr>
      </w:pPr>
      <w:r w:rsidRPr="00863D1D">
        <w:rPr>
          <w:rFonts w:ascii="Arial" w:eastAsia="Times New Roman" w:hAnsi="Arial" w:cs="Arial"/>
          <w:color w:val="000000"/>
          <w:sz w:val="20"/>
          <w:szCs w:val="20"/>
          <w:lang w:eastAsia="es-MX"/>
        </w:rPr>
        <w:t xml:space="preserve">Para cualquier otro </w:t>
      </w:r>
      <w:proofErr w:type="spellStart"/>
      <w:r w:rsidRPr="00863D1D">
        <w:rPr>
          <w:rFonts w:ascii="Arial" w:eastAsia="Times New Roman" w:hAnsi="Arial" w:cs="Arial"/>
          <w:color w:val="000000"/>
          <w:sz w:val="20"/>
          <w:szCs w:val="20"/>
          <w:lang w:eastAsia="es-MX"/>
        </w:rPr>
        <w:t>prescaler</w:t>
      </w:r>
      <w:proofErr w:type="spellEnd"/>
      <w:r w:rsidRPr="00863D1D">
        <w:rPr>
          <w:rFonts w:ascii="Arial" w:eastAsia="Times New Roman" w:hAnsi="Arial" w:cs="Arial"/>
          <w:color w:val="000000"/>
          <w:sz w:val="20"/>
          <w:szCs w:val="20"/>
          <w:lang w:eastAsia="es-MX"/>
        </w:rPr>
        <w:t xml:space="preserve"> que se utilice el periodo de la señal PWM timer2 AVR en modo rápido tendrá la siguiente forma:</w:t>
      </w:r>
    </w:p>
    <w:p w14:paraId="1980722F" w14:textId="77777777" w:rsidR="00C20BDC" w:rsidRPr="00863D1D" w:rsidRDefault="00C20BDC" w:rsidP="00C20BDC">
      <w:pPr>
        <w:shd w:val="clear" w:color="auto" w:fill="FAFAFA"/>
        <w:spacing w:after="165" w:line="240" w:lineRule="auto"/>
        <w:jc w:val="center"/>
        <w:rPr>
          <w:rFonts w:ascii="Arial" w:eastAsia="Times New Roman" w:hAnsi="Arial" w:cs="Arial"/>
          <w:color w:val="000000"/>
          <w:sz w:val="20"/>
          <w:szCs w:val="20"/>
          <w:lang w:eastAsia="es-MX"/>
        </w:rPr>
      </w:pPr>
      <w:proofErr w:type="spellStart"/>
      <w:r w:rsidRPr="00863D1D">
        <w:rPr>
          <w:rFonts w:ascii="Arial" w:eastAsia="Times New Roman" w:hAnsi="Arial" w:cs="Arial"/>
          <w:b/>
          <w:bCs/>
          <w:color w:val="000000"/>
          <w:sz w:val="20"/>
          <w:szCs w:val="20"/>
          <w:lang w:eastAsia="es-MX"/>
        </w:rPr>
        <w:t>Tpwm</w:t>
      </w:r>
      <w:proofErr w:type="spellEnd"/>
      <w:proofErr w:type="gramStart"/>
      <w:r w:rsidRPr="00863D1D">
        <w:rPr>
          <w:rFonts w:ascii="Arial" w:eastAsia="Times New Roman" w:hAnsi="Arial" w:cs="Arial"/>
          <w:b/>
          <w:bCs/>
          <w:color w:val="000000"/>
          <w:sz w:val="20"/>
          <w:szCs w:val="20"/>
          <w:lang w:eastAsia="es-MX"/>
        </w:rPr>
        <w:t>=(</w:t>
      </w:r>
      <w:proofErr w:type="gramEnd"/>
      <w:r w:rsidRPr="00863D1D">
        <w:rPr>
          <w:rFonts w:ascii="Arial" w:eastAsia="Times New Roman" w:hAnsi="Arial" w:cs="Arial"/>
          <w:b/>
          <w:bCs/>
          <w:color w:val="000000"/>
          <w:sz w:val="20"/>
          <w:szCs w:val="20"/>
          <w:lang w:eastAsia="es-MX"/>
        </w:rPr>
        <w:t>256*</w:t>
      </w:r>
      <w:proofErr w:type="spellStart"/>
      <w:r w:rsidRPr="00863D1D">
        <w:rPr>
          <w:rFonts w:ascii="Arial" w:eastAsia="Times New Roman" w:hAnsi="Arial" w:cs="Arial"/>
          <w:b/>
          <w:bCs/>
          <w:color w:val="000000"/>
          <w:sz w:val="20"/>
          <w:szCs w:val="20"/>
          <w:lang w:eastAsia="es-MX"/>
        </w:rPr>
        <w:t>prescaler</w:t>
      </w:r>
      <w:proofErr w:type="spellEnd"/>
      <w:r w:rsidRPr="00863D1D">
        <w:rPr>
          <w:rFonts w:ascii="Arial" w:eastAsia="Times New Roman" w:hAnsi="Arial" w:cs="Arial"/>
          <w:b/>
          <w:bCs/>
          <w:color w:val="000000"/>
          <w:sz w:val="20"/>
          <w:szCs w:val="20"/>
          <w:lang w:eastAsia="es-MX"/>
        </w:rPr>
        <w:t>)/FCPU</w:t>
      </w:r>
    </w:p>
    <w:p w14:paraId="6FA93177" w14:textId="77777777" w:rsidR="00C20BDC" w:rsidRPr="00863D1D" w:rsidRDefault="00C20BDC" w:rsidP="00C20BDC">
      <w:pPr>
        <w:shd w:val="clear" w:color="auto" w:fill="FAFAFA"/>
        <w:spacing w:after="165" w:line="240" w:lineRule="auto"/>
        <w:jc w:val="both"/>
        <w:rPr>
          <w:rFonts w:ascii="Arial" w:eastAsia="Times New Roman" w:hAnsi="Arial" w:cs="Arial"/>
          <w:color w:val="000000"/>
          <w:sz w:val="20"/>
          <w:szCs w:val="20"/>
          <w:lang w:eastAsia="es-MX"/>
        </w:rPr>
      </w:pPr>
      <w:r w:rsidRPr="00863D1D">
        <w:rPr>
          <w:rFonts w:ascii="Arial" w:eastAsia="Times New Roman" w:hAnsi="Arial" w:cs="Arial"/>
          <w:color w:val="000000"/>
          <w:sz w:val="20"/>
          <w:szCs w:val="20"/>
          <w:lang w:eastAsia="es-MX"/>
        </w:rPr>
        <w:lastRenderedPageBreak/>
        <w:t>Si en lugar del periodo se quiere utilizar la frecuencia de la señal PWM timer2 AVR en modo rápido, solo hay que invertir la ecuación anterior y se obtendrá:</w:t>
      </w:r>
    </w:p>
    <w:p w14:paraId="48DB8B81" w14:textId="77777777" w:rsidR="00C20BDC" w:rsidRPr="00863D1D" w:rsidRDefault="00C20BDC" w:rsidP="00C20BDC">
      <w:pPr>
        <w:shd w:val="clear" w:color="auto" w:fill="FAFAFA"/>
        <w:spacing w:after="165" w:line="240" w:lineRule="auto"/>
        <w:jc w:val="center"/>
        <w:rPr>
          <w:rFonts w:ascii="Arial" w:eastAsia="Times New Roman" w:hAnsi="Arial" w:cs="Arial"/>
          <w:color w:val="000000"/>
          <w:sz w:val="20"/>
          <w:szCs w:val="20"/>
          <w:lang w:eastAsia="es-MX"/>
        </w:rPr>
      </w:pPr>
      <w:proofErr w:type="spellStart"/>
      <w:r w:rsidRPr="00863D1D">
        <w:rPr>
          <w:rFonts w:ascii="Arial" w:eastAsia="Times New Roman" w:hAnsi="Arial" w:cs="Arial"/>
          <w:b/>
          <w:bCs/>
          <w:color w:val="000000"/>
          <w:sz w:val="20"/>
          <w:szCs w:val="20"/>
          <w:lang w:eastAsia="es-MX"/>
        </w:rPr>
        <w:t>Fpwm</w:t>
      </w:r>
      <w:proofErr w:type="spellEnd"/>
      <w:r w:rsidRPr="00863D1D">
        <w:rPr>
          <w:rFonts w:ascii="Arial" w:eastAsia="Times New Roman" w:hAnsi="Arial" w:cs="Arial"/>
          <w:b/>
          <w:bCs/>
          <w:color w:val="000000"/>
          <w:sz w:val="20"/>
          <w:szCs w:val="20"/>
          <w:lang w:eastAsia="es-MX"/>
        </w:rPr>
        <w:t>=FCPU</w:t>
      </w:r>
      <w:proofErr w:type="gramStart"/>
      <w:r w:rsidRPr="00863D1D">
        <w:rPr>
          <w:rFonts w:ascii="Arial" w:eastAsia="Times New Roman" w:hAnsi="Arial" w:cs="Arial"/>
          <w:b/>
          <w:bCs/>
          <w:color w:val="000000"/>
          <w:sz w:val="20"/>
          <w:szCs w:val="20"/>
          <w:lang w:eastAsia="es-MX"/>
        </w:rPr>
        <w:t>/(</w:t>
      </w:r>
      <w:proofErr w:type="spellStart"/>
      <w:proofErr w:type="gramEnd"/>
      <w:r w:rsidRPr="00863D1D">
        <w:rPr>
          <w:rFonts w:ascii="Arial" w:eastAsia="Times New Roman" w:hAnsi="Arial" w:cs="Arial"/>
          <w:b/>
          <w:bCs/>
          <w:color w:val="000000"/>
          <w:sz w:val="20"/>
          <w:szCs w:val="20"/>
          <w:lang w:eastAsia="es-MX"/>
        </w:rPr>
        <w:t>prescaler</w:t>
      </w:r>
      <w:proofErr w:type="spellEnd"/>
      <w:r w:rsidRPr="00863D1D">
        <w:rPr>
          <w:rFonts w:ascii="Arial" w:eastAsia="Times New Roman" w:hAnsi="Arial" w:cs="Arial"/>
          <w:b/>
          <w:bCs/>
          <w:color w:val="000000"/>
          <w:sz w:val="20"/>
          <w:szCs w:val="20"/>
          <w:lang w:eastAsia="es-MX"/>
        </w:rPr>
        <w:t>*256)</w:t>
      </w:r>
    </w:p>
    <w:p w14:paraId="714A801D" w14:textId="77777777" w:rsidR="00C20BDC" w:rsidRPr="000C3A2E" w:rsidRDefault="00C20BDC" w:rsidP="00C20BDC">
      <w:pPr>
        <w:pStyle w:val="Ttulo2"/>
        <w:shd w:val="clear" w:color="auto" w:fill="FAFAFA"/>
        <w:spacing w:before="165" w:beforeAutospacing="0" w:after="165" w:afterAutospacing="0" w:line="600" w:lineRule="atLeast"/>
        <w:jc w:val="both"/>
        <w:rPr>
          <w:rFonts w:ascii="Arial" w:hAnsi="Arial" w:cs="Arial"/>
          <w:color w:val="0070C0"/>
          <w:sz w:val="28"/>
          <w:szCs w:val="20"/>
        </w:rPr>
      </w:pPr>
      <w:r w:rsidRPr="000C3A2E">
        <w:rPr>
          <w:rFonts w:ascii="Arial" w:hAnsi="Arial" w:cs="Arial"/>
          <w:color w:val="0070C0"/>
          <w:sz w:val="28"/>
          <w:szCs w:val="20"/>
        </w:rPr>
        <w:t>PWM timer2 AVR modo rápido obtención de la señal PWM</w:t>
      </w:r>
    </w:p>
    <w:p w14:paraId="5221D2F8" w14:textId="77777777" w:rsidR="00C20BDC" w:rsidRPr="00863D1D" w:rsidRDefault="00C20BDC" w:rsidP="00C20BDC">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La señal PWM timer2 AVR se genera cuando el valor del  registro TCNT2 el que se encuentra incrementándose de unidad en unidad se iguala al valor almacenado en el registro OCR2A o en el registro OCR2B, cuando se utilizó el timer2 en modo comparación al ocurrir esta igualdad el registro TCNT2 se reiniciaba a 0, en el modo PWM el registro TCNT2 no se reiniciará tras ocurrir la igualdad sino que seguirá incrementado sus valores hasta llegar a su máximo de 255, momento en el que recién se reiniciará, la señal PWM timer2 AVR generada se obtendrá en cualesquiera de los pines OC2A o OC2B del ATmega88, dependiendo si para la comparación se utiliza el registro OCR2A o el registro OCR2B, en adelante se utilizará OC0x para los pines y OCR0x para los registros de comparación donde x puede ser A o B.</w:t>
      </w:r>
    </w:p>
    <w:p w14:paraId="76A74670" w14:textId="77777777" w:rsidR="00C20BDC" w:rsidRPr="00863D1D" w:rsidRDefault="00C20BDC" w:rsidP="00C20BDC">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Una cosa a tener en cuenta es que al ocurrir la igualdad entre el registro TCNT2 y el registro OCR2A, se puede habilitar el uso de la</w:t>
      </w:r>
      <w:r w:rsidRPr="00863D1D">
        <w:rPr>
          <w:rStyle w:val="apple-converted-space"/>
          <w:rFonts w:ascii="Arial" w:hAnsi="Arial" w:cs="Arial"/>
          <w:sz w:val="20"/>
          <w:szCs w:val="20"/>
        </w:rPr>
        <w:t> </w:t>
      </w:r>
      <w:hyperlink r:id="rId32" w:tgtFrame="_blank" w:history="1">
        <w:r w:rsidRPr="00863D1D">
          <w:rPr>
            <w:rStyle w:val="Hipervnculo"/>
            <w:rFonts w:ascii="Arial" w:hAnsi="Arial" w:cs="Arial"/>
            <w:bCs/>
            <w:color w:val="auto"/>
            <w:sz w:val="20"/>
            <w:szCs w:val="20"/>
            <w:u w:val="none"/>
          </w:rPr>
          <w:t>interrupción</w:t>
        </w:r>
      </w:hyperlink>
      <w:r w:rsidRPr="00863D1D">
        <w:rPr>
          <w:rStyle w:val="apple-converted-space"/>
          <w:rFonts w:ascii="Arial" w:hAnsi="Arial" w:cs="Arial"/>
          <w:sz w:val="20"/>
          <w:szCs w:val="20"/>
        </w:rPr>
        <w:t> </w:t>
      </w:r>
      <w:r w:rsidRPr="00863D1D">
        <w:rPr>
          <w:rFonts w:ascii="Arial" w:hAnsi="Arial" w:cs="Arial"/>
          <w:color w:val="000000"/>
          <w:sz w:val="20"/>
          <w:szCs w:val="20"/>
        </w:rPr>
        <w:t>por comparación del  timer2.</w:t>
      </w:r>
    </w:p>
    <w:p w14:paraId="0A46286F" w14:textId="77777777" w:rsidR="00C20BDC" w:rsidRPr="00863D1D" w:rsidRDefault="00C20BDC" w:rsidP="00C20BDC">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 xml:space="preserve">La señal PWM timer2 AVR obtenida en el pin OC2x puede ser en forma no invertida o en forma invertida, estos pines deben ser declarados como salidas digitales mediante sus registros </w:t>
      </w:r>
      <w:proofErr w:type="spellStart"/>
      <w:r w:rsidRPr="00863D1D">
        <w:rPr>
          <w:rFonts w:ascii="Arial" w:hAnsi="Arial" w:cs="Arial"/>
          <w:color w:val="000000"/>
          <w:sz w:val="20"/>
          <w:szCs w:val="20"/>
        </w:rPr>
        <w:t>DDRnx</w:t>
      </w:r>
      <w:proofErr w:type="spellEnd"/>
      <w:r w:rsidRPr="00863D1D">
        <w:rPr>
          <w:rFonts w:ascii="Arial" w:hAnsi="Arial" w:cs="Arial"/>
          <w:color w:val="000000"/>
          <w:sz w:val="20"/>
          <w:szCs w:val="20"/>
        </w:rPr>
        <w:t xml:space="preserve"> respectivos.</w:t>
      </w:r>
    </w:p>
    <w:p w14:paraId="4089D39C" w14:textId="77777777" w:rsidR="00C20BDC" w:rsidRPr="00863D1D" w:rsidRDefault="00C20BDC" w:rsidP="00444AAA">
      <w:pPr>
        <w:shd w:val="clear" w:color="auto" w:fill="FAFAFA"/>
        <w:spacing w:before="100" w:beforeAutospacing="1" w:after="100" w:afterAutospacing="1" w:line="330" w:lineRule="atLeast"/>
        <w:jc w:val="both"/>
        <w:rPr>
          <w:rFonts w:ascii="Arial" w:hAnsi="Arial" w:cs="Arial"/>
          <w:sz w:val="20"/>
          <w:szCs w:val="20"/>
        </w:rPr>
      </w:pPr>
      <w:r w:rsidRPr="00863D1D">
        <w:rPr>
          <w:rStyle w:val="Textoennegrita"/>
          <w:rFonts w:ascii="Arial" w:hAnsi="Arial" w:cs="Arial"/>
          <w:sz w:val="20"/>
          <w:szCs w:val="20"/>
        </w:rPr>
        <w:t>Para la forma no invertida</w:t>
      </w:r>
      <w:r w:rsidRPr="00863D1D">
        <w:rPr>
          <w:rStyle w:val="apple-converted-space"/>
          <w:rFonts w:ascii="Arial" w:hAnsi="Arial" w:cs="Arial"/>
          <w:sz w:val="20"/>
          <w:szCs w:val="20"/>
        </w:rPr>
        <w:t> </w:t>
      </w:r>
      <w:r w:rsidRPr="00863D1D">
        <w:rPr>
          <w:rFonts w:ascii="Arial" w:hAnsi="Arial" w:cs="Arial"/>
          <w:sz w:val="20"/>
          <w:szCs w:val="20"/>
        </w:rPr>
        <w:t>por el pin OC2x se obtendrá un alto mientras el valor del registro TCNT2 sea menor al valor almacenado en el registro OCR2x, al ocurrir la igualdad entre los registros TCNT2 y OCR2x el estado del pin OC2x cambiará a un bajo y se mantendrá así hasta que el registro TCNT2 llegue a su máximo que es 255 y vuelva 0, momento en el cual el estado del pin OC2x cambiará nuevamente a un alto y el ciclo se repetirá.</w:t>
      </w:r>
    </w:p>
    <w:p w14:paraId="0287E4BD" w14:textId="77777777" w:rsidR="00C20BDC" w:rsidRPr="00863D1D" w:rsidRDefault="00C20BDC" w:rsidP="00444AAA">
      <w:pPr>
        <w:shd w:val="clear" w:color="auto" w:fill="FAFAFA"/>
        <w:spacing w:before="100" w:beforeAutospacing="1" w:after="100" w:afterAutospacing="1" w:line="330" w:lineRule="atLeast"/>
        <w:jc w:val="both"/>
        <w:rPr>
          <w:rFonts w:ascii="Arial" w:hAnsi="Arial" w:cs="Arial"/>
          <w:sz w:val="20"/>
          <w:szCs w:val="20"/>
        </w:rPr>
      </w:pPr>
      <w:r w:rsidRPr="00863D1D">
        <w:rPr>
          <w:rStyle w:val="Textoennegrita"/>
          <w:rFonts w:ascii="Arial" w:hAnsi="Arial" w:cs="Arial"/>
          <w:sz w:val="20"/>
          <w:szCs w:val="20"/>
        </w:rPr>
        <w:t>Para la forma invertida</w:t>
      </w:r>
      <w:r w:rsidRPr="00863D1D">
        <w:rPr>
          <w:rStyle w:val="apple-converted-space"/>
          <w:rFonts w:ascii="Arial" w:hAnsi="Arial" w:cs="Arial"/>
          <w:sz w:val="20"/>
          <w:szCs w:val="20"/>
        </w:rPr>
        <w:t> </w:t>
      </w:r>
      <w:r w:rsidRPr="00863D1D">
        <w:rPr>
          <w:rFonts w:ascii="Arial" w:hAnsi="Arial" w:cs="Arial"/>
          <w:sz w:val="20"/>
          <w:szCs w:val="20"/>
        </w:rPr>
        <w:t>por el pin OC2x se obtendrá un bajo mientras el valor del registro TCNT2 sea menor al valor almacenado en el registro OCR2x, al ocurrir la igualdad entre los registros TCNT2 y OCR2x el estado del pin OC2x cambiará a un alto y se mantendrá así hasta que el registro TCNT2 llegue a su máximo que es 255 y vuelva 0, momento en el cual el estado del pin OC2x cambiará nuevamente a un bajo y el ciclo se repetirá.</w:t>
      </w:r>
    </w:p>
    <w:p w14:paraId="03F67CF5" w14:textId="23B6EBFA" w:rsidR="00C20BDC" w:rsidRPr="00863D1D" w:rsidRDefault="00C20BDC" w:rsidP="009B4DB4">
      <w:pPr>
        <w:rPr>
          <w:rStyle w:val="fontstyle21"/>
          <w:rFonts w:ascii="Arial" w:hAnsi="Arial" w:cs="Arial"/>
          <w:b/>
          <w:sz w:val="20"/>
          <w:szCs w:val="20"/>
        </w:rPr>
      </w:pPr>
      <w:r w:rsidRPr="00863D1D">
        <w:rPr>
          <w:rStyle w:val="fontstyle21"/>
          <w:rFonts w:ascii="Arial" w:hAnsi="Arial" w:cs="Arial"/>
          <w:b/>
          <w:noProof/>
          <w:sz w:val="20"/>
          <w:szCs w:val="20"/>
          <w:lang w:eastAsia="es-MX"/>
        </w:rPr>
        <w:lastRenderedPageBreak/>
        <w:drawing>
          <wp:inline distT="0" distB="0" distL="0" distR="0" wp14:anchorId="1BCD8AE2" wp14:editId="5CA4ADC0">
            <wp:extent cx="5612130" cy="6234683"/>
            <wp:effectExtent l="0" t="0" r="7620" b="0"/>
            <wp:docPr id="36" name="Imagen 36" descr="C:\Users\LILIANA\Downloads\pwm-timer2-avr-generación-modo-rá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NA\Downloads\pwm-timer2-avr-generación-modo-rápi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6234683"/>
                    </a:xfrm>
                    <a:prstGeom prst="rect">
                      <a:avLst/>
                    </a:prstGeom>
                    <a:noFill/>
                    <a:ln>
                      <a:noFill/>
                    </a:ln>
                  </pic:spPr>
                </pic:pic>
              </a:graphicData>
            </a:graphic>
          </wp:inline>
        </w:drawing>
      </w:r>
    </w:p>
    <w:p w14:paraId="1F799F1D" w14:textId="77777777" w:rsidR="00C20BDC" w:rsidRPr="00863D1D" w:rsidRDefault="00C20BDC" w:rsidP="00C20BDC">
      <w:pPr>
        <w:shd w:val="clear" w:color="auto" w:fill="FAFAFA"/>
        <w:spacing w:after="165" w:line="240" w:lineRule="auto"/>
        <w:jc w:val="both"/>
        <w:rPr>
          <w:rFonts w:ascii="Arial" w:eastAsia="Times New Roman" w:hAnsi="Arial" w:cs="Arial"/>
          <w:color w:val="000000"/>
          <w:sz w:val="20"/>
          <w:szCs w:val="20"/>
          <w:lang w:eastAsia="es-MX"/>
        </w:rPr>
      </w:pPr>
      <w:r w:rsidRPr="00863D1D">
        <w:rPr>
          <w:rFonts w:ascii="Arial" w:eastAsia="Times New Roman" w:hAnsi="Arial" w:cs="Arial"/>
          <w:color w:val="000000"/>
          <w:sz w:val="20"/>
          <w:szCs w:val="20"/>
          <w:lang w:eastAsia="es-MX"/>
        </w:rPr>
        <w:t>Para modificar el ancho de pulso de la señal PWM timer2 AVR modo rápido solo hay que modificar el valor almacenado en el registro OCR2x, con esto se logra que los cambios de estado del pin OC2x sean en diferentes tiempos, por ejemplo  si se toma como referencia la imagen anterior para el nivel del registro OCR2x, cambiando su nivel se obtendrá la señal PWM timer2 AVR con un ancho de pulso modificado pero manteniendo constante su periodo, esto se puede ver en la siguiente imagen.</w:t>
      </w:r>
    </w:p>
    <w:p w14:paraId="17D9D5FB" w14:textId="77777777" w:rsidR="00C20BDC" w:rsidRPr="00863D1D" w:rsidRDefault="00C20BDC" w:rsidP="00C20BDC">
      <w:pPr>
        <w:shd w:val="clear" w:color="auto" w:fill="FAFAFA"/>
        <w:spacing w:after="165" w:line="240" w:lineRule="auto"/>
        <w:jc w:val="both"/>
        <w:rPr>
          <w:rFonts w:ascii="Arial" w:eastAsia="Times New Roman" w:hAnsi="Arial" w:cs="Arial"/>
          <w:color w:val="000000"/>
          <w:sz w:val="20"/>
          <w:szCs w:val="20"/>
          <w:lang w:eastAsia="es-MX"/>
        </w:rPr>
      </w:pPr>
      <w:r w:rsidRPr="00863D1D">
        <w:rPr>
          <w:rFonts w:ascii="Arial" w:eastAsia="Times New Roman" w:hAnsi="Arial" w:cs="Arial"/>
          <w:color w:val="000000"/>
          <w:sz w:val="20"/>
          <w:szCs w:val="20"/>
          <w:lang w:eastAsia="es-MX"/>
        </w:rPr>
        <w:t>Es importante señalar que el cambio en el valor almacenado en el registro OCR2x, el microcontrolador AVR lo hará cuando el registro TCNT2 llegue a su máximo valor no antes, esto es si TCNT2 se ha estado incrementando y en ese momento se modifica el valor a cargar en OCR2x, este no se modificará inmediatamente, sino que la modificación se realizará cuando TCNT2 llegue a su máximo.</w:t>
      </w:r>
    </w:p>
    <w:p w14:paraId="07A0681A" w14:textId="090A37ED" w:rsidR="00F379CE" w:rsidRPr="00863D1D" w:rsidRDefault="00C20BDC">
      <w:pPr>
        <w:rPr>
          <w:rStyle w:val="fontstyle21"/>
          <w:rFonts w:ascii="Arial" w:hAnsi="Arial" w:cs="Arial"/>
          <w:b/>
          <w:sz w:val="20"/>
          <w:szCs w:val="20"/>
        </w:rPr>
      </w:pPr>
      <w:r w:rsidRPr="00863D1D">
        <w:rPr>
          <w:rStyle w:val="fontstyle21"/>
          <w:rFonts w:ascii="Arial" w:hAnsi="Arial" w:cs="Arial"/>
          <w:b/>
          <w:noProof/>
          <w:sz w:val="20"/>
          <w:szCs w:val="20"/>
          <w:lang w:eastAsia="es-MX"/>
        </w:rPr>
        <w:lastRenderedPageBreak/>
        <w:drawing>
          <wp:inline distT="0" distB="0" distL="0" distR="0" wp14:anchorId="7CF3430F" wp14:editId="67DC9617">
            <wp:extent cx="5612130" cy="6234683"/>
            <wp:effectExtent l="0" t="0" r="7620" b="0"/>
            <wp:docPr id="37" name="Imagen 37" descr="C:\Users\LILIANA\Downloads\PWM-timer2-AVR-cambio-ancho-pul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NA\Downloads\PWM-timer2-AVR-cambio-ancho-puls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6234683"/>
                    </a:xfrm>
                    <a:prstGeom prst="rect">
                      <a:avLst/>
                    </a:prstGeom>
                    <a:noFill/>
                    <a:ln>
                      <a:noFill/>
                    </a:ln>
                  </pic:spPr>
                </pic:pic>
              </a:graphicData>
            </a:graphic>
          </wp:inline>
        </w:drawing>
      </w:r>
    </w:p>
    <w:p w14:paraId="44779FE9" w14:textId="77777777" w:rsidR="00C20BDC" w:rsidRPr="00863D1D" w:rsidRDefault="00C20BDC">
      <w:pPr>
        <w:rPr>
          <w:rStyle w:val="fontstyle21"/>
          <w:rFonts w:ascii="Arial" w:hAnsi="Arial" w:cs="Arial"/>
          <w:b/>
          <w:sz w:val="20"/>
          <w:szCs w:val="20"/>
        </w:rPr>
      </w:pPr>
    </w:p>
    <w:p w14:paraId="2B9C646F" w14:textId="004D06B1" w:rsidR="00C20BDC" w:rsidRPr="00863D1D" w:rsidRDefault="00C20BDC">
      <w:pPr>
        <w:rPr>
          <w:rFonts w:ascii="Arial" w:hAnsi="Arial" w:cs="Arial"/>
          <w:color w:val="000000"/>
          <w:sz w:val="20"/>
          <w:szCs w:val="20"/>
          <w:shd w:val="clear" w:color="auto" w:fill="FAFAFA"/>
        </w:rPr>
      </w:pPr>
      <w:r w:rsidRPr="00863D1D">
        <w:rPr>
          <w:rFonts w:ascii="Arial" w:hAnsi="Arial" w:cs="Arial"/>
          <w:color w:val="000000"/>
          <w:sz w:val="20"/>
          <w:szCs w:val="20"/>
          <w:shd w:val="clear" w:color="auto" w:fill="FAFAFA"/>
        </w:rPr>
        <w:t>Una observación a tener muy en cuenta y es lo que diferencia al modo PWM rápido con el modo fase correcta, es que si se toma el centro de los anchos de pulso de la señal PWM timer2 AVR modo rápido y se hace un cambio en el ancho del pulso, el centro del ancho de pulso se moverá, cambiará de lugar, se dice que se modifica la fase del ancho de pulso, o que la fase no es correcta, esto se puede ver en la siguiente imagen.</w:t>
      </w:r>
    </w:p>
    <w:p w14:paraId="603C31BD" w14:textId="77777777" w:rsidR="00C20BDC" w:rsidRPr="00863D1D" w:rsidRDefault="00C20BDC">
      <w:pPr>
        <w:rPr>
          <w:rStyle w:val="fontstyle21"/>
          <w:rFonts w:ascii="Arial" w:hAnsi="Arial" w:cs="Arial"/>
          <w:b/>
          <w:sz w:val="20"/>
          <w:szCs w:val="20"/>
        </w:rPr>
      </w:pPr>
    </w:p>
    <w:p w14:paraId="1F0F4109" w14:textId="32A46434" w:rsidR="00C20BDC" w:rsidRPr="00863D1D" w:rsidRDefault="00C20BDC">
      <w:pPr>
        <w:rPr>
          <w:rStyle w:val="fontstyle21"/>
          <w:rFonts w:ascii="Arial" w:hAnsi="Arial" w:cs="Arial"/>
          <w:b/>
          <w:sz w:val="20"/>
          <w:szCs w:val="20"/>
        </w:rPr>
      </w:pPr>
      <w:r w:rsidRPr="00863D1D">
        <w:rPr>
          <w:rStyle w:val="fontstyle21"/>
          <w:rFonts w:ascii="Arial" w:hAnsi="Arial" w:cs="Arial"/>
          <w:b/>
          <w:noProof/>
          <w:sz w:val="20"/>
          <w:szCs w:val="20"/>
          <w:lang w:eastAsia="es-MX"/>
        </w:rPr>
        <w:lastRenderedPageBreak/>
        <w:drawing>
          <wp:inline distT="0" distB="0" distL="0" distR="0" wp14:anchorId="5704D994" wp14:editId="3F969AFF">
            <wp:extent cx="5612130" cy="6170641"/>
            <wp:effectExtent l="0" t="0" r="7620" b="1905"/>
            <wp:docPr id="38" name="Imagen 38" descr="C:\Users\LILIANA\Downloads\pwm-timer2-avr-modo-rapido-centro-despla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LIANA\Downloads\pwm-timer2-avr-modo-rapido-centro-desplazad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6170641"/>
                    </a:xfrm>
                    <a:prstGeom prst="rect">
                      <a:avLst/>
                    </a:prstGeom>
                    <a:noFill/>
                    <a:ln>
                      <a:noFill/>
                    </a:ln>
                  </pic:spPr>
                </pic:pic>
              </a:graphicData>
            </a:graphic>
          </wp:inline>
        </w:drawing>
      </w:r>
    </w:p>
    <w:p w14:paraId="335A8FBF" w14:textId="77777777" w:rsidR="00C20BDC" w:rsidRPr="00863D1D" w:rsidRDefault="00C20BDC">
      <w:pPr>
        <w:rPr>
          <w:rStyle w:val="fontstyle21"/>
          <w:rFonts w:ascii="Arial" w:hAnsi="Arial" w:cs="Arial"/>
          <w:b/>
          <w:sz w:val="20"/>
          <w:szCs w:val="20"/>
        </w:rPr>
      </w:pPr>
    </w:p>
    <w:p w14:paraId="1E608D4B" w14:textId="77777777" w:rsidR="00E45A58" w:rsidRPr="000C3A2E" w:rsidRDefault="00E45A58" w:rsidP="00E45A58">
      <w:pPr>
        <w:pStyle w:val="Ttulo2"/>
        <w:shd w:val="clear" w:color="auto" w:fill="FAFAFA"/>
        <w:spacing w:before="165" w:beforeAutospacing="0" w:after="165" w:afterAutospacing="0" w:line="600" w:lineRule="atLeast"/>
        <w:jc w:val="both"/>
        <w:rPr>
          <w:rFonts w:ascii="Arial" w:hAnsi="Arial" w:cs="Arial"/>
          <w:color w:val="0070C0"/>
          <w:sz w:val="28"/>
          <w:szCs w:val="20"/>
        </w:rPr>
      </w:pPr>
      <w:r w:rsidRPr="000C3A2E">
        <w:rPr>
          <w:rFonts w:ascii="Arial" w:hAnsi="Arial" w:cs="Arial"/>
          <w:color w:val="0070C0"/>
          <w:sz w:val="28"/>
          <w:szCs w:val="20"/>
        </w:rPr>
        <w:t>PWM timer2 AVR modo rápido Programación</w:t>
      </w:r>
    </w:p>
    <w:p w14:paraId="79193C4D" w14:textId="77777777" w:rsidR="00E45A58" w:rsidRPr="00863D1D" w:rsidRDefault="00E45A58" w:rsidP="00E45A58">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Para programar el módulo PWM timer2 AVR en el ATmega88, se utilizan 2 registros los que son  el registro</w:t>
      </w:r>
      <w:r w:rsidRPr="00863D1D">
        <w:rPr>
          <w:rStyle w:val="apple-converted-space"/>
          <w:rFonts w:ascii="Arial" w:hAnsi="Arial" w:cs="Arial"/>
          <w:sz w:val="20"/>
          <w:szCs w:val="20"/>
        </w:rPr>
        <w:t> </w:t>
      </w:r>
      <w:r w:rsidRPr="00863D1D">
        <w:rPr>
          <w:rStyle w:val="Textoennegrita"/>
          <w:rFonts w:ascii="Arial" w:hAnsi="Arial" w:cs="Arial"/>
          <w:sz w:val="20"/>
          <w:szCs w:val="20"/>
        </w:rPr>
        <w:t>TCCR2A </w:t>
      </w:r>
      <w:r w:rsidRPr="00863D1D">
        <w:rPr>
          <w:rFonts w:ascii="Arial" w:hAnsi="Arial" w:cs="Arial"/>
          <w:color w:val="000000"/>
          <w:sz w:val="20"/>
          <w:szCs w:val="20"/>
        </w:rPr>
        <w:t>y el registro </w:t>
      </w:r>
      <w:r w:rsidRPr="00863D1D">
        <w:rPr>
          <w:rStyle w:val="Textoennegrita"/>
          <w:rFonts w:ascii="Arial" w:hAnsi="Arial" w:cs="Arial"/>
          <w:sz w:val="20"/>
          <w:szCs w:val="20"/>
        </w:rPr>
        <w:t>TCCR2B.</w:t>
      </w:r>
    </w:p>
    <w:p w14:paraId="4F12B279" w14:textId="56076FB2" w:rsidR="00EF3F0E" w:rsidRPr="00863D1D" w:rsidRDefault="00E45A58">
      <w:pPr>
        <w:rPr>
          <w:rStyle w:val="fontstyle21"/>
          <w:rFonts w:ascii="Arial" w:hAnsi="Arial" w:cs="Arial"/>
          <w:b/>
          <w:sz w:val="20"/>
          <w:szCs w:val="20"/>
        </w:rPr>
      </w:pPr>
      <w:r w:rsidRPr="00863D1D">
        <w:rPr>
          <w:rFonts w:ascii="Arial" w:hAnsi="Arial" w:cs="Arial"/>
          <w:noProof/>
          <w:sz w:val="20"/>
          <w:szCs w:val="20"/>
          <w:lang w:eastAsia="es-MX"/>
        </w:rPr>
        <w:drawing>
          <wp:inline distT="0" distB="0" distL="0" distR="0" wp14:anchorId="07923D5B" wp14:editId="33162061">
            <wp:extent cx="5612130" cy="741665"/>
            <wp:effectExtent l="0" t="0" r="0" b="1905"/>
            <wp:docPr id="40" name="Imagen 40" descr="timer2 avr tc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er2 avr tccr2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741665"/>
                    </a:xfrm>
                    <a:prstGeom prst="rect">
                      <a:avLst/>
                    </a:prstGeom>
                    <a:noFill/>
                    <a:ln>
                      <a:noFill/>
                    </a:ln>
                  </pic:spPr>
                </pic:pic>
              </a:graphicData>
            </a:graphic>
          </wp:inline>
        </w:drawing>
      </w:r>
    </w:p>
    <w:p w14:paraId="72E4FE94" w14:textId="43938617" w:rsidR="00E45A58" w:rsidRPr="00863D1D" w:rsidRDefault="00E45A58">
      <w:pPr>
        <w:rPr>
          <w:rStyle w:val="fontstyle21"/>
          <w:rFonts w:ascii="Arial" w:hAnsi="Arial" w:cs="Arial"/>
          <w:b/>
          <w:sz w:val="20"/>
          <w:szCs w:val="20"/>
        </w:rPr>
      </w:pPr>
      <w:r w:rsidRPr="00863D1D">
        <w:rPr>
          <w:rStyle w:val="Textoennegrita"/>
          <w:rFonts w:ascii="Arial" w:hAnsi="Arial" w:cs="Arial"/>
          <w:color w:val="000000"/>
          <w:sz w:val="20"/>
          <w:szCs w:val="20"/>
          <w:shd w:val="clear" w:color="auto" w:fill="FAFAFA"/>
        </w:rPr>
        <w:lastRenderedPageBreak/>
        <w:t>Los bits 7 y 6</w:t>
      </w:r>
      <w:r w:rsidRPr="00863D1D">
        <w:rPr>
          <w:rStyle w:val="apple-converted-space"/>
          <w:rFonts w:ascii="Arial" w:hAnsi="Arial" w:cs="Arial"/>
          <w:color w:val="000000"/>
          <w:sz w:val="20"/>
          <w:szCs w:val="20"/>
          <w:shd w:val="clear" w:color="auto" w:fill="FAFAFA"/>
        </w:rPr>
        <w:t> </w:t>
      </w:r>
      <w:r w:rsidRPr="00863D1D">
        <w:rPr>
          <w:rFonts w:ascii="Arial" w:hAnsi="Arial" w:cs="Arial"/>
          <w:color w:val="000000"/>
          <w:sz w:val="20"/>
          <w:szCs w:val="20"/>
          <w:shd w:val="clear" w:color="auto" w:fill="FAFAFA"/>
        </w:rPr>
        <w:t>son para elegir que la obtención de la señal PWM timer2 AVR será por el pin</w:t>
      </w:r>
      <w:r w:rsidRPr="00863D1D">
        <w:rPr>
          <w:rStyle w:val="apple-converted-space"/>
          <w:rFonts w:ascii="Arial" w:hAnsi="Arial" w:cs="Arial"/>
          <w:color w:val="000000"/>
          <w:sz w:val="20"/>
          <w:szCs w:val="20"/>
          <w:shd w:val="clear" w:color="auto" w:fill="FAFAFA"/>
        </w:rPr>
        <w:t> </w:t>
      </w:r>
      <w:r w:rsidRPr="00863D1D">
        <w:rPr>
          <w:rStyle w:val="Textoennegrita"/>
          <w:rFonts w:ascii="Arial" w:hAnsi="Arial" w:cs="Arial"/>
          <w:color w:val="000000"/>
          <w:sz w:val="20"/>
          <w:szCs w:val="20"/>
          <w:shd w:val="clear" w:color="auto" w:fill="FAFAFA"/>
        </w:rPr>
        <w:t>OC2A</w:t>
      </w:r>
      <w:r w:rsidRPr="00863D1D">
        <w:rPr>
          <w:rStyle w:val="apple-converted-space"/>
          <w:rFonts w:ascii="Arial" w:hAnsi="Arial" w:cs="Arial"/>
          <w:color w:val="000000"/>
          <w:sz w:val="20"/>
          <w:szCs w:val="20"/>
          <w:shd w:val="clear" w:color="auto" w:fill="FAFAFA"/>
        </w:rPr>
        <w:t> </w:t>
      </w:r>
      <w:r w:rsidRPr="00863D1D">
        <w:rPr>
          <w:rFonts w:ascii="Arial" w:hAnsi="Arial" w:cs="Arial"/>
          <w:color w:val="000000"/>
          <w:sz w:val="20"/>
          <w:szCs w:val="20"/>
          <w:shd w:val="clear" w:color="auto" w:fill="FAFAFA"/>
        </w:rPr>
        <w:t>y si será en forma no invertida o en forma invertida, mediante las combinaciones de estos bits según se indica en la siguiente tabla.</w:t>
      </w:r>
    </w:p>
    <w:p w14:paraId="24B785B9" w14:textId="6CD7B191" w:rsidR="00EF3F0E" w:rsidRPr="00863D1D" w:rsidRDefault="00E45A58">
      <w:pPr>
        <w:rPr>
          <w:rStyle w:val="fontstyle21"/>
          <w:rFonts w:ascii="Arial" w:hAnsi="Arial" w:cs="Arial"/>
          <w:b/>
          <w:sz w:val="20"/>
          <w:szCs w:val="20"/>
        </w:rPr>
      </w:pPr>
      <w:r w:rsidRPr="00863D1D">
        <w:rPr>
          <w:rStyle w:val="Textoennegrita"/>
          <w:rFonts w:ascii="Arial" w:hAnsi="Arial" w:cs="Arial"/>
          <w:color w:val="000000"/>
          <w:sz w:val="20"/>
          <w:szCs w:val="20"/>
          <w:shd w:val="clear" w:color="auto" w:fill="FAFAFA"/>
        </w:rPr>
        <w:t>Los bits 5 y 4</w:t>
      </w:r>
      <w:r w:rsidRPr="00863D1D">
        <w:rPr>
          <w:rFonts w:ascii="Arial" w:hAnsi="Arial" w:cs="Arial"/>
          <w:color w:val="000000"/>
          <w:sz w:val="20"/>
          <w:szCs w:val="20"/>
          <w:shd w:val="clear" w:color="auto" w:fill="FAFAFA"/>
        </w:rPr>
        <w:t> son para elegir que la obtención de la señal PWM timer2 AVR será por el pin</w:t>
      </w:r>
      <w:r w:rsidRPr="00863D1D">
        <w:rPr>
          <w:rStyle w:val="apple-converted-space"/>
          <w:rFonts w:ascii="Arial" w:hAnsi="Arial" w:cs="Arial"/>
          <w:color w:val="000000"/>
          <w:sz w:val="20"/>
          <w:szCs w:val="20"/>
          <w:shd w:val="clear" w:color="auto" w:fill="FAFAFA"/>
        </w:rPr>
        <w:t> </w:t>
      </w:r>
      <w:r w:rsidRPr="00863D1D">
        <w:rPr>
          <w:rStyle w:val="Textoennegrita"/>
          <w:rFonts w:ascii="Arial" w:hAnsi="Arial" w:cs="Arial"/>
          <w:color w:val="000000"/>
          <w:sz w:val="20"/>
          <w:szCs w:val="20"/>
          <w:shd w:val="clear" w:color="auto" w:fill="FAFAFA"/>
        </w:rPr>
        <w:t>OC2B</w:t>
      </w:r>
      <w:r w:rsidRPr="00863D1D">
        <w:rPr>
          <w:rFonts w:ascii="Arial" w:hAnsi="Arial" w:cs="Arial"/>
          <w:color w:val="000000"/>
          <w:sz w:val="20"/>
          <w:szCs w:val="20"/>
          <w:shd w:val="clear" w:color="auto" w:fill="FAFAFA"/>
        </w:rPr>
        <w:t> y si será en forma no invertida o en forma invertida, mediante las combinaciones de estos bits según se indica en la siguiente tabla.</w:t>
      </w:r>
    </w:p>
    <w:p w14:paraId="1A647F9C" w14:textId="602468DB" w:rsidR="00EF3F0E" w:rsidRPr="00863D1D" w:rsidRDefault="00E45A58">
      <w:pPr>
        <w:rPr>
          <w:rStyle w:val="fontstyle21"/>
          <w:rFonts w:ascii="Arial" w:hAnsi="Arial" w:cs="Arial"/>
          <w:b/>
          <w:sz w:val="20"/>
          <w:szCs w:val="20"/>
        </w:rPr>
      </w:pPr>
      <w:r w:rsidRPr="00863D1D">
        <w:rPr>
          <w:rFonts w:ascii="Arial" w:hAnsi="Arial" w:cs="Arial"/>
          <w:noProof/>
          <w:sz w:val="20"/>
          <w:szCs w:val="20"/>
          <w:lang w:eastAsia="es-MX"/>
        </w:rPr>
        <w:drawing>
          <wp:inline distT="0" distB="0" distL="0" distR="0" wp14:anchorId="70C30D9D" wp14:editId="751A8044">
            <wp:extent cx="5612130" cy="1705713"/>
            <wp:effectExtent l="0" t="0" r="7620" b="8890"/>
            <wp:docPr id="41" name="Imagen 41" descr="PWM timer2 AVR OC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WM timer2 AVR OC2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705713"/>
                    </a:xfrm>
                    <a:prstGeom prst="rect">
                      <a:avLst/>
                    </a:prstGeom>
                    <a:noFill/>
                    <a:ln>
                      <a:noFill/>
                    </a:ln>
                  </pic:spPr>
                </pic:pic>
              </a:graphicData>
            </a:graphic>
          </wp:inline>
        </w:drawing>
      </w:r>
    </w:p>
    <w:p w14:paraId="50CBCD61" w14:textId="77777777" w:rsidR="00E45A58" w:rsidRPr="00863D1D" w:rsidRDefault="00E45A58" w:rsidP="00E45A58">
      <w:pPr>
        <w:pStyle w:val="NormalWeb"/>
        <w:shd w:val="clear" w:color="auto" w:fill="FAFAFA"/>
        <w:spacing w:before="0" w:beforeAutospacing="0" w:after="165" w:afterAutospacing="0"/>
        <w:jc w:val="both"/>
        <w:rPr>
          <w:rFonts w:ascii="Arial" w:hAnsi="Arial" w:cs="Arial"/>
          <w:color w:val="000000"/>
          <w:sz w:val="20"/>
          <w:szCs w:val="20"/>
        </w:rPr>
      </w:pPr>
      <w:r w:rsidRPr="00863D1D">
        <w:rPr>
          <w:rFonts w:ascii="Arial" w:hAnsi="Arial" w:cs="Arial"/>
          <w:color w:val="000000"/>
          <w:sz w:val="20"/>
          <w:szCs w:val="20"/>
        </w:rPr>
        <w:t xml:space="preserve">Si las combinaciones de estos bits son 10 la señal PWM obtenida por el pin OC2B será no </w:t>
      </w:r>
      <w:proofErr w:type="spellStart"/>
      <w:r w:rsidRPr="00863D1D">
        <w:rPr>
          <w:rFonts w:ascii="Arial" w:hAnsi="Arial" w:cs="Arial"/>
          <w:color w:val="000000"/>
          <w:sz w:val="20"/>
          <w:szCs w:val="20"/>
        </w:rPr>
        <w:t>invetida</w:t>
      </w:r>
      <w:proofErr w:type="spellEnd"/>
      <w:r w:rsidRPr="00863D1D">
        <w:rPr>
          <w:rFonts w:ascii="Arial" w:hAnsi="Arial" w:cs="Arial"/>
          <w:color w:val="000000"/>
          <w:sz w:val="20"/>
          <w:szCs w:val="20"/>
        </w:rPr>
        <w:t xml:space="preserve">, si las combinaciones de estos bits son 11 la señal PWM obtenida por el pin OC2B será </w:t>
      </w:r>
      <w:proofErr w:type="spellStart"/>
      <w:r w:rsidRPr="00863D1D">
        <w:rPr>
          <w:rFonts w:ascii="Arial" w:hAnsi="Arial" w:cs="Arial"/>
          <w:color w:val="000000"/>
          <w:sz w:val="20"/>
          <w:szCs w:val="20"/>
        </w:rPr>
        <w:t>invetida</w:t>
      </w:r>
      <w:proofErr w:type="spellEnd"/>
    </w:p>
    <w:p w14:paraId="3592DB07" w14:textId="77777777"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863D1D">
        <w:rPr>
          <w:rFonts w:ascii="Arial" w:eastAsia="Times New Roman" w:hAnsi="Arial" w:cs="Arial"/>
          <w:b/>
          <w:bCs/>
          <w:color w:val="000000"/>
          <w:sz w:val="20"/>
          <w:szCs w:val="20"/>
          <w:lang w:eastAsia="es-MX"/>
        </w:rPr>
        <w:t>Los bits 3 y 2</w:t>
      </w:r>
      <w:r w:rsidRPr="00863D1D">
        <w:rPr>
          <w:rFonts w:ascii="Arial" w:eastAsia="Times New Roman" w:hAnsi="Arial" w:cs="Arial"/>
          <w:color w:val="000000"/>
          <w:sz w:val="20"/>
          <w:szCs w:val="20"/>
          <w:lang w:eastAsia="es-MX"/>
        </w:rPr>
        <w:t> </w:t>
      </w:r>
      <w:r w:rsidRPr="00E45A58">
        <w:rPr>
          <w:rFonts w:ascii="Arial" w:eastAsia="Times New Roman" w:hAnsi="Arial" w:cs="Arial"/>
          <w:color w:val="000000"/>
          <w:sz w:val="20"/>
          <w:szCs w:val="20"/>
          <w:lang w:eastAsia="es-MX"/>
        </w:rPr>
        <w:t>no se utilizan por lo que se les pone a 0.</w:t>
      </w:r>
    </w:p>
    <w:p w14:paraId="5DE97EBF" w14:textId="22F77BD6"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0C3A2E">
        <w:rPr>
          <w:rFonts w:ascii="Arial" w:eastAsia="Times New Roman" w:hAnsi="Arial" w:cs="Arial"/>
          <w:b/>
          <w:bCs/>
          <w:sz w:val="20"/>
          <w:szCs w:val="20"/>
          <w:lang w:eastAsia="es-MX"/>
        </w:rPr>
        <w:t>Los bits 1 y 0 junto con el bit3 del registro TCCR2B</w:t>
      </w:r>
      <w:r w:rsidRPr="000C3A2E">
        <w:rPr>
          <w:rFonts w:ascii="Arial" w:eastAsia="Times New Roman" w:hAnsi="Arial" w:cs="Arial"/>
          <w:sz w:val="20"/>
          <w:szCs w:val="20"/>
          <w:lang w:eastAsia="es-MX"/>
        </w:rPr>
        <w:t> </w:t>
      </w:r>
      <w:r w:rsidRPr="00E45A58">
        <w:rPr>
          <w:rFonts w:ascii="Arial" w:eastAsia="Times New Roman" w:hAnsi="Arial" w:cs="Arial"/>
          <w:color w:val="000000"/>
          <w:sz w:val="20"/>
          <w:szCs w:val="20"/>
          <w:lang w:eastAsia="es-MX"/>
        </w:rPr>
        <w:t>son con los cuales se elige el modo de obtener las señales PWM timer2 AVR, mediante las combinaciones de estos bits según se indica en la siguiente tabla.</w:t>
      </w:r>
    </w:p>
    <w:p w14:paraId="3241C13D" w14:textId="5A7043B8" w:rsidR="00EF3F0E" w:rsidRPr="00863D1D" w:rsidRDefault="00E45A58">
      <w:pPr>
        <w:rPr>
          <w:rStyle w:val="fontstyle21"/>
          <w:rFonts w:ascii="Arial" w:hAnsi="Arial" w:cs="Arial"/>
          <w:b/>
          <w:sz w:val="20"/>
          <w:szCs w:val="20"/>
        </w:rPr>
      </w:pPr>
      <w:r w:rsidRPr="00863D1D">
        <w:rPr>
          <w:rFonts w:ascii="Arial" w:hAnsi="Arial" w:cs="Arial"/>
          <w:noProof/>
          <w:sz w:val="20"/>
          <w:szCs w:val="20"/>
          <w:lang w:eastAsia="es-MX"/>
        </w:rPr>
        <w:drawing>
          <wp:inline distT="0" distB="0" distL="0" distR="0" wp14:anchorId="15F9B151" wp14:editId="42F61720">
            <wp:extent cx="5612130" cy="3278239"/>
            <wp:effectExtent l="0" t="0" r="7620" b="0"/>
            <wp:docPr id="42" name="Imagen 42" descr="PWM timer2 AVR mod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WM timer2 AVR modo de trabaj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278239"/>
                    </a:xfrm>
                    <a:prstGeom prst="rect">
                      <a:avLst/>
                    </a:prstGeom>
                    <a:noFill/>
                    <a:ln>
                      <a:noFill/>
                    </a:ln>
                  </pic:spPr>
                </pic:pic>
              </a:graphicData>
            </a:graphic>
          </wp:inline>
        </w:drawing>
      </w:r>
    </w:p>
    <w:p w14:paraId="0ABFC68D" w14:textId="71E411DA" w:rsidR="00EF3F0E" w:rsidRPr="00863D1D" w:rsidRDefault="00E45A58">
      <w:pPr>
        <w:rPr>
          <w:rFonts w:ascii="Arial" w:hAnsi="Arial" w:cs="Arial"/>
          <w:color w:val="000000"/>
          <w:sz w:val="20"/>
          <w:szCs w:val="20"/>
          <w:shd w:val="clear" w:color="auto" w:fill="FAFAFA"/>
        </w:rPr>
      </w:pPr>
      <w:r w:rsidRPr="00863D1D">
        <w:rPr>
          <w:rFonts w:ascii="Arial" w:hAnsi="Arial" w:cs="Arial"/>
          <w:color w:val="000000"/>
          <w:sz w:val="20"/>
          <w:szCs w:val="20"/>
          <w:shd w:val="clear" w:color="auto" w:fill="FAFAFA"/>
        </w:rPr>
        <w:t>La combinación de estos bits que se utilizara para la generación de la señal PWM timer2 AVR modo rápido será la tercera, la que está resaltada, esto es el bit 3 del registro TCCR2B se pondrá a 0 y los bits 1 y 0 del registro TCCR2A  se pondrán a 1.</w:t>
      </w:r>
    </w:p>
    <w:p w14:paraId="13A31187" w14:textId="13065267" w:rsidR="00E45A58" w:rsidRPr="00863D1D" w:rsidRDefault="00E45A58">
      <w:pPr>
        <w:rPr>
          <w:rStyle w:val="Textoennegrita"/>
          <w:rFonts w:ascii="Arial" w:hAnsi="Arial" w:cs="Arial"/>
          <w:color w:val="0000FF"/>
          <w:sz w:val="20"/>
          <w:szCs w:val="20"/>
          <w:shd w:val="clear" w:color="auto" w:fill="FAFAFA"/>
        </w:rPr>
      </w:pPr>
      <w:r w:rsidRPr="00863D1D">
        <w:rPr>
          <w:rStyle w:val="Textoennegrita"/>
          <w:rFonts w:ascii="Arial" w:hAnsi="Arial" w:cs="Arial"/>
          <w:color w:val="0000FF"/>
          <w:sz w:val="20"/>
          <w:szCs w:val="20"/>
          <w:shd w:val="clear" w:color="auto" w:fill="FAFAFA"/>
        </w:rPr>
        <w:lastRenderedPageBreak/>
        <w:t>El registro TCCR2B</w:t>
      </w:r>
    </w:p>
    <w:p w14:paraId="1A74EF20" w14:textId="16BF4BC4" w:rsidR="00E45A58" w:rsidRPr="00863D1D" w:rsidRDefault="00E45A58">
      <w:pPr>
        <w:rPr>
          <w:rStyle w:val="fontstyle21"/>
          <w:rFonts w:ascii="Arial" w:hAnsi="Arial" w:cs="Arial"/>
          <w:b/>
          <w:sz w:val="20"/>
          <w:szCs w:val="20"/>
        </w:rPr>
      </w:pPr>
      <w:r w:rsidRPr="00863D1D">
        <w:rPr>
          <w:rFonts w:ascii="Arial" w:hAnsi="Arial" w:cs="Arial"/>
          <w:noProof/>
          <w:sz w:val="20"/>
          <w:szCs w:val="20"/>
          <w:lang w:eastAsia="es-MX"/>
        </w:rPr>
        <w:drawing>
          <wp:inline distT="0" distB="0" distL="0" distR="0" wp14:anchorId="1E46D213" wp14:editId="6BED6180">
            <wp:extent cx="5612130" cy="765960"/>
            <wp:effectExtent l="0" t="0" r="7620" b="0"/>
            <wp:docPr id="43" name="Imagen 43" descr="temporizador contador tim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mporizador contador timer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765960"/>
                    </a:xfrm>
                    <a:prstGeom prst="rect">
                      <a:avLst/>
                    </a:prstGeom>
                    <a:noFill/>
                    <a:ln>
                      <a:noFill/>
                    </a:ln>
                  </pic:spPr>
                </pic:pic>
              </a:graphicData>
            </a:graphic>
          </wp:inline>
        </w:drawing>
      </w:r>
    </w:p>
    <w:p w14:paraId="603158EA" w14:textId="77777777"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863D1D">
        <w:rPr>
          <w:rFonts w:ascii="Arial" w:eastAsia="Times New Roman" w:hAnsi="Arial" w:cs="Arial"/>
          <w:b/>
          <w:bCs/>
          <w:color w:val="000000"/>
          <w:sz w:val="20"/>
          <w:szCs w:val="20"/>
          <w:lang w:eastAsia="es-MX"/>
        </w:rPr>
        <w:t>Los bits 7, 6, 5, y 4</w:t>
      </w:r>
      <w:r w:rsidRPr="00863D1D">
        <w:rPr>
          <w:rFonts w:ascii="Arial" w:eastAsia="Times New Roman" w:hAnsi="Arial" w:cs="Arial"/>
          <w:color w:val="000000"/>
          <w:sz w:val="20"/>
          <w:szCs w:val="20"/>
          <w:lang w:eastAsia="es-MX"/>
        </w:rPr>
        <w:t> </w:t>
      </w:r>
      <w:r w:rsidRPr="00E45A58">
        <w:rPr>
          <w:rFonts w:ascii="Arial" w:eastAsia="Times New Roman" w:hAnsi="Arial" w:cs="Arial"/>
          <w:color w:val="000000"/>
          <w:sz w:val="20"/>
          <w:szCs w:val="20"/>
          <w:lang w:eastAsia="es-MX"/>
        </w:rPr>
        <w:t>no se utilizarán en la obtención de la señal PWM timer2 AVR modo rápido por lo que se les pondrá a 0.</w:t>
      </w:r>
    </w:p>
    <w:p w14:paraId="602CF6DA" w14:textId="77777777"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863D1D">
        <w:rPr>
          <w:rFonts w:ascii="Arial" w:eastAsia="Times New Roman" w:hAnsi="Arial" w:cs="Arial"/>
          <w:b/>
          <w:bCs/>
          <w:color w:val="000000"/>
          <w:sz w:val="20"/>
          <w:szCs w:val="20"/>
          <w:lang w:eastAsia="es-MX"/>
        </w:rPr>
        <w:t>El bit3</w:t>
      </w:r>
      <w:r w:rsidRPr="00863D1D">
        <w:rPr>
          <w:rFonts w:ascii="Arial" w:eastAsia="Times New Roman" w:hAnsi="Arial" w:cs="Arial"/>
          <w:color w:val="000000"/>
          <w:sz w:val="20"/>
          <w:szCs w:val="20"/>
          <w:lang w:eastAsia="es-MX"/>
        </w:rPr>
        <w:t> </w:t>
      </w:r>
      <w:r w:rsidRPr="00E45A58">
        <w:rPr>
          <w:rFonts w:ascii="Arial" w:eastAsia="Times New Roman" w:hAnsi="Arial" w:cs="Arial"/>
          <w:color w:val="000000"/>
          <w:sz w:val="20"/>
          <w:szCs w:val="20"/>
          <w:lang w:eastAsia="es-MX"/>
        </w:rPr>
        <w:t>trabaja junto con los bits 1 y 0 del registro TCCR2A tal como se comentó.</w:t>
      </w:r>
    </w:p>
    <w:p w14:paraId="3806EDFA" w14:textId="77777777"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863D1D">
        <w:rPr>
          <w:rFonts w:ascii="Arial" w:eastAsia="Times New Roman" w:hAnsi="Arial" w:cs="Arial"/>
          <w:b/>
          <w:bCs/>
          <w:color w:val="000000"/>
          <w:sz w:val="20"/>
          <w:szCs w:val="20"/>
          <w:lang w:eastAsia="es-MX"/>
        </w:rPr>
        <w:t>Los bits 2, 1 y 0</w:t>
      </w:r>
      <w:r w:rsidRPr="00863D1D">
        <w:rPr>
          <w:rFonts w:ascii="Arial" w:eastAsia="Times New Roman" w:hAnsi="Arial" w:cs="Arial"/>
          <w:color w:val="000000"/>
          <w:sz w:val="20"/>
          <w:szCs w:val="20"/>
          <w:lang w:eastAsia="es-MX"/>
        </w:rPr>
        <w:t> </w:t>
      </w:r>
      <w:r w:rsidRPr="00E45A58">
        <w:rPr>
          <w:rFonts w:ascii="Arial" w:eastAsia="Times New Roman" w:hAnsi="Arial" w:cs="Arial"/>
          <w:color w:val="000000"/>
          <w:sz w:val="20"/>
          <w:szCs w:val="20"/>
          <w:lang w:eastAsia="es-MX"/>
        </w:rPr>
        <w:t xml:space="preserve">son para elegir el </w:t>
      </w:r>
      <w:proofErr w:type="spellStart"/>
      <w:r w:rsidRPr="00E45A58">
        <w:rPr>
          <w:rFonts w:ascii="Arial" w:eastAsia="Times New Roman" w:hAnsi="Arial" w:cs="Arial"/>
          <w:color w:val="000000"/>
          <w:sz w:val="20"/>
          <w:szCs w:val="20"/>
          <w:lang w:eastAsia="es-MX"/>
        </w:rPr>
        <w:t>prescaler</w:t>
      </w:r>
      <w:proofErr w:type="spellEnd"/>
      <w:r w:rsidRPr="00E45A58">
        <w:rPr>
          <w:rFonts w:ascii="Arial" w:eastAsia="Times New Roman" w:hAnsi="Arial" w:cs="Arial"/>
          <w:color w:val="000000"/>
          <w:sz w:val="20"/>
          <w:szCs w:val="20"/>
          <w:lang w:eastAsia="es-MX"/>
        </w:rPr>
        <w:t xml:space="preserve"> a utilizar para obtener la frecuencia de la señal PWM timer2 AVR, las combinaciones de estos bits para los diversos </w:t>
      </w:r>
      <w:proofErr w:type="spellStart"/>
      <w:r w:rsidRPr="00E45A58">
        <w:rPr>
          <w:rFonts w:ascii="Arial" w:eastAsia="Times New Roman" w:hAnsi="Arial" w:cs="Arial"/>
          <w:color w:val="000000"/>
          <w:sz w:val="20"/>
          <w:szCs w:val="20"/>
          <w:lang w:eastAsia="es-MX"/>
        </w:rPr>
        <w:t>prescaler</w:t>
      </w:r>
      <w:proofErr w:type="spellEnd"/>
      <w:r w:rsidRPr="00E45A58">
        <w:rPr>
          <w:rFonts w:ascii="Arial" w:eastAsia="Times New Roman" w:hAnsi="Arial" w:cs="Arial"/>
          <w:color w:val="000000"/>
          <w:sz w:val="20"/>
          <w:szCs w:val="20"/>
          <w:lang w:eastAsia="es-MX"/>
        </w:rPr>
        <w:t xml:space="preserve"> del timer2 son los que se indican en la siguiente tabla:</w:t>
      </w:r>
    </w:p>
    <w:p w14:paraId="0CC25839" w14:textId="7E661E8B" w:rsidR="00E45A58" w:rsidRPr="00863D1D" w:rsidRDefault="00E45A58">
      <w:pPr>
        <w:rPr>
          <w:rStyle w:val="fontstyle21"/>
          <w:rFonts w:ascii="Arial" w:hAnsi="Arial" w:cs="Arial"/>
          <w:b/>
          <w:sz w:val="20"/>
          <w:szCs w:val="20"/>
        </w:rPr>
      </w:pPr>
      <w:r w:rsidRPr="00863D1D">
        <w:rPr>
          <w:rFonts w:ascii="Arial" w:hAnsi="Arial" w:cs="Arial"/>
          <w:noProof/>
          <w:sz w:val="20"/>
          <w:szCs w:val="20"/>
          <w:lang w:eastAsia="es-MX"/>
        </w:rPr>
        <w:drawing>
          <wp:inline distT="0" distB="0" distL="0" distR="0" wp14:anchorId="5DA20A49" wp14:editId="0BB3B1EE">
            <wp:extent cx="5612130" cy="2096444"/>
            <wp:effectExtent l="0" t="0" r="7620" b="0"/>
            <wp:docPr id="44" name="Imagen 44" descr="temporizador tim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mporizador timer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096444"/>
                    </a:xfrm>
                    <a:prstGeom prst="rect">
                      <a:avLst/>
                    </a:prstGeom>
                    <a:noFill/>
                    <a:ln>
                      <a:noFill/>
                    </a:ln>
                  </pic:spPr>
                </pic:pic>
              </a:graphicData>
            </a:graphic>
          </wp:inline>
        </w:drawing>
      </w:r>
    </w:p>
    <w:p w14:paraId="37091098" w14:textId="77777777" w:rsidR="00E45A58" w:rsidRPr="00E45A58" w:rsidRDefault="00E45A58" w:rsidP="00E45A58">
      <w:pPr>
        <w:shd w:val="clear" w:color="auto" w:fill="FAFAFA"/>
        <w:spacing w:after="165" w:line="240" w:lineRule="auto"/>
        <w:jc w:val="both"/>
        <w:rPr>
          <w:rFonts w:ascii="Arial" w:eastAsia="Times New Roman" w:hAnsi="Arial" w:cs="Arial"/>
          <w:color w:val="0070C0"/>
          <w:sz w:val="28"/>
          <w:szCs w:val="20"/>
          <w:lang w:eastAsia="es-MX"/>
        </w:rPr>
      </w:pPr>
      <w:r w:rsidRPr="00D64E72">
        <w:rPr>
          <w:rFonts w:ascii="Arial" w:eastAsia="Times New Roman" w:hAnsi="Arial" w:cs="Arial"/>
          <w:bCs/>
          <w:color w:val="0070C0"/>
          <w:sz w:val="28"/>
          <w:szCs w:val="20"/>
          <w:lang w:eastAsia="es-MX"/>
        </w:rPr>
        <w:t>Los registros OCR2A y OCR2B</w:t>
      </w:r>
    </w:p>
    <w:p w14:paraId="71CE5BA0" w14:textId="77777777"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E45A58">
        <w:rPr>
          <w:rFonts w:ascii="Arial" w:eastAsia="Times New Roman" w:hAnsi="Arial" w:cs="Arial"/>
          <w:color w:val="000000"/>
          <w:sz w:val="20"/>
          <w:szCs w:val="20"/>
          <w:lang w:eastAsia="es-MX"/>
        </w:rPr>
        <w:t>Se usará OCR2x para referirse a cualesquiera de ellos, x será A o B, en este registro se  cargará el valor mediante el cual se controlará el ancho de pulso de la señal PWM que se obtendrá por el pin OC2x, este valor va de 0 a 255, cuando sea 0 el ancho  de pulso será 0 o del 0%, cuando sea 255 el ancho de pulso será igual al periodo o del 100% de la señal PWM timer2 AVR, y entre ese intervalo se obtienen los diferentes anchos de pulso de la señal PWM.</w:t>
      </w:r>
    </w:p>
    <w:p w14:paraId="149E031C" w14:textId="77777777"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E45A58">
        <w:rPr>
          <w:rFonts w:ascii="Arial" w:eastAsia="Times New Roman" w:hAnsi="Arial" w:cs="Arial"/>
          <w:color w:val="000000"/>
          <w:sz w:val="20"/>
          <w:szCs w:val="20"/>
          <w:lang w:eastAsia="es-MX"/>
        </w:rPr>
        <w:t>Se puede utilizar la siguiente forma para el ciclo de trabajo de la señal PWM timer2 AVR modo rápido.</w:t>
      </w:r>
    </w:p>
    <w:p w14:paraId="0CEA17ED" w14:textId="77777777" w:rsidR="00E45A58" w:rsidRPr="00E45A58" w:rsidRDefault="00E45A58" w:rsidP="00E45A58">
      <w:pPr>
        <w:shd w:val="clear" w:color="auto" w:fill="FAFAFA"/>
        <w:spacing w:after="165" w:line="240" w:lineRule="auto"/>
        <w:jc w:val="center"/>
        <w:rPr>
          <w:rFonts w:ascii="Arial" w:eastAsia="Times New Roman" w:hAnsi="Arial" w:cs="Arial"/>
          <w:color w:val="000000"/>
          <w:sz w:val="20"/>
          <w:szCs w:val="20"/>
          <w:lang w:eastAsia="es-MX"/>
        </w:rPr>
      </w:pPr>
      <w:r w:rsidRPr="00863D1D">
        <w:rPr>
          <w:rFonts w:ascii="Arial" w:eastAsia="Times New Roman" w:hAnsi="Arial" w:cs="Arial"/>
          <w:b/>
          <w:bCs/>
          <w:color w:val="000000"/>
          <w:sz w:val="20"/>
          <w:szCs w:val="20"/>
          <w:lang w:eastAsia="es-MX"/>
        </w:rPr>
        <w:t>Ciclo de trabajo</w:t>
      </w:r>
      <w:proofErr w:type="gramStart"/>
      <w:r w:rsidRPr="00863D1D">
        <w:rPr>
          <w:rFonts w:ascii="Arial" w:eastAsia="Times New Roman" w:hAnsi="Arial" w:cs="Arial"/>
          <w:b/>
          <w:bCs/>
          <w:color w:val="000000"/>
          <w:sz w:val="20"/>
          <w:szCs w:val="20"/>
          <w:lang w:eastAsia="es-MX"/>
        </w:rPr>
        <w:t>=(</w:t>
      </w:r>
      <w:proofErr w:type="gramEnd"/>
      <w:r w:rsidRPr="00863D1D">
        <w:rPr>
          <w:rFonts w:ascii="Arial" w:eastAsia="Times New Roman" w:hAnsi="Arial" w:cs="Arial"/>
          <w:b/>
          <w:bCs/>
          <w:color w:val="000000"/>
          <w:sz w:val="20"/>
          <w:szCs w:val="20"/>
          <w:lang w:eastAsia="es-MX"/>
        </w:rPr>
        <w:t>(OCR2x)/255)*100%</w:t>
      </w:r>
    </w:p>
    <w:p w14:paraId="0BA48EE8" w14:textId="77777777"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E45A58">
        <w:rPr>
          <w:rFonts w:ascii="Arial" w:eastAsia="Times New Roman" w:hAnsi="Arial" w:cs="Arial"/>
          <w:color w:val="000000"/>
          <w:sz w:val="20"/>
          <w:szCs w:val="20"/>
          <w:lang w:eastAsia="es-MX"/>
        </w:rPr>
        <w:t>Por ejemplo si se quiere un ciclo de trabajo del 75%, se puede proceder así</w:t>
      </w:r>
    </w:p>
    <w:p w14:paraId="430B0969" w14:textId="77777777" w:rsidR="00E45A58" w:rsidRPr="00E45A58" w:rsidRDefault="00E45A58" w:rsidP="00E45A58">
      <w:pPr>
        <w:shd w:val="clear" w:color="auto" w:fill="FAFAFA"/>
        <w:spacing w:after="165" w:line="240" w:lineRule="auto"/>
        <w:jc w:val="center"/>
        <w:rPr>
          <w:rFonts w:ascii="Arial" w:eastAsia="Times New Roman" w:hAnsi="Arial" w:cs="Arial"/>
          <w:color w:val="000000"/>
          <w:sz w:val="20"/>
          <w:szCs w:val="20"/>
          <w:lang w:eastAsia="es-MX"/>
        </w:rPr>
      </w:pPr>
      <w:r w:rsidRPr="00E45A58">
        <w:rPr>
          <w:rFonts w:ascii="Arial" w:eastAsia="Times New Roman" w:hAnsi="Arial" w:cs="Arial"/>
          <w:color w:val="000000"/>
          <w:sz w:val="20"/>
          <w:szCs w:val="20"/>
          <w:lang w:eastAsia="es-MX"/>
        </w:rPr>
        <w:t>75%=((OCR2x)/255</w:t>
      </w:r>
      <w:proofErr w:type="gramStart"/>
      <w:r w:rsidRPr="00E45A58">
        <w:rPr>
          <w:rFonts w:ascii="Arial" w:eastAsia="Times New Roman" w:hAnsi="Arial" w:cs="Arial"/>
          <w:color w:val="000000"/>
          <w:sz w:val="20"/>
          <w:szCs w:val="20"/>
          <w:lang w:eastAsia="es-MX"/>
        </w:rPr>
        <w:t>)x100</w:t>
      </w:r>
      <w:proofErr w:type="gramEnd"/>
      <w:r w:rsidRPr="00E45A58">
        <w:rPr>
          <w:rFonts w:ascii="Arial" w:eastAsia="Times New Roman" w:hAnsi="Arial" w:cs="Arial"/>
          <w:color w:val="000000"/>
          <w:sz w:val="20"/>
          <w:szCs w:val="20"/>
          <w:lang w:eastAsia="es-MX"/>
        </w:rPr>
        <w:t>%</w:t>
      </w:r>
    </w:p>
    <w:p w14:paraId="1974E4A7" w14:textId="77777777"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E45A58">
        <w:rPr>
          <w:rFonts w:ascii="Arial" w:eastAsia="Times New Roman" w:hAnsi="Arial" w:cs="Arial"/>
          <w:color w:val="000000"/>
          <w:sz w:val="20"/>
          <w:szCs w:val="20"/>
          <w:lang w:eastAsia="es-MX"/>
        </w:rPr>
        <w:t>De donde al despejar OCR2x se tendrá:</w:t>
      </w:r>
      <w:bookmarkStart w:id="0" w:name="_GoBack"/>
      <w:bookmarkEnd w:id="0"/>
    </w:p>
    <w:p w14:paraId="34749689" w14:textId="77777777" w:rsidR="00E45A58" w:rsidRPr="00E45A58" w:rsidRDefault="00E45A58" w:rsidP="00E45A58">
      <w:pPr>
        <w:shd w:val="clear" w:color="auto" w:fill="FAFAFA"/>
        <w:spacing w:after="165" w:line="240" w:lineRule="auto"/>
        <w:jc w:val="center"/>
        <w:rPr>
          <w:rFonts w:ascii="Arial" w:eastAsia="Times New Roman" w:hAnsi="Arial" w:cs="Arial"/>
          <w:color w:val="000000"/>
          <w:sz w:val="20"/>
          <w:szCs w:val="20"/>
          <w:lang w:eastAsia="es-MX"/>
        </w:rPr>
      </w:pPr>
      <w:r w:rsidRPr="00E45A58">
        <w:rPr>
          <w:rFonts w:ascii="Arial" w:eastAsia="Times New Roman" w:hAnsi="Arial" w:cs="Arial"/>
          <w:color w:val="000000"/>
          <w:sz w:val="20"/>
          <w:szCs w:val="20"/>
          <w:lang w:eastAsia="es-MX"/>
        </w:rPr>
        <w:t>OCR2x=191</w:t>
      </w:r>
    </w:p>
    <w:p w14:paraId="77BFE4A0" w14:textId="77777777"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E45A58">
        <w:rPr>
          <w:rFonts w:ascii="Arial" w:eastAsia="Times New Roman" w:hAnsi="Arial" w:cs="Arial"/>
          <w:color w:val="000000"/>
          <w:sz w:val="20"/>
          <w:szCs w:val="20"/>
          <w:lang w:eastAsia="es-MX"/>
        </w:rPr>
        <w:t>Esto indica que si se quiere un ciclo de trabajo del 75% de la señal PWM en el registro OCR2x se tendrá que cargar el valor de 191 y esto será lo que se haga en el primer ejemplo.</w:t>
      </w:r>
    </w:p>
    <w:p w14:paraId="17B2CCAF" w14:textId="77777777"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E45A58">
        <w:rPr>
          <w:rFonts w:ascii="Arial" w:eastAsia="Times New Roman" w:hAnsi="Arial" w:cs="Arial"/>
          <w:color w:val="000000"/>
          <w:sz w:val="20"/>
          <w:szCs w:val="20"/>
          <w:lang w:eastAsia="es-MX"/>
        </w:rPr>
        <w:t xml:space="preserve">Normalmente lo que se quiere es controlar todo el ancho de pulso de la señal PWM, por lo que de alguna forma se hace variar el valor de OCR2x, se verán </w:t>
      </w:r>
      <w:proofErr w:type="gramStart"/>
      <w:r w:rsidRPr="00E45A58">
        <w:rPr>
          <w:rFonts w:ascii="Arial" w:eastAsia="Times New Roman" w:hAnsi="Arial" w:cs="Arial"/>
          <w:color w:val="000000"/>
          <w:sz w:val="20"/>
          <w:szCs w:val="20"/>
          <w:lang w:eastAsia="es-MX"/>
        </w:rPr>
        <w:t>algunos ejemplo</w:t>
      </w:r>
      <w:proofErr w:type="gramEnd"/>
      <w:r w:rsidRPr="00E45A58">
        <w:rPr>
          <w:rFonts w:ascii="Arial" w:eastAsia="Times New Roman" w:hAnsi="Arial" w:cs="Arial"/>
          <w:color w:val="000000"/>
          <w:sz w:val="20"/>
          <w:szCs w:val="20"/>
          <w:lang w:eastAsia="es-MX"/>
        </w:rPr>
        <w:t xml:space="preserve"> de </w:t>
      </w:r>
      <w:proofErr w:type="spellStart"/>
      <w:r w:rsidRPr="00E45A58">
        <w:rPr>
          <w:rFonts w:ascii="Arial" w:eastAsia="Times New Roman" w:hAnsi="Arial" w:cs="Arial"/>
          <w:color w:val="000000"/>
          <w:sz w:val="20"/>
          <w:szCs w:val="20"/>
          <w:lang w:eastAsia="es-MX"/>
        </w:rPr>
        <w:t>como</w:t>
      </w:r>
      <w:proofErr w:type="spellEnd"/>
      <w:r w:rsidRPr="00E45A58">
        <w:rPr>
          <w:rFonts w:ascii="Arial" w:eastAsia="Times New Roman" w:hAnsi="Arial" w:cs="Arial"/>
          <w:color w:val="000000"/>
          <w:sz w:val="20"/>
          <w:szCs w:val="20"/>
          <w:lang w:eastAsia="es-MX"/>
        </w:rPr>
        <w:t xml:space="preserve"> realizar esto.</w:t>
      </w:r>
    </w:p>
    <w:p w14:paraId="4163011C" w14:textId="77777777" w:rsidR="00E45A58" w:rsidRPr="00E45A58" w:rsidRDefault="00E45A58" w:rsidP="00E45A58">
      <w:pPr>
        <w:shd w:val="clear" w:color="auto" w:fill="FAFAFA"/>
        <w:spacing w:after="165" w:line="240" w:lineRule="auto"/>
        <w:jc w:val="both"/>
        <w:rPr>
          <w:rFonts w:ascii="Arial" w:eastAsia="Times New Roman" w:hAnsi="Arial" w:cs="Arial"/>
          <w:color w:val="000000"/>
          <w:sz w:val="20"/>
          <w:szCs w:val="20"/>
          <w:lang w:eastAsia="es-MX"/>
        </w:rPr>
      </w:pPr>
      <w:r w:rsidRPr="00E45A58">
        <w:rPr>
          <w:rFonts w:ascii="Arial" w:eastAsia="Times New Roman" w:hAnsi="Arial" w:cs="Arial"/>
          <w:color w:val="000000"/>
          <w:sz w:val="20"/>
          <w:szCs w:val="20"/>
          <w:lang w:eastAsia="es-MX"/>
        </w:rPr>
        <w:lastRenderedPageBreak/>
        <w:t>Si se utilizan ambos pines OC2A y OC2B, la frecuencia de las señales PWM obtenidas en ambos pines serán las mismas, ya que ambas utilizan el mismo registro TCNT2, que es con el que decide la frecuencia o su inversa que es periodo de la señal PWM.</w:t>
      </w:r>
    </w:p>
    <w:p w14:paraId="5248AF51" w14:textId="77777777" w:rsidR="00E45A58" w:rsidRPr="00863D1D" w:rsidRDefault="00E45A58">
      <w:pPr>
        <w:rPr>
          <w:rStyle w:val="fontstyle21"/>
          <w:rFonts w:ascii="Arial" w:hAnsi="Arial" w:cs="Arial"/>
          <w:b/>
          <w:sz w:val="20"/>
          <w:szCs w:val="20"/>
        </w:rPr>
      </w:pPr>
    </w:p>
    <w:p w14:paraId="0CA34089" w14:textId="1DCC8606" w:rsidR="00EF3F0E" w:rsidRPr="00863D1D" w:rsidRDefault="00E45A58">
      <w:pPr>
        <w:rPr>
          <w:rStyle w:val="fontstyle21"/>
          <w:rFonts w:ascii="Arial" w:hAnsi="Arial" w:cs="Arial"/>
          <w:b/>
          <w:sz w:val="20"/>
          <w:szCs w:val="20"/>
        </w:rPr>
      </w:pPr>
      <w:r w:rsidRPr="00863D1D">
        <w:rPr>
          <w:rFonts w:ascii="Arial" w:hAnsi="Arial" w:cs="Arial"/>
          <w:noProof/>
          <w:sz w:val="20"/>
          <w:szCs w:val="20"/>
          <w:lang w:eastAsia="es-MX"/>
        </w:rPr>
        <w:drawing>
          <wp:inline distT="0" distB="0" distL="0" distR="0" wp14:anchorId="3F044708" wp14:editId="2225CDA2">
            <wp:extent cx="5600700" cy="45815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0700" cy="4581525"/>
                    </a:xfrm>
                    <a:prstGeom prst="rect">
                      <a:avLst/>
                    </a:prstGeom>
                  </pic:spPr>
                </pic:pic>
              </a:graphicData>
            </a:graphic>
          </wp:inline>
        </w:drawing>
      </w:r>
    </w:p>
    <w:p w14:paraId="73299881" w14:textId="19A13694" w:rsidR="00863D1D" w:rsidRDefault="00863D1D">
      <w:pPr>
        <w:rPr>
          <w:rStyle w:val="fontstyle21"/>
          <w:rFonts w:ascii="Arial" w:hAnsi="Arial" w:cs="Arial"/>
          <w:sz w:val="20"/>
          <w:szCs w:val="20"/>
        </w:rPr>
      </w:pPr>
      <w:r w:rsidRPr="00863D1D">
        <w:rPr>
          <w:rStyle w:val="fontstyle21"/>
          <w:rFonts w:ascii="Arial" w:hAnsi="Arial" w:cs="Arial"/>
          <w:sz w:val="20"/>
          <w:szCs w:val="20"/>
        </w:rPr>
        <w:t>Para el caso de la práctica se utilizara el pin OC2B para generar tonos musicales en base a una frecuencia dada.</w:t>
      </w:r>
    </w:p>
    <w:p w14:paraId="0F430847" w14:textId="77777777" w:rsidR="00B84E57" w:rsidRPr="00863D1D" w:rsidRDefault="00B84E57">
      <w:pPr>
        <w:rPr>
          <w:rStyle w:val="fontstyle21"/>
          <w:rFonts w:ascii="Arial" w:hAnsi="Arial" w:cs="Arial"/>
          <w:b/>
          <w:sz w:val="20"/>
          <w:szCs w:val="20"/>
        </w:rPr>
      </w:pPr>
      <w:r>
        <w:rPr>
          <w:rStyle w:val="fontstyle21"/>
          <w:rFonts w:ascii="Arial" w:hAnsi="Arial" w:cs="Arial"/>
          <w:sz w:val="20"/>
          <w:szCs w:val="20"/>
        </w:rPr>
        <w:t>Para generar las distintas frecuencias se utiliza el en el modo PWM con tope en OCR2A y se maneja el ciclo de trabajo con OCR2B.</w:t>
      </w:r>
    </w:p>
    <w:p w14:paraId="2851E772" w14:textId="77777777" w:rsidR="00E16920" w:rsidRPr="00863D1D" w:rsidRDefault="00E16920">
      <w:pPr>
        <w:rPr>
          <w:rStyle w:val="fontstyle21"/>
          <w:rFonts w:ascii="Arial" w:hAnsi="Arial" w:cs="Arial"/>
          <w:b/>
          <w:sz w:val="20"/>
          <w:szCs w:val="20"/>
        </w:rPr>
      </w:pPr>
      <w:r w:rsidRPr="00863D1D">
        <w:rPr>
          <w:rStyle w:val="fontstyle21"/>
          <w:rFonts w:ascii="Arial" w:hAnsi="Arial" w:cs="Arial"/>
          <w:b/>
          <w:sz w:val="20"/>
          <w:szCs w:val="20"/>
        </w:rPr>
        <w:t>Conclusiones y comentarios</w:t>
      </w:r>
    </w:p>
    <w:p w14:paraId="6928B5C3" w14:textId="2E1FD89A" w:rsidR="00E16920" w:rsidRPr="00863D1D" w:rsidRDefault="00EF3F0E">
      <w:pPr>
        <w:rPr>
          <w:rStyle w:val="fontstyle21"/>
          <w:rFonts w:ascii="Arial" w:hAnsi="Arial" w:cs="Arial"/>
          <w:b/>
          <w:sz w:val="20"/>
          <w:szCs w:val="20"/>
        </w:rPr>
      </w:pPr>
      <w:r w:rsidRPr="00863D1D">
        <w:rPr>
          <w:rStyle w:val="fontstyle21"/>
          <w:rFonts w:ascii="Arial" w:hAnsi="Arial" w:cs="Arial"/>
          <w:sz w:val="20"/>
          <w:szCs w:val="20"/>
        </w:rPr>
        <w:t xml:space="preserve">Esta práctica me ayudo a comprender bien cómo funciona el </w:t>
      </w:r>
      <w:proofErr w:type="spellStart"/>
      <w:r w:rsidRPr="00863D1D">
        <w:rPr>
          <w:rStyle w:val="fontstyle21"/>
          <w:rFonts w:ascii="Arial" w:hAnsi="Arial" w:cs="Arial"/>
          <w:sz w:val="20"/>
          <w:szCs w:val="20"/>
        </w:rPr>
        <w:t>timer</w:t>
      </w:r>
      <w:proofErr w:type="spellEnd"/>
      <w:r w:rsidR="000C3A2E">
        <w:rPr>
          <w:rStyle w:val="fontstyle21"/>
          <w:rFonts w:ascii="Arial" w:hAnsi="Arial" w:cs="Arial"/>
          <w:sz w:val="20"/>
          <w:szCs w:val="20"/>
        </w:rPr>
        <w:t>/counter2</w:t>
      </w:r>
      <w:r w:rsidRPr="00863D1D">
        <w:rPr>
          <w:rStyle w:val="fontstyle21"/>
          <w:rFonts w:ascii="Arial" w:hAnsi="Arial" w:cs="Arial"/>
          <w:sz w:val="20"/>
          <w:szCs w:val="20"/>
        </w:rPr>
        <w:t xml:space="preserve"> como temporizador para generar frecuencias, el tema se vio en clase pero al llevarlo a la práctica pude comprender bien </w:t>
      </w:r>
      <w:r w:rsidR="009B4DB4" w:rsidRPr="00863D1D">
        <w:rPr>
          <w:rStyle w:val="fontstyle21"/>
          <w:rFonts w:ascii="Arial" w:hAnsi="Arial" w:cs="Arial"/>
          <w:sz w:val="20"/>
          <w:szCs w:val="20"/>
        </w:rPr>
        <w:t>cómo</w:t>
      </w:r>
      <w:r w:rsidRPr="00863D1D">
        <w:rPr>
          <w:rStyle w:val="fontstyle21"/>
          <w:rFonts w:ascii="Arial" w:hAnsi="Arial" w:cs="Arial"/>
          <w:sz w:val="20"/>
          <w:szCs w:val="20"/>
        </w:rPr>
        <w:t xml:space="preserve"> funciona</w:t>
      </w:r>
      <w:r w:rsidR="009B4DB4" w:rsidRPr="00863D1D">
        <w:rPr>
          <w:rStyle w:val="fontstyle21"/>
          <w:rFonts w:ascii="Arial" w:hAnsi="Arial" w:cs="Arial"/>
          <w:sz w:val="20"/>
          <w:szCs w:val="20"/>
        </w:rPr>
        <w:t xml:space="preserve"> este modo de operación, muchas aplicaciones se le pueden dar a un generador de ondas como controlar la energía motor o cualquier aparato controlado por un sistema embebido.</w:t>
      </w:r>
    </w:p>
    <w:p w14:paraId="59D1E044" w14:textId="77777777" w:rsidR="00E16920" w:rsidRPr="00863D1D" w:rsidRDefault="00E16920">
      <w:pPr>
        <w:rPr>
          <w:rStyle w:val="fontstyle21"/>
          <w:rFonts w:ascii="Arial" w:hAnsi="Arial" w:cs="Arial"/>
          <w:b/>
          <w:sz w:val="20"/>
          <w:szCs w:val="20"/>
        </w:rPr>
      </w:pPr>
      <w:r w:rsidRPr="00863D1D">
        <w:rPr>
          <w:rStyle w:val="fontstyle21"/>
          <w:rFonts w:ascii="Arial" w:hAnsi="Arial" w:cs="Arial"/>
          <w:b/>
          <w:sz w:val="20"/>
          <w:szCs w:val="20"/>
        </w:rPr>
        <w:t>Bibliografía</w:t>
      </w:r>
    </w:p>
    <w:p w14:paraId="31657C52" w14:textId="39500D15" w:rsidR="00EF3F0E" w:rsidRPr="00863D1D" w:rsidRDefault="00EF3F0E">
      <w:pPr>
        <w:rPr>
          <w:rFonts w:ascii="Arial" w:hAnsi="Arial" w:cs="Arial"/>
          <w:color w:val="000000"/>
          <w:sz w:val="20"/>
          <w:szCs w:val="20"/>
        </w:rPr>
      </w:pPr>
      <w:r w:rsidRPr="00863D1D">
        <w:rPr>
          <w:rFonts w:ascii="Arial" w:hAnsi="Arial" w:cs="Arial"/>
          <w:b/>
          <w:sz w:val="20"/>
          <w:szCs w:val="20"/>
        </w:rPr>
        <w:t xml:space="preserve">[1] </w:t>
      </w:r>
      <w:r w:rsidRPr="00863D1D">
        <w:rPr>
          <w:rFonts w:ascii="Arial" w:hAnsi="Arial" w:cs="Arial"/>
          <w:color w:val="000000"/>
          <w:sz w:val="20"/>
          <w:szCs w:val="20"/>
        </w:rPr>
        <w:t>PWM timer2 AVR modo rápido. M</w:t>
      </w:r>
      <w:r w:rsidRPr="00863D1D">
        <w:rPr>
          <w:rFonts w:ascii="Arial" w:hAnsi="Arial" w:cs="Arial"/>
          <w:color w:val="000000"/>
          <w:sz w:val="20"/>
          <w:szCs w:val="20"/>
        </w:rPr>
        <w:t xml:space="preserve">ayo 12, 2017, de Programación de Microcontroladores PIC, AVR, ARDUINO Sitio web: </w:t>
      </w:r>
      <w:hyperlink r:id="rId42" w:history="1">
        <w:r w:rsidRPr="00863D1D">
          <w:rPr>
            <w:rStyle w:val="Hipervnculo"/>
            <w:rFonts w:ascii="Arial" w:hAnsi="Arial" w:cs="Arial"/>
            <w:sz w:val="20"/>
            <w:szCs w:val="20"/>
          </w:rPr>
          <w:t>http://microcontroladores-mrelberni.com/pwm-timer2-avr-modo-rapido/</w:t>
        </w:r>
      </w:hyperlink>
    </w:p>
    <w:p w14:paraId="6A8EFF55" w14:textId="456C3437" w:rsidR="00EF3F0E" w:rsidRPr="00B84E57" w:rsidRDefault="009B4DB4">
      <w:pPr>
        <w:rPr>
          <w:rFonts w:ascii="Arial" w:hAnsi="Arial" w:cs="Arial"/>
          <w:color w:val="000000"/>
          <w:sz w:val="20"/>
          <w:szCs w:val="20"/>
        </w:rPr>
      </w:pPr>
      <w:r w:rsidRPr="00863D1D">
        <w:rPr>
          <w:rFonts w:ascii="Arial" w:hAnsi="Arial" w:cs="Arial"/>
          <w:b/>
          <w:color w:val="000000"/>
          <w:sz w:val="20"/>
          <w:szCs w:val="20"/>
        </w:rPr>
        <w:lastRenderedPageBreak/>
        <w:t>[2]</w:t>
      </w:r>
      <w:r w:rsidRPr="00863D1D">
        <w:rPr>
          <w:rFonts w:ascii="Arial" w:hAnsi="Arial" w:cs="Arial"/>
          <w:color w:val="000000"/>
          <w:sz w:val="20"/>
          <w:szCs w:val="20"/>
        </w:rPr>
        <w:t xml:space="preserve"> Hoja de datos del microcontrolador ATmega1280/1281/2560/2561</w:t>
      </w:r>
    </w:p>
    <w:sectPr w:rsidR="00EF3F0E" w:rsidRPr="00B84E57" w:rsidSect="00814C69">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E87E68"/>
    <w:multiLevelType w:val="multilevel"/>
    <w:tmpl w:val="5DA2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C69"/>
    <w:rsid w:val="000C3A2E"/>
    <w:rsid w:val="00215499"/>
    <w:rsid w:val="00444AAA"/>
    <w:rsid w:val="00480A4F"/>
    <w:rsid w:val="00814C69"/>
    <w:rsid w:val="00863D1D"/>
    <w:rsid w:val="008A1EAC"/>
    <w:rsid w:val="009B4DB4"/>
    <w:rsid w:val="00B84E57"/>
    <w:rsid w:val="00C20BDC"/>
    <w:rsid w:val="00D64E72"/>
    <w:rsid w:val="00E16920"/>
    <w:rsid w:val="00E45A58"/>
    <w:rsid w:val="00EF3F0E"/>
    <w:rsid w:val="00F379CE"/>
    <w:rsid w:val="00FA58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F7DFB"/>
  <w15:chartTrackingRefBased/>
  <w15:docId w15:val="{85EBAE04-51ED-4EC6-BDD0-C87B6C295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C20BDC"/>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4C6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14C69"/>
    <w:rPr>
      <w:rFonts w:eastAsiaTheme="minorEastAsia"/>
      <w:lang w:eastAsia="es-MX"/>
    </w:rPr>
  </w:style>
  <w:style w:type="character" w:customStyle="1" w:styleId="fontstyle01">
    <w:name w:val="fontstyle01"/>
    <w:basedOn w:val="Fuentedeprrafopredeter"/>
    <w:rsid w:val="00814C69"/>
    <w:rPr>
      <w:rFonts w:ascii="Times New Roman Bold" w:hAnsi="Times New Roman Bold" w:hint="default"/>
      <w:b/>
      <w:bCs/>
      <w:i w:val="0"/>
      <w:iCs w:val="0"/>
      <w:color w:val="000000"/>
      <w:sz w:val="22"/>
      <w:szCs w:val="22"/>
    </w:rPr>
  </w:style>
  <w:style w:type="character" w:customStyle="1" w:styleId="fontstyle21">
    <w:name w:val="fontstyle21"/>
    <w:basedOn w:val="Fuentedeprrafopredeter"/>
    <w:rsid w:val="00814C69"/>
    <w:rPr>
      <w:rFonts w:ascii="Times New Roman" w:hAnsi="Times New Roman" w:cs="Times New Roman" w:hint="default"/>
      <w:b w:val="0"/>
      <w:bCs w:val="0"/>
      <w:i w:val="0"/>
      <w:iCs w:val="0"/>
      <w:color w:val="000000"/>
      <w:sz w:val="22"/>
      <w:szCs w:val="22"/>
    </w:rPr>
  </w:style>
  <w:style w:type="paragraph" w:styleId="NormalWeb">
    <w:name w:val="Normal (Web)"/>
    <w:basedOn w:val="Normal"/>
    <w:uiPriority w:val="99"/>
    <w:semiHidden/>
    <w:unhideWhenUsed/>
    <w:rsid w:val="00F379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F379CE"/>
  </w:style>
  <w:style w:type="character" w:styleId="Textoennegrita">
    <w:name w:val="Strong"/>
    <w:basedOn w:val="Fuentedeprrafopredeter"/>
    <w:uiPriority w:val="22"/>
    <w:qFormat/>
    <w:rsid w:val="00F379CE"/>
    <w:rPr>
      <w:b/>
      <w:bCs/>
    </w:rPr>
  </w:style>
  <w:style w:type="character" w:styleId="Hipervnculo">
    <w:name w:val="Hyperlink"/>
    <w:basedOn w:val="Fuentedeprrafopredeter"/>
    <w:uiPriority w:val="99"/>
    <w:unhideWhenUsed/>
    <w:rsid w:val="00F379CE"/>
    <w:rPr>
      <w:color w:val="0000FF"/>
      <w:u w:val="single"/>
    </w:rPr>
  </w:style>
  <w:style w:type="character" w:customStyle="1" w:styleId="Ttulo2Car">
    <w:name w:val="Título 2 Car"/>
    <w:basedOn w:val="Fuentedeprrafopredeter"/>
    <w:link w:val="Ttulo2"/>
    <w:uiPriority w:val="9"/>
    <w:rsid w:val="00C20BDC"/>
    <w:rPr>
      <w:rFonts w:ascii="Times New Roman" w:eastAsia="Times New Roman" w:hAnsi="Times New Roman" w:cs="Times New Roman"/>
      <w:b/>
      <w:bCs/>
      <w:sz w:val="36"/>
      <w:szCs w:val="36"/>
      <w:lang w:eastAsia="es-MX"/>
    </w:rPr>
  </w:style>
  <w:style w:type="paragraph" w:styleId="Prrafodelista">
    <w:name w:val="List Paragraph"/>
    <w:basedOn w:val="Normal"/>
    <w:uiPriority w:val="34"/>
    <w:qFormat/>
    <w:rsid w:val="00C20BDC"/>
    <w:pPr>
      <w:ind w:left="720"/>
      <w:contextualSpacing/>
    </w:pPr>
  </w:style>
  <w:style w:type="paragraph" w:styleId="HTMLconformatoprevio">
    <w:name w:val="HTML Preformatted"/>
    <w:basedOn w:val="Normal"/>
    <w:link w:val="HTMLconformatoprevioCar"/>
    <w:uiPriority w:val="99"/>
    <w:semiHidden/>
    <w:unhideWhenUsed/>
    <w:rsid w:val="009B4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9B4DB4"/>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812398">
      <w:bodyDiv w:val="1"/>
      <w:marLeft w:val="0"/>
      <w:marRight w:val="0"/>
      <w:marTop w:val="0"/>
      <w:marBottom w:val="0"/>
      <w:divBdr>
        <w:top w:val="none" w:sz="0" w:space="0" w:color="auto"/>
        <w:left w:val="none" w:sz="0" w:space="0" w:color="auto"/>
        <w:bottom w:val="none" w:sz="0" w:space="0" w:color="auto"/>
        <w:right w:val="none" w:sz="0" w:space="0" w:color="auto"/>
      </w:divBdr>
    </w:div>
    <w:div w:id="193232498">
      <w:bodyDiv w:val="1"/>
      <w:marLeft w:val="0"/>
      <w:marRight w:val="0"/>
      <w:marTop w:val="0"/>
      <w:marBottom w:val="0"/>
      <w:divBdr>
        <w:top w:val="none" w:sz="0" w:space="0" w:color="auto"/>
        <w:left w:val="none" w:sz="0" w:space="0" w:color="auto"/>
        <w:bottom w:val="none" w:sz="0" w:space="0" w:color="auto"/>
        <w:right w:val="none" w:sz="0" w:space="0" w:color="auto"/>
      </w:divBdr>
    </w:div>
    <w:div w:id="299463577">
      <w:bodyDiv w:val="1"/>
      <w:marLeft w:val="0"/>
      <w:marRight w:val="0"/>
      <w:marTop w:val="0"/>
      <w:marBottom w:val="0"/>
      <w:divBdr>
        <w:top w:val="none" w:sz="0" w:space="0" w:color="auto"/>
        <w:left w:val="none" w:sz="0" w:space="0" w:color="auto"/>
        <w:bottom w:val="none" w:sz="0" w:space="0" w:color="auto"/>
        <w:right w:val="none" w:sz="0" w:space="0" w:color="auto"/>
      </w:divBdr>
    </w:div>
    <w:div w:id="462502447">
      <w:bodyDiv w:val="1"/>
      <w:marLeft w:val="0"/>
      <w:marRight w:val="0"/>
      <w:marTop w:val="0"/>
      <w:marBottom w:val="0"/>
      <w:divBdr>
        <w:top w:val="none" w:sz="0" w:space="0" w:color="auto"/>
        <w:left w:val="none" w:sz="0" w:space="0" w:color="auto"/>
        <w:bottom w:val="none" w:sz="0" w:space="0" w:color="auto"/>
        <w:right w:val="none" w:sz="0" w:space="0" w:color="auto"/>
      </w:divBdr>
    </w:div>
    <w:div w:id="529491514">
      <w:bodyDiv w:val="1"/>
      <w:marLeft w:val="0"/>
      <w:marRight w:val="0"/>
      <w:marTop w:val="0"/>
      <w:marBottom w:val="0"/>
      <w:divBdr>
        <w:top w:val="none" w:sz="0" w:space="0" w:color="auto"/>
        <w:left w:val="none" w:sz="0" w:space="0" w:color="auto"/>
        <w:bottom w:val="none" w:sz="0" w:space="0" w:color="auto"/>
        <w:right w:val="none" w:sz="0" w:space="0" w:color="auto"/>
      </w:divBdr>
    </w:div>
    <w:div w:id="586502749">
      <w:bodyDiv w:val="1"/>
      <w:marLeft w:val="0"/>
      <w:marRight w:val="0"/>
      <w:marTop w:val="0"/>
      <w:marBottom w:val="0"/>
      <w:divBdr>
        <w:top w:val="none" w:sz="0" w:space="0" w:color="auto"/>
        <w:left w:val="none" w:sz="0" w:space="0" w:color="auto"/>
        <w:bottom w:val="none" w:sz="0" w:space="0" w:color="auto"/>
        <w:right w:val="none" w:sz="0" w:space="0" w:color="auto"/>
      </w:divBdr>
    </w:div>
    <w:div w:id="720439259">
      <w:bodyDiv w:val="1"/>
      <w:marLeft w:val="0"/>
      <w:marRight w:val="0"/>
      <w:marTop w:val="0"/>
      <w:marBottom w:val="0"/>
      <w:divBdr>
        <w:top w:val="none" w:sz="0" w:space="0" w:color="auto"/>
        <w:left w:val="none" w:sz="0" w:space="0" w:color="auto"/>
        <w:bottom w:val="none" w:sz="0" w:space="0" w:color="auto"/>
        <w:right w:val="none" w:sz="0" w:space="0" w:color="auto"/>
      </w:divBdr>
    </w:div>
    <w:div w:id="847790051">
      <w:bodyDiv w:val="1"/>
      <w:marLeft w:val="0"/>
      <w:marRight w:val="0"/>
      <w:marTop w:val="0"/>
      <w:marBottom w:val="0"/>
      <w:divBdr>
        <w:top w:val="none" w:sz="0" w:space="0" w:color="auto"/>
        <w:left w:val="none" w:sz="0" w:space="0" w:color="auto"/>
        <w:bottom w:val="none" w:sz="0" w:space="0" w:color="auto"/>
        <w:right w:val="none" w:sz="0" w:space="0" w:color="auto"/>
      </w:divBdr>
    </w:div>
    <w:div w:id="871575148">
      <w:bodyDiv w:val="1"/>
      <w:marLeft w:val="0"/>
      <w:marRight w:val="0"/>
      <w:marTop w:val="0"/>
      <w:marBottom w:val="0"/>
      <w:divBdr>
        <w:top w:val="none" w:sz="0" w:space="0" w:color="auto"/>
        <w:left w:val="none" w:sz="0" w:space="0" w:color="auto"/>
        <w:bottom w:val="none" w:sz="0" w:space="0" w:color="auto"/>
        <w:right w:val="none" w:sz="0" w:space="0" w:color="auto"/>
      </w:divBdr>
    </w:div>
    <w:div w:id="929236938">
      <w:bodyDiv w:val="1"/>
      <w:marLeft w:val="0"/>
      <w:marRight w:val="0"/>
      <w:marTop w:val="0"/>
      <w:marBottom w:val="0"/>
      <w:divBdr>
        <w:top w:val="none" w:sz="0" w:space="0" w:color="auto"/>
        <w:left w:val="none" w:sz="0" w:space="0" w:color="auto"/>
        <w:bottom w:val="none" w:sz="0" w:space="0" w:color="auto"/>
        <w:right w:val="none" w:sz="0" w:space="0" w:color="auto"/>
      </w:divBdr>
    </w:div>
    <w:div w:id="947657653">
      <w:bodyDiv w:val="1"/>
      <w:marLeft w:val="0"/>
      <w:marRight w:val="0"/>
      <w:marTop w:val="0"/>
      <w:marBottom w:val="0"/>
      <w:divBdr>
        <w:top w:val="none" w:sz="0" w:space="0" w:color="auto"/>
        <w:left w:val="none" w:sz="0" w:space="0" w:color="auto"/>
        <w:bottom w:val="none" w:sz="0" w:space="0" w:color="auto"/>
        <w:right w:val="none" w:sz="0" w:space="0" w:color="auto"/>
      </w:divBdr>
    </w:div>
    <w:div w:id="1203447507">
      <w:bodyDiv w:val="1"/>
      <w:marLeft w:val="0"/>
      <w:marRight w:val="0"/>
      <w:marTop w:val="0"/>
      <w:marBottom w:val="0"/>
      <w:divBdr>
        <w:top w:val="none" w:sz="0" w:space="0" w:color="auto"/>
        <w:left w:val="none" w:sz="0" w:space="0" w:color="auto"/>
        <w:bottom w:val="none" w:sz="0" w:space="0" w:color="auto"/>
        <w:right w:val="none" w:sz="0" w:space="0" w:color="auto"/>
      </w:divBdr>
    </w:div>
    <w:div w:id="1575240284">
      <w:bodyDiv w:val="1"/>
      <w:marLeft w:val="0"/>
      <w:marRight w:val="0"/>
      <w:marTop w:val="0"/>
      <w:marBottom w:val="0"/>
      <w:divBdr>
        <w:top w:val="none" w:sz="0" w:space="0" w:color="auto"/>
        <w:left w:val="none" w:sz="0" w:space="0" w:color="auto"/>
        <w:bottom w:val="none" w:sz="0" w:space="0" w:color="auto"/>
        <w:right w:val="none" w:sz="0" w:space="0" w:color="auto"/>
      </w:divBdr>
    </w:div>
    <w:div w:id="1911845363">
      <w:bodyDiv w:val="1"/>
      <w:marLeft w:val="0"/>
      <w:marRight w:val="0"/>
      <w:marTop w:val="0"/>
      <w:marBottom w:val="0"/>
      <w:divBdr>
        <w:top w:val="none" w:sz="0" w:space="0" w:color="auto"/>
        <w:left w:val="none" w:sz="0" w:space="0" w:color="auto"/>
        <w:bottom w:val="none" w:sz="0" w:space="0" w:color="auto"/>
        <w:right w:val="none" w:sz="0" w:space="0" w:color="auto"/>
      </w:divBdr>
    </w:div>
    <w:div w:id="2027175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SCII" TargetMode="External"/><Relationship Id="rId18" Type="http://schemas.openxmlformats.org/officeDocument/2006/relationships/hyperlink" Target="https://es.wikipedia.org/wiki/Notaci%C3%B3n_musical_Abc" TargetMode="External"/><Relationship Id="rId26" Type="http://schemas.openxmlformats.org/officeDocument/2006/relationships/hyperlink" Target="https://es.wikipedia.org/wiki/Clave_(m%C3%BAsica)" TargetMode="External"/><Relationship Id="rId39" Type="http://schemas.openxmlformats.org/officeDocument/2006/relationships/image" Target="media/image12.jpeg"/><Relationship Id="rId21" Type="http://schemas.openxmlformats.org/officeDocument/2006/relationships/hyperlink" Target="https://es.wikipedia.org/wiki/Linux" TargetMode="External"/><Relationship Id="rId34" Type="http://schemas.openxmlformats.org/officeDocument/2006/relationships/image" Target="media/image7.png"/><Relationship Id="rId42" Type="http://schemas.openxmlformats.org/officeDocument/2006/relationships/hyperlink" Target="http://microcontroladores-mrelberni.com/pwm-timer2-avr-modo-rapido/" TargetMode="External"/><Relationship Id="rId7" Type="http://schemas.openxmlformats.org/officeDocument/2006/relationships/hyperlink" Target="https://es.wikipedia.org/wiki/M%C3%BAsica" TargetMode="External"/><Relationship Id="rId2" Type="http://schemas.openxmlformats.org/officeDocument/2006/relationships/numbering" Target="numbering.xml"/><Relationship Id="rId16" Type="http://schemas.openxmlformats.org/officeDocument/2006/relationships/hyperlink" Target="https://es.wikipedia.org/wiki/Pentagrama" TargetMode="External"/><Relationship Id="rId20" Type="http://schemas.openxmlformats.org/officeDocument/2006/relationships/hyperlink" Target="https://es.wikipedia.org/wiki/Unix" TargetMode="External"/><Relationship Id="rId29" Type="http://schemas.openxmlformats.org/officeDocument/2006/relationships/hyperlink" Target="http://microcontroladores-mrelberni.com/interrupcion-timer2-avr/"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s.wikipedia.org/w/index.php?title=Teor%C3%ADa_de_tensi%C3%B3n_tonal&amp;action=edit&amp;redlink=1" TargetMode="External"/><Relationship Id="rId24" Type="http://schemas.openxmlformats.org/officeDocument/2006/relationships/hyperlink" Target="https://es.wikipedia.org/wiki/MIDI" TargetMode="External"/><Relationship Id="rId32" Type="http://schemas.openxmlformats.org/officeDocument/2006/relationships/hyperlink" Target="http://microcontroladores-mrelberni.com/interrupcion-timer0-avr/" TargetMode="External"/><Relationship Id="rId37" Type="http://schemas.openxmlformats.org/officeDocument/2006/relationships/image" Target="media/image10.jpeg"/><Relationship Id="rId40"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es.wikipedia.org/wiki/Europa" TargetMode="External"/><Relationship Id="rId23" Type="http://schemas.openxmlformats.org/officeDocument/2006/relationships/hyperlink" Target="https://es.wikipedia.org/wiki/PalmOS" TargetMode="External"/><Relationship Id="rId28" Type="http://schemas.openxmlformats.org/officeDocument/2006/relationships/image" Target="media/image3.png"/><Relationship Id="rId36" Type="http://schemas.openxmlformats.org/officeDocument/2006/relationships/image" Target="media/image9.jpeg"/><Relationship Id="rId10" Type="http://schemas.openxmlformats.org/officeDocument/2006/relationships/hyperlink" Target="https://es.wikipedia.org/wiki/Teor%C3%ADa_de_grupos" TargetMode="External"/><Relationship Id="rId19" Type="http://schemas.openxmlformats.org/officeDocument/2006/relationships/hyperlink" Target="https://es.wikipedia.org/wiki/Microsoft_Windows" TargetMode="External"/><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wikipedia.org/w/index.php?title=Teor%C3%ADa_de_conjuntos_(m%C3%BAsica)&amp;action=edit&amp;redlink=1" TargetMode="External"/><Relationship Id="rId14" Type="http://schemas.openxmlformats.org/officeDocument/2006/relationships/hyperlink" Target="https://es.wikipedia.org/wiki/M%C3%BAsica_tradicional" TargetMode="External"/><Relationship Id="rId22" Type="http://schemas.openxmlformats.org/officeDocument/2006/relationships/hyperlink" Target="https://es.wikipedia.org/wiki/Macintosh"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fontTable" Target="fontTable.xml"/><Relationship Id="rId8" Type="http://schemas.openxmlformats.org/officeDocument/2006/relationships/hyperlink" Target="https://es.wikipedia.org/wiki/Musicolog%C3%ADa" TargetMode="External"/><Relationship Id="rId3" Type="http://schemas.openxmlformats.org/officeDocument/2006/relationships/styles" Target="styles.xml"/><Relationship Id="rId12" Type="http://schemas.openxmlformats.org/officeDocument/2006/relationships/hyperlink" Target="https://es.wikipedia.org/wiki/Notaci%C3%B3n_musical" TargetMode="External"/><Relationship Id="rId17" Type="http://schemas.openxmlformats.org/officeDocument/2006/relationships/hyperlink" Target="https://es.wikipedia.org/wiki/Signos_musicales" TargetMode="External"/><Relationship Id="rId25" Type="http://schemas.openxmlformats.org/officeDocument/2006/relationships/hyperlink" Target="https://es.wikipedia.org/wiki/Comp%C3%A1s_musical" TargetMode="External"/><Relationship Id="rId33" Type="http://schemas.openxmlformats.org/officeDocument/2006/relationships/image" Target="media/image6.png"/><Relationship Id="rId38"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2017-05-12T00:00:00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13</Pages>
  <Words>2677</Words>
  <Characters>14725</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Practica 10</vt:lpstr>
    </vt:vector>
  </TitlesOfParts>
  <Company>Ingeniero en computacion</Company>
  <LinksUpToDate>false</LinksUpToDate>
  <CharactersWithSpaces>17368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10</dc:title>
  <dc:subject>Generador de frecuencia mediante los temporizadores del uC ATmega1280</dc:subject>
  <dc:creator>CARLOS OMAR CALDERON MEZA</dc:creator>
  <cp:keywords/>
  <dc:description/>
  <cp:lastModifiedBy>OMAR CALDERON</cp:lastModifiedBy>
  <cp:revision>9</cp:revision>
  <cp:lastPrinted>2017-05-13T00:15:00Z</cp:lastPrinted>
  <dcterms:created xsi:type="dcterms:W3CDTF">2017-05-12T08:16:00Z</dcterms:created>
  <dcterms:modified xsi:type="dcterms:W3CDTF">2017-05-13T02:36:00Z</dcterms:modified>
</cp:coreProperties>
</file>