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Décrire les 5W du projet “What / Why / Where / When/ Who”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: produits locaux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: Valorisation des produit locaux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: Souss Massa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: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 :coopération simplon pour les produits locaux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: mettre en place une application web sur laquelle les clients pourraient voter sur les produits locaux de la région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