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6"/>
        <w:gridCol w:w="2286"/>
        <w:gridCol w:w="4854"/>
        <w:tblGridChange w:id="0">
          <w:tblGrid>
            <w:gridCol w:w="2286"/>
            <w:gridCol w:w="2286"/>
            <w:gridCol w:w="485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3"/>
            <w:shd w:fill="00d2c5" w:val="clear"/>
            <w:vAlign w:val="center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6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Jesús Ariel González Bonilla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09">
            <w:pPr>
              <w:ind w:left="0" w:hanging="2"/>
              <w:jc w:val="both"/>
              <w:rPr>
                <w:i w:val="0"/>
              </w:rPr>
            </w:pPr>
            <w:hyperlink r:id="rId7">
              <w:r w:rsidDel="00000000" w:rsidR="00000000" w:rsidRPr="00000000">
                <w:rPr>
                  <w:i w:val="0"/>
                  <w:color w:val="0000ff"/>
                  <w:u w:val="single"/>
                  <w:rtl w:val="0"/>
                </w:rPr>
                <w:t xml:space="preserve">Jesus.gonzalez@corhuila.edu.co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Facultad</w:t>
            </w:r>
          </w:p>
          <w:p w:rsidR="00000000" w:rsidDel="00000000" w:rsidP="00000000" w:rsidRDefault="00000000" w:rsidRPr="00000000" w14:paraId="0000000B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Ingeniería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Programa académico</w:t>
            </w:r>
          </w:p>
          <w:p w:rsidR="00000000" w:rsidDel="00000000" w:rsidP="00000000" w:rsidRDefault="00000000" w:rsidRPr="00000000" w14:paraId="0000000E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Sistemas</w:t>
            </w:r>
          </w:p>
        </w:tc>
      </w:tr>
      <w:tr>
        <w:trPr>
          <w:cantSplit w:val="1"/>
          <w:trHeight w:val="6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Asignatura</w:t>
            </w:r>
          </w:p>
          <w:p w:rsidR="00000000" w:rsidDel="00000000" w:rsidP="00000000" w:rsidRDefault="00000000" w:rsidRPr="00000000" w14:paraId="00000010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Programación Móvil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Código de asignatura</w:t>
            </w:r>
          </w:p>
          <w:p w:rsidR="00000000" w:rsidDel="00000000" w:rsidP="00000000" w:rsidRDefault="00000000" w:rsidRPr="00000000" w14:paraId="00000013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82751</w:t>
            </w:r>
          </w:p>
        </w:tc>
      </w:tr>
      <w:tr>
        <w:trPr>
          <w:cantSplit w:val="1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Periodo académico</w:t>
            </w:r>
          </w:p>
          <w:p w:rsidR="00000000" w:rsidDel="00000000" w:rsidP="00000000" w:rsidRDefault="00000000" w:rsidRPr="00000000" w14:paraId="00000015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2025-A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Grupo</w:t>
            </w:r>
          </w:p>
          <w:p w:rsidR="00000000" w:rsidDel="00000000" w:rsidP="00000000" w:rsidRDefault="00000000" w:rsidRPr="00000000" w14:paraId="00000017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Fecha del acuerdo</w:t>
            </w:r>
          </w:p>
          <w:p w:rsidR="00000000" w:rsidDel="00000000" w:rsidP="00000000" w:rsidRDefault="00000000" w:rsidRPr="00000000" w14:paraId="00000019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04 de Febrero de 2025</w:t>
            </w:r>
          </w:p>
        </w:tc>
      </w:tr>
      <w:tr>
        <w:trPr>
          <w:cantSplit w:val="1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Número de horas presenciales</w:t>
            </w:r>
          </w:p>
          <w:p w:rsidR="00000000" w:rsidDel="00000000" w:rsidP="00000000" w:rsidRDefault="00000000" w:rsidRPr="00000000" w14:paraId="0000001B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1C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Número de horas de autoaprendizaje</w:t>
            </w:r>
          </w:p>
          <w:p w:rsidR="00000000" w:rsidDel="00000000" w:rsidP="00000000" w:rsidRDefault="00000000" w:rsidRPr="00000000" w14:paraId="0000001E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Número de créditos de la asignatura</w:t>
            </w:r>
          </w:p>
          <w:p w:rsidR="00000000" w:rsidDel="00000000" w:rsidP="00000000" w:rsidRDefault="00000000" w:rsidRPr="00000000" w14:paraId="00000020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2">
      <w:pPr>
        <w:ind w:left="0" w:hanging="2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142" w:hanging="2"/>
        <w:jc w:val="both"/>
        <w:rPr/>
      </w:pPr>
      <w:r w:rsidDel="00000000" w:rsidR="00000000" w:rsidRPr="00000000">
        <w:rPr>
          <w:rtl w:val="0"/>
        </w:rPr>
        <w:t xml:space="preserve">El Acuerdo Pedagógico propone el desarrollo de un consenso entre los estudiantes y el docente, con el propósito de socializar y concertar aspectos formativos importantes para el desarrollo de la gestión académica, propiciando oportunidades que faciliten el cumplimiento de los objetivos misionales y visionales de la institución.</w:t>
      </w:r>
    </w:p>
    <w:p w:rsidR="00000000" w:rsidDel="00000000" w:rsidP="00000000" w:rsidRDefault="00000000" w:rsidRPr="00000000" w14:paraId="00000024">
      <w:pPr>
        <w:ind w:left="0" w:right="-142" w:hanging="2"/>
        <w:jc w:val="both"/>
        <w:rPr/>
      </w:pPr>
      <w:r w:rsidDel="00000000" w:rsidR="00000000" w:rsidRPr="00000000">
        <w:rPr>
          <w:rtl w:val="0"/>
        </w:rPr>
        <w:t xml:space="preserve">Al finalizar la lectura y socialización de este Acuerdo Pedagógico, el acta será firmada por el profesor y estudiantes inscritos en el curso, quienes estarán atentos al cumplimiento de lo aquí acordado.</w:t>
      </w:r>
    </w:p>
    <w:p w:rsidR="00000000" w:rsidDel="00000000" w:rsidP="00000000" w:rsidRDefault="00000000" w:rsidRPr="00000000" w14:paraId="00000025">
      <w:pPr>
        <w:ind w:left="0" w:right="-142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-142" w:hanging="2"/>
        <w:jc w:val="both"/>
        <w:rPr/>
      </w:pPr>
      <w:r w:rsidDel="00000000" w:rsidR="00000000" w:rsidRPr="00000000">
        <w:rPr>
          <w:rtl w:val="0"/>
        </w:rPr>
        <w:t xml:space="preserve">Es importante que esta acta la ubique el docente en los correos institucionales de cada uno de los estudiantes como constancia de su participación en este acuerdo.  </w:t>
      </w:r>
    </w:p>
    <w:p w:rsidR="00000000" w:rsidDel="00000000" w:rsidP="00000000" w:rsidRDefault="00000000" w:rsidRPr="00000000" w14:paraId="00000027">
      <w:pPr>
        <w:ind w:left="0" w:right="-142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-142" w:hanging="2"/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rHeight w:val="454" w:hRule="atLeast"/>
          <w:tblHeader w:val="1"/>
        </w:trPr>
        <w:tc>
          <w:tcPr>
            <w:tcBorders>
              <w:bottom w:color="000000" w:space="0" w:sz="4" w:val="single"/>
            </w:tcBorders>
            <w:shd w:fill="00d2c5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0"/>
              </w:tabs>
              <w:spacing w:line="240" w:lineRule="auto"/>
              <w:ind w:left="0" w:firstLine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mallCaps w:val="1"/>
                <w:color w:val="ffffff"/>
                <w:rtl w:val="0"/>
              </w:rPr>
              <w:t xml:space="preserve">CONDICIONES PARA EL DESARROLLO DEL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El estudiante de Ingeniería de sistemas, en su curso de programación móvil podrá aprender y aplicar las diferentes técnicas de recolección de información, diferentes técnicas de desarrollo de aplicaciones móviles utilizando framework híbridos o nativos.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Implementar aplicaciones para dispositivos móviles usando la plataforma Android para el desarrollo de un producto contribuya a la generación de valor hacia el sector productivo o a la sociedad.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Desarrollar aplicaciones que almacenen datos en archivos como bases de datos locales y remotos.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Desarrollar aplicaciones móviles que consuman servicios web para la integración del software.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Contenido temático:</w:t>
            </w:r>
          </w:p>
          <w:p w:rsidR="00000000" w:rsidDel="00000000" w:rsidP="00000000" w:rsidRDefault="00000000" w:rsidRPr="00000000" w14:paraId="0000003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0: Acuerdo Pedagógico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Presentación del Syllabus y Acuerdo pedagógico.</w:t>
            </w:r>
          </w:p>
          <w:p w:rsidR="00000000" w:rsidDel="00000000" w:rsidP="00000000" w:rsidRDefault="00000000" w:rsidRPr="00000000" w14:paraId="0000003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firstLine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1: Fundamentos y Planificación del Proyecto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Introducción a las tecnologías de móviles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Metodologías de desarrollo ágil y definición de proyectos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Requerimientos del proyecto y análisis de casos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Diseño de Base de Datos y creación de mockups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Parciales Corte 1</w:t>
            </w:r>
          </w:p>
          <w:p w:rsidR="00000000" w:rsidDel="00000000" w:rsidP="00000000" w:rsidRDefault="00000000" w:rsidRPr="00000000" w14:paraId="0000003B">
            <w:pPr>
              <w:ind w:firstLine="0"/>
              <w:rPr>
                <w:b w:val="1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firstLine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2: Desarrollo Inicial y Backend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Herramientas de desarrollo: IDEs para Android e iOS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Lenguajes de programación móviles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Construcción de un Backend sencillo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Desarrollo móvil híbrido: Ionic, Flutter, React Native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Parciales Corte 2</w:t>
            </w:r>
          </w:p>
          <w:p w:rsidR="00000000" w:rsidDel="00000000" w:rsidP="00000000" w:rsidRDefault="00000000" w:rsidRPr="00000000" w14:paraId="00000042">
            <w:pPr>
              <w:ind w:firstLine="0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firstLine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3: Desarrollo Avanzado y Finalización del Proyecto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Desarrollo de pantallas avanzadas y experiencia de usuario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Uso de plugins y componentes avanzados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Finalización del backend y conectividad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Optimización y testing de la aplicación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Creación de interfaces de usuario avanzadas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Parciales Corte 3 y presentación final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Metodología:</w:t>
            </w:r>
          </w:p>
          <w:p w:rsidR="00000000" w:rsidDel="00000000" w:rsidP="00000000" w:rsidRDefault="00000000" w:rsidRPr="00000000" w14:paraId="0000004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La metodología utilizada en este curso es presencial mediada por tecnología.</w:t>
            </w:r>
          </w:p>
          <w:p w:rsidR="00000000" w:rsidDel="00000000" w:rsidP="00000000" w:rsidRDefault="00000000" w:rsidRPr="00000000" w14:paraId="0000004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Se llevará a cabo una socialización de conceptos técnicos mediante clases magistrales. Estas clases proporcionarán una base teórica sólida que será complementada con el análisis de casos de estudio prácticos, permitiendo a los estudiantes aplicar los conceptos aprendidos en situaciones reales.</w:t>
            </w:r>
          </w:p>
          <w:p w:rsidR="00000000" w:rsidDel="00000000" w:rsidP="00000000" w:rsidRDefault="00000000" w:rsidRPr="00000000" w14:paraId="0000004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Además, se plantearán ejercicios para el trabajo colaborativo, diseñados para identificar y desarrollar las diferentes habilidades de los estudiantes. Esta combinación de métodos garantizará una comprensión integral y práctica de los temas, fomentando tanto el aprendizaje individual como el trabajo en equipo.</w:t>
            </w:r>
          </w:p>
          <w:p w:rsidR="00000000" w:rsidDel="00000000" w:rsidP="00000000" w:rsidRDefault="00000000" w:rsidRPr="00000000" w14:paraId="0000005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Se realizará una tutoría virtual de apoyo antes de presentar cada parcial.</w:t>
            </w:r>
          </w:p>
          <w:p w:rsidR="00000000" w:rsidDel="00000000" w:rsidP="00000000" w:rsidRDefault="00000000" w:rsidRPr="00000000" w14:paraId="0000005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Tutoría: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Primera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Semana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Marzo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Virtual Grupal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Tutoría: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Cuarta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Semana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Abril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Virtual Grupal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Tutoría: Tercer Semana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Mayo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Virtual Grupal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firstLine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Tutoría 2025A</w:t>
            </w:r>
          </w:p>
          <w:p w:rsidR="00000000" w:rsidDel="00000000" w:rsidP="00000000" w:rsidRDefault="00000000" w:rsidRPr="00000000" w14:paraId="00000058">
            <w:pPr>
              <w:ind w:firstLine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Enlace de la videollamada: </w:t>
            </w:r>
            <w:hyperlink r:id="rId8">
              <w:r w:rsidDel="00000000" w:rsidR="00000000" w:rsidRPr="00000000">
                <w:rPr>
                  <w:i w:val="0"/>
                  <w:color w:val="0000ff"/>
                  <w:u w:val="single"/>
                  <w:rtl w:val="0"/>
                </w:rPr>
                <w:t xml:space="preserve">https://meet.google.com/feb-cjwo-baf</w:t>
              </w:r>
            </w:hyperlink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Horario de tutorías: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3015"/>
              </w:tabs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15"/>
              </w:tabs>
              <w:spacing w:after="0" w:before="0" w:line="240" w:lineRule="auto"/>
              <w:ind w:left="716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Lunes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am 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30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30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Agendamiento: Se deben agendar con el docente al correo  </w:t>
            </w: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jesus.gonzalez@corhuila.edu.co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30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3015"/>
              </w:tabs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  <w:t xml:space="preserve">Lugar: Sala de profesores, biblioteca, virtual o según lo acordado con la docente.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1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1838"/>
        <w:gridCol w:w="3685"/>
        <w:gridCol w:w="2268"/>
        <w:tblGridChange w:id="0">
          <w:tblGrid>
            <w:gridCol w:w="1526"/>
            <w:gridCol w:w="1838"/>
            <w:gridCol w:w="3685"/>
            <w:gridCol w:w="2268"/>
          </w:tblGrid>
        </w:tblGridChange>
      </w:tblGrid>
      <w:tr>
        <w:trPr>
          <w:cantSplit w:val="0"/>
          <w:trHeight w:val="454" w:hRule="atLeast"/>
          <w:tblHeader w:val="1"/>
        </w:trPr>
        <w:tc>
          <w:tcPr>
            <w:gridSpan w:val="4"/>
            <w:shd w:fill="00d2c5" w:val="clear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Evaluación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Porcentaje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Estrategias de evaluación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Fechas propuestas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Primer momento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Autoevaluación: 2%</w:t>
            </w:r>
          </w:p>
          <w:p w:rsidR="00000000" w:rsidDel="00000000" w:rsidP="00000000" w:rsidRDefault="00000000" w:rsidRPr="00000000" w14:paraId="0000007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Coevaluación: 3%</w:t>
            </w:r>
          </w:p>
          <w:p w:rsidR="00000000" w:rsidDel="00000000" w:rsidP="00000000" w:rsidRDefault="00000000" w:rsidRPr="00000000" w14:paraId="0000007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Heteroevaluación: 95%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Parcial (70)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Certificación Academia (10%)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Talleres en clase, Quiz de Apoyo Sorpresa, Consultas, ejercicios en clase (15%).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04-mar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hanging="2"/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Segundo momento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Autoevaluación: 2%</w:t>
            </w:r>
          </w:p>
          <w:p w:rsidR="00000000" w:rsidDel="00000000" w:rsidP="00000000" w:rsidRDefault="00000000" w:rsidRPr="00000000" w14:paraId="0000007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Coevaluación: 3%</w:t>
            </w:r>
          </w:p>
          <w:p w:rsidR="00000000" w:rsidDel="00000000" w:rsidP="00000000" w:rsidRDefault="00000000" w:rsidRPr="00000000" w14:paraId="0000007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Heteroevaluación: 95%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Parcial (70)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Certificación Academia (10%)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Talleres en clase, Quiz de Apoyo Sorpresa, Consultas, ejercicios en clase (15%).</w:t>
            </w:r>
          </w:p>
          <w:p w:rsidR="00000000" w:rsidDel="00000000" w:rsidP="00000000" w:rsidRDefault="00000000" w:rsidRPr="00000000" w14:paraId="0000008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22-abr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0" w:hanging="2"/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Tercer momento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Autoevaluación: 2%</w:t>
            </w:r>
          </w:p>
          <w:p w:rsidR="00000000" w:rsidDel="00000000" w:rsidP="00000000" w:rsidRDefault="00000000" w:rsidRPr="00000000" w14:paraId="0000008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Coevaluación: 3%</w:t>
            </w:r>
          </w:p>
          <w:p w:rsidR="00000000" w:rsidDel="00000000" w:rsidP="00000000" w:rsidRDefault="00000000" w:rsidRPr="00000000" w14:paraId="0000008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Heteroevaluación: 95%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Parcial (50)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 (20%)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Certificación Academia (10%)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Talleres en clase, Quiz de Apoyo Sorpresa, Consultas, ejercicios en clase (15%).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20-may</w:t>
            </w:r>
          </w:p>
        </w:tc>
      </w:tr>
    </w:tbl>
    <w:p w:rsidR="00000000" w:rsidDel="00000000" w:rsidP="00000000" w:rsidRDefault="00000000" w:rsidRPr="00000000" w14:paraId="00000090">
      <w:pPr>
        <w:ind w:left="0" w:right="-142" w:hanging="2"/>
        <w:jc w:val="both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. Se recomienda en cada momento de evaluación aplicar como mínimo 3 evaluaciones (trabajos, ensayos, presentaciones, pruebas orales y escritas, talleres, estudio de casos, prácticas de campo y laboratorios)</w:t>
      </w:r>
    </w:p>
    <w:p w:rsidR="00000000" w:rsidDel="00000000" w:rsidP="00000000" w:rsidRDefault="00000000" w:rsidRPr="00000000" w14:paraId="00000091">
      <w:pPr>
        <w:ind w:left="0" w:hanging="2"/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9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76"/>
        <w:tblGridChange w:id="0">
          <w:tblGrid>
            <w:gridCol w:w="947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00d2c5" w:val="clear"/>
            <w:vAlign w:val="center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OTROS ASPECTOS CURRICULARES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ffffff"/>
                <w:rtl w:val="0"/>
              </w:rPr>
              <w:t xml:space="preserve">(visitas empresariales, laboratorios, salidas extramuros, organización de eventos,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Si no me siento capacitado para el parcial, puedo no entrar y pagar diferido o intentarlo. El diferido, con más de 15 días de estudio, será más complejo.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Si no entrego actividades a tiempo, tengo 24 horas para enviarlas por correo. Sin excusa válida, la nota será cero y se calificará sobre 3.0.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Si falto a un quiz sorpresa, solo se repondrá con excusa válida; de lo contrario, no contará.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Las actividades en clase deben entregarse 10 minutos antes del cierre en plataforma. Si no se entrega a tiempo, se calificará sobre 3.0, únicamente aquellas durante el plazo de entrega tardía, normalmente será 10 min.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Usar el repositorio de apoyo para bajar material y ejemplos realizado en clase: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https://github.com/code-corhuila/programacion-movil-2025-a-g2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Usar únicamente Moodle con plataforma de entrega oficial para las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Medio de comunicación oficial, grupo </w:t>
            </w:r>
            <w:r w:rsidDel="00000000" w:rsidR="00000000" w:rsidRPr="00000000">
              <w:rPr>
                <w:b w:val="1"/>
                <w:i w:val="0"/>
                <w:highlight w:val="white"/>
                <w:rtl w:val="0"/>
              </w:rPr>
              <w:t xml:space="preserve">2025-2 </w:t>
            </w:r>
            <w:r w:rsidDel="00000000" w:rsidR="00000000" w:rsidRPr="00000000">
              <w:rPr>
                <w:b w:val="1"/>
                <w:i w:val="0"/>
                <w:rtl w:val="0"/>
              </w:rPr>
              <w:t xml:space="preserve">Programación Móvil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38"/>
        <w:gridCol w:w="4138"/>
        <w:tblGridChange w:id="0">
          <w:tblGrid>
            <w:gridCol w:w="5338"/>
            <w:gridCol w:w="4138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Nombre del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Firma del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Jesús Ariel González Bonilla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10"/>
        <w:gridCol w:w="4170"/>
        <w:tblGridChange w:id="0">
          <w:tblGrid>
            <w:gridCol w:w="5310"/>
            <w:gridCol w:w="417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Nombre del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Firma del 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134" w:top="1126" w:left="1701" w:right="1467" w:header="0" w:footer="3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tabs>
        <w:tab w:val="center" w:leader="none" w:pos="4252"/>
        <w:tab w:val="right" w:leader="none" w:pos="8504"/>
      </w:tabs>
      <w:ind w:left="0" w:hanging="2"/>
      <w:jc w:val="center"/>
      <w:rPr>
        <w:i w:val="0"/>
        <w:sz w:val="16"/>
        <w:szCs w:val="16"/>
      </w:rPr>
    </w:pPr>
    <w:r w:rsidDel="00000000" w:rsidR="00000000" w:rsidRPr="00000000">
      <w:rPr>
        <w:i w:val="0"/>
        <w:sz w:val="16"/>
        <w:szCs w:val="16"/>
        <w:rtl w:val="0"/>
      </w:rPr>
      <w:t xml:space="preserve">CORPORACIÓN UNIVERSITARIA DEL HUILA CORHUILA, INSTITUCIÓN UNIVERSITARIA VIGILADA MINEDUCACIÓN</w:t>
    </w:r>
  </w:p>
  <w:p w:rsidR="00000000" w:rsidDel="00000000" w:rsidP="00000000" w:rsidRDefault="00000000" w:rsidRPr="00000000" w14:paraId="000000F0">
    <w:pPr>
      <w:tabs>
        <w:tab w:val="center" w:leader="none" w:pos="4252"/>
        <w:tab w:val="right" w:leader="none" w:pos="8504"/>
      </w:tabs>
      <w:jc w:val="center"/>
      <w:rPr/>
    </w:pPr>
    <w:r w:rsidDel="00000000" w:rsidR="00000000" w:rsidRPr="00000000">
      <w:rPr>
        <w:i w:val="0"/>
        <w:sz w:val="14"/>
        <w:szCs w:val="14"/>
        <w:rtl w:val="0"/>
      </w:rPr>
      <w:t xml:space="preserve">Personería Jurídica Res. Ministerio de Educación No. 21000 de diciembre 22 de 1989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ind w:left="0" w:hanging="2"/>
      <w:rPr/>
    </w:pPr>
    <w:r w:rsidDel="00000000" w:rsidR="00000000" w:rsidRPr="00000000">
      <w:rPr>
        <w:rtl w:val="0"/>
      </w:rPr>
    </w:r>
  </w:p>
  <w:tbl>
    <w:tblPr>
      <w:tblStyle w:val="Table7"/>
      <w:tblW w:w="9289.0" w:type="dxa"/>
      <w:jc w:val="left"/>
      <w:tblInd w:w="-147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75"/>
      <w:gridCol w:w="1744"/>
      <w:gridCol w:w="1559"/>
      <w:gridCol w:w="2552"/>
      <w:gridCol w:w="2059"/>
      <w:tblGridChange w:id="0">
        <w:tblGrid>
          <w:gridCol w:w="1375"/>
          <w:gridCol w:w="1744"/>
          <w:gridCol w:w="1559"/>
          <w:gridCol w:w="2552"/>
          <w:gridCol w:w="2059"/>
        </w:tblGrid>
      </w:tblGridChange>
    </w:tblGrid>
    <w:tr>
      <w:trPr>
        <w:cantSplit w:val="1"/>
        <w:trHeight w:val="212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DD">
          <w:pPr>
            <w:ind w:left="0" w:hanging="2"/>
            <w:rPr>
              <w:rFonts w:ascii="Calibri" w:cs="Calibri" w:eastAsia="Calibri" w:hAnsi="Calibri"/>
              <w:i w:val="0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41912</wp:posOffset>
                </wp:positionH>
                <wp:positionV relativeFrom="paragraph">
                  <wp:posOffset>74295</wp:posOffset>
                </wp:positionV>
                <wp:extent cx="704850" cy="571500"/>
                <wp:effectExtent b="0" l="0" r="0" t="0"/>
                <wp:wrapNone/>
                <wp:docPr id="21991224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4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DE">
          <w:pPr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GESTIÓN DE DOCENCIA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613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top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E3">
          <w:pPr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rtl w:val="0"/>
            </w:rPr>
            <w:t xml:space="preserve">ACUERDO PEDAGÓGICO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51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E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E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CÓDIGO: FO-GD-73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E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VERSIÓN: 02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E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VIGENCIA: agosto 10 de 2023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center"/>
        </w:tcPr>
        <w:p w:rsidR="00000000" w:rsidDel="00000000" w:rsidP="00000000" w:rsidRDefault="00000000" w:rsidRPr="00000000" w14:paraId="000000EB">
          <w:pPr>
            <w:spacing w:line="240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PÁGINA: </w:t>
          </w:r>
          <w:r w:rsidDel="00000000" w:rsidR="00000000" w:rsidRPr="00000000">
            <w:rPr>
              <w:b w:val="1"/>
              <w:i w:val="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 DE 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18" w:hanging="360"/>
      </w:pPr>
      <w:rPr>
        <w:b w:val="1"/>
        <w:color w:val="ffffff"/>
      </w:rPr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1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16" w:hanging="360.00000000000006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1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1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i w:val="1"/>
        <w:sz w:val="22"/>
        <w:szCs w:val="22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/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0" w:hanging="1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jc w:val="center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438F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jc w:val="both"/>
    </w:p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numPr>
        <w:numId w:val="1"/>
      </w:numPr>
      <w:ind w:left="-1" w:hanging="1"/>
      <w:jc w:val="both"/>
      <w:outlineLvl w:val="2"/>
    </w:pPr>
    <w:rPr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both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eastAsia="es-ES" w:val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eastAsia="es-ES" w:val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/>
    </w:pPr>
    <w:rPr>
      <w:rFonts w:ascii="Times New Roman" w:hAnsi="Times New Roman"/>
      <w:i w:val="0"/>
      <w:sz w:val="24"/>
      <w:szCs w:val="24"/>
      <w:lang w:eastAsia="es-CO" w:val="es-CO"/>
    </w:rPr>
  </w:style>
  <w:style w:type="paragraph" w:styleId="Prrafodelista">
    <w:name w:val="List Paragraph"/>
    <w:basedOn w:val="Normal"/>
    <w:pPr>
      <w:ind w:left="720"/>
      <w:contextualSpacing w:val="1"/>
    </w:pPr>
    <w:rPr>
      <w:rFonts w:ascii="Times New Roman" w:hAnsi="Times New Roman"/>
      <w:i w:val="0"/>
      <w:sz w:val="20"/>
      <w:lang w:eastAsia="es-CO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styleId="TextocomentarioCar" w:customStyle="1">
    <w:name w:val="Texto comentario Car"/>
    <w:rPr>
      <w:rFonts w:ascii="Arial" w:hAnsi="Arial"/>
      <w:i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Asuntodelcomentario">
    <w:name w:val="annotation subject"/>
    <w:basedOn w:val="Textocomentario"/>
    <w:next w:val="Textocomentario"/>
    <w:rPr>
      <w:b w:val="1"/>
      <w:bCs w:val="1"/>
    </w:rPr>
  </w:style>
  <w:style w:type="character" w:styleId="AsuntodelcomentarioCar" w:customStyle="1">
    <w:name w:val="Asunto del comentario Car"/>
    <w:rPr>
      <w:rFonts w:ascii="Arial" w:hAnsi="Arial"/>
      <w:b w:val="1"/>
      <w:bCs w:val="1"/>
      <w:i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Textodeglobo">
    <w:name w:val="Balloon Text"/>
    <w:basedOn w:val="Normal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rPr>
      <w:rFonts w:ascii="Segoe UI" w:cs="Segoe UI" w:hAnsi="Segoe UI"/>
      <w:i w:val="1"/>
      <w:w w:val="100"/>
      <w:position w:val="-1"/>
      <w:sz w:val="18"/>
      <w:szCs w:val="18"/>
      <w:effect w:val="none"/>
      <w:vertAlign w:val="baseline"/>
      <w:cs w:val="0"/>
      <w:em w:val="none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125F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25FD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github.com/code-corhuila/programacion-movil-2025-a-g2" TargetMode="External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sus.gonzalez@corhuila.edu.co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esus.gonzalez@corhuila.edu.co" TargetMode="External"/><Relationship Id="rId8" Type="http://schemas.openxmlformats.org/officeDocument/2006/relationships/hyperlink" Target="https://meet.google.com/feb-cjwo-ba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Sx3ayUbeb90zvks4As/ehD5nQ==">CgMxLjAyCWlkLmdqZGd4czgAciExTi1kQkJLc01sV25tN1RDXzNrbUxyTHRBLUt6S2Q1WUg=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2023-08-10T15:01:00Z</dcterms:created>
  <dc:creator>Uamnet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0x01010076AC4B3079F3F14986B23BC4E8B1044F</vt:lpwstr>
  </property>
</Properties>
</file>