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B26B5" w14:textId="30C8FE4A" w:rsidR="002759E7" w:rsidRPr="002759E7" w:rsidRDefault="002759E7" w:rsidP="002759E7">
      <w:pPr>
        <w:jc w:val="right"/>
        <w:rPr>
          <w:sz w:val="36"/>
          <w:szCs w:val="36"/>
          <w:lang w:bidi="ar-EG"/>
        </w:rPr>
      </w:pPr>
      <w:r>
        <w:rPr>
          <w:rFonts w:hint="cs"/>
          <w:rtl/>
          <w:lang w:bidi="ar-EG"/>
        </w:rPr>
        <w:t>ا</w:t>
      </w:r>
      <w:r w:rsidRPr="002759E7">
        <w:rPr>
          <w:rFonts w:hint="cs"/>
          <w:sz w:val="36"/>
          <w:szCs w:val="36"/>
          <w:rtl/>
          <w:lang w:bidi="ar-EG"/>
        </w:rPr>
        <w:t xml:space="preserve">لاسم : عمر محمد محمود حسنين (2) </w:t>
      </w:r>
    </w:p>
    <w:p w14:paraId="5AC30380" w14:textId="77777777" w:rsidR="002759E7" w:rsidRPr="002759E7" w:rsidRDefault="002759E7" w:rsidP="002759E7">
      <w:pPr>
        <w:jc w:val="right"/>
        <w:rPr>
          <w:rFonts w:hint="cs"/>
          <w:rtl/>
          <w:lang w:bidi="ar-EG"/>
        </w:rPr>
      </w:pPr>
    </w:p>
    <w:p w14:paraId="7B3C6755" w14:textId="77D8ABFE" w:rsidR="002759E7" w:rsidRDefault="0084421A" w:rsidP="002759E7">
      <w:pPr>
        <w:jc w:val="center"/>
        <w:rPr>
          <w:sz w:val="96"/>
          <w:szCs w:val="96"/>
        </w:rPr>
      </w:pPr>
      <w:r>
        <w:rPr>
          <w:sz w:val="96"/>
          <w:szCs w:val="96"/>
        </w:rPr>
        <w:t>Chapter 10</w:t>
      </w:r>
    </w:p>
    <w:p w14:paraId="578FC3CF" w14:textId="06AB8C95" w:rsidR="0084421A" w:rsidRDefault="0084421A" w:rsidP="0084421A">
      <w:pPr>
        <w:rPr>
          <w:sz w:val="36"/>
          <w:szCs w:val="36"/>
        </w:rPr>
      </w:pPr>
      <w:r>
        <w:rPr>
          <w:sz w:val="36"/>
          <w:szCs w:val="36"/>
        </w:rPr>
        <w:t>Choices:</w:t>
      </w:r>
    </w:p>
    <w:p w14:paraId="58C357FC" w14:textId="5A8FFDDE" w:rsidR="0084421A" w:rsidRDefault="0084421A" w:rsidP="0084421A">
      <w:pPr>
        <w:rPr>
          <w:sz w:val="36"/>
          <w:szCs w:val="36"/>
        </w:rPr>
      </w:pPr>
      <w:r w:rsidRPr="0084421A">
        <w:rPr>
          <w:sz w:val="36"/>
          <w:szCs w:val="36"/>
        </w:rPr>
        <w:t>1</w:t>
      </w:r>
      <w:r>
        <w:rPr>
          <w:sz w:val="36"/>
          <w:szCs w:val="36"/>
        </w:rPr>
        <w:t>)</w:t>
      </w:r>
      <w:r w:rsidRPr="0084421A">
        <w:rPr>
          <w:sz w:val="36"/>
          <w:szCs w:val="36"/>
        </w:rPr>
        <w:t xml:space="preserve"> Which method is called when entering a context manager block using with </w:t>
      </w:r>
      <w:r>
        <w:rPr>
          <w:sz w:val="36"/>
          <w:szCs w:val="36"/>
        </w:rPr>
        <w:t>(</w:t>
      </w:r>
      <w:r w:rsidRPr="0084421A">
        <w:rPr>
          <w:color w:val="EE0000"/>
          <w:sz w:val="36"/>
          <w:szCs w:val="36"/>
        </w:rPr>
        <w:t>b</w:t>
      </w:r>
      <w:r w:rsidRPr="0084421A">
        <w:rPr>
          <w:sz w:val="36"/>
          <w:szCs w:val="36"/>
        </w:rPr>
        <w:t>)</w:t>
      </w:r>
    </w:p>
    <w:p w14:paraId="00D24D3C" w14:textId="6235D6E9" w:rsidR="0084421A" w:rsidRDefault="0084421A" w:rsidP="0084421A">
      <w:pPr>
        <w:rPr>
          <w:sz w:val="36"/>
          <w:szCs w:val="36"/>
        </w:rPr>
      </w:pPr>
      <w:r w:rsidRPr="0084421A">
        <w:rPr>
          <w:sz w:val="36"/>
          <w:szCs w:val="36"/>
        </w:rPr>
        <w:t xml:space="preserve"> 2</w:t>
      </w:r>
      <w:r>
        <w:rPr>
          <w:sz w:val="36"/>
          <w:szCs w:val="36"/>
        </w:rPr>
        <w:t>)</w:t>
      </w:r>
      <w:r w:rsidRPr="0084421A">
        <w:rPr>
          <w:sz w:val="36"/>
          <w:szCs w:val="36"/>
        </w:rPr>
        <w:t xml:space="preserve"> Which keyword is used in Python generators </w:t>
      </w:r>
      <w:r>
        <w:rPr>
          <w:sz w:val="36"/>
          <w:szCs w:val="36"/>
        </w:rPr>
        <w:t>(</w:t>
      </w:r>
      <w:r w:rsidRPr="0084421A">
        <w:rPr>
          <w:color w:val="EE0000"/>
          <w:sz w:val="36"/>
          <w:szCs w:val="36"/>
        </w:rPr>
        <w:t>b</w:t>
      </w:r>
      <w:r w:rsidRPr="0084421A">
        <w:rPr>
          <w:sz w:val="36"/>
          <w:szCs w:val="36"/>
        </w:rPr>
        <w:t>)</w:t>
      </w:r>
    </w:p>
    <w:p w14:paraId="1C60CC58" w14:textId="673B7807" w:rsidR="0084421A" w:rsidRDefault="0084421A" w:rsidP="0084421A">
      <w:pPr>
        <w:rPr>
          <w:sz w:val="36"/>
          <w:szCs w:val="36"/>
        </w:rPr>
      </w:pPr>
      <w:r w:rsidRPr="0084421A">
        <w:rPr>
          <w:sz w:val="36"/>
          <w:szCs w:val="36"/>
        </w:rPr>
        <w:t>3</w:t>
      </w:r>
      <w:r>
        <w:rPr>
          <w:sz w:val="36"/>
          <w:szCs w:val="36"/>
        </w:rPr>
        <w:t>)</w:t>
      </w:r>
      <w:r w:rsidRPr="0084421A">
        <w:rPr>
          <w:sz w:val="36"/>
          <w:szCs w:val="36"/>
        </w:rPr>
        <w:t xml:space="preserve"> In the Observer pattern, what is the primary responsibility of the Subject? </w:t>
      </w:r>
      <w:r>
        <w:rPr>
          <w:sz w:val="36"/>
          <w:szCs w:val="36"/>
        </w:rPr>
        <w:t>(</w:t>
      </w:r>
      <w:r w:rsidRPr="0084421A">
        <w:rPr>
          <w:color w:val="EE0000"/>
          <w:sz w:val="36"/>
          <w:szCs w:val="36"/>
        </w:rPr>
        <w:t>b</w:t>
      </w:r>
      <w:r w:rsidRPr="0084421A">
        <w:rPr>
          <w:sz w:val="36"/>
          <w:szCs w:val="36"/>
        </w:rPr>
        <w:t xml:space="preserve">) </w:t>
      </w:r>
    </w:p>
    <w:p w14:paraId="68A42463" w14:textId="7F4FC7D8" w:rsidR="0084421A" w:rsidRDefault="0084421A" w:rsidP="0084421A">
      <w:pPr>
        <w:rPr>
          <w:sz w:val="36"/>
          <w:szCs w:val="36"/>
        </w:rPr>
      </w:pPr>
      <w:r w:rsidRPr="0084421A">
        <w:rPr>
          <w:sz w:val="36"/>
          <w:szCs w:val="36"/>
        </w:rPr>
        <w:t xml:space="preserve"> 4</w:t>
      </w:r>
      <w:r>
        <w:rPr>
          <w:sz w:val="36"/>
          <w:szCs w:val="36"/>
        </w:rPr>
        <w:t>)</w:t>
      </w:r>
      <w:r w:rsidRPr="0084421A">
        <w:rPr>
          <w:sz w:val="36"/>
          <w:szCs w:val="36"/>
        </w:rPr>
        <w:t xml:space="preserve"> Which design pattern ensures only one instance of a class exists?  </w:t>
      </w:r>
      <w:r>
        <w:rPr>
          <w:sz w:val="36"/>
          <w:szCs w:val="36"/>
        </w:rPr>
        <w:t>(</w:t>
      </w:r>
      <w:r w:rsidRPr="0084421A">
        <w:rPr>
          <w:color w:val="EE0000"/>
          <w:sz w:val="36"/>
          <w:szCs w:val="36"/>
        </w:rPr>
        <w:t>b</w:t>
      </w:r>
      <w:r w:rsidRPr="0084421A">
        <w:rPr>
          <w:sz w:val="36"/>
          <w:szCs w:val="36"/>
        </w:rPr>
        <w:t>)</w:t>
      </w:r>
    </w:p>
    <w:p w14:paraId="008747E6" w14:textId="0A7D44BC" w:rsidR="0084421A" w:rsidRDefault="0084421A" w:rsidP="0084421A">
      <w:pPr>
        <w:rPr>
          <w:sz w:val="36"/>
          <w:szCs w:val="36"/>
        </w:rPr>
      </w:pPr>
      <w:r w:rsidRPr="0084421A">
        <w:rPr>
          <w:sz w:val="36"/>
          <w:szCs w:val="36"/>
        </w:rPr>
        <w:t>5</w:t>
      </w:r>
      <w:r>
        <w:rPr>
          <w:sz w:val="36"/>
          <w:szCs w:val="36"/>
        </w:rPr>
        <w:t>)</w:t>
      </w:r>
      <w:r w:rsidRPr="0084421A">
        <w:rPr>
          <w:sz w:val="36"/>
          <w:szCs w:val="36"/>
        </w:rPr>
        <w:t xml:space="preserve"> Which of the following is NOT a benefit of Dependency Injection? </w:t>
      </w:r>
      <w:r>
        <w:rPr>
          <w:sz w:val="36"/>
          <w:szCs w:val="36"/>
        </w:rPr>
        <w:t>(</w:t>
      </w:r>
      <w:r w:rsidRPr="0084421A">
        <w:rPr>
          <w:color w:val="EE0000"/>
          <w:sz w:val="36"/>
          <w:szCs w:val="36"/>
        </w:rPr>
        <w:t>c</w:t>
      </w:r>
      <w:r w:rsidRPr="0084421A">
        <w:rPr>
          <w:sz w:val="36"/>
          <w:szCs w:val="36"/>
        </w:rPr>
        <w:t>)</w:t>
      </w:r>
    </w:p>
    <w:p w14:paraId="7FF92A16" w14:textId="47434C86" w:rsidR="0084421A" w:rsidRDefault="0084421A" w:rsidP="0084421A">
      <w:pPr>
        <w:rPr>
          <w:sz w:val="36"/>
          <w:szCs w:val="36"/>
        </w:rPr>
      </w:pPr>
      <w:r>
        <w:rPr>
          <w:sz w:val="36"/>
          <w:szCs w:val="36"/>
        </w:rPr>
        <w:t>True or false:</w:t>
      </w:r>
    </w:p>
    <w:p w14:paraId="40CFA9EC" w14:textId="011B27DA" w:rsidR="0084421A" w:rsidRDefault="0084421A" w:rsidP="0084421A">
      <w:pPr>
        <w:rPr>
          <w:sz w:val="36"/>
          <w:szCs w:val="36"/>
        </w:rPr>
      </w:pPr>
      <w:r w:rsidRPr="0084421A">
        <w:rPr>
          <w:sz w:val="36"/>
          <w:szCs w:val="36"/>
        </w:rPr>
        <w:t>1</w:t>
      </w:r>
      <w:r>
        <w:rPr>
          <w:sz w:val="36"/>
          <w:szCs w:val="36"/>
        </w:rPr>
        <w:t>)</w:t>
      </w:r>
      <w:r w:rsidRPr="0084421A">
        <w:rPr>
          <w:sz w:val="36"/>
          <w:szCs w:val="36"/>
        </w:rPr>
        <w:t xml:space="preserve"> The __exit_</w:t>
      </w:r>
      <w:proofErr w:type="gramStart"/>
      <w:r w:rsidRPr="0084421A">
        <w:rPr>
          <w:sz w:val="36"/>
          <w:szCs w:val="36"/>
        </w:rPr>
        <w:t>_(</w:t>
      </w:r>
      <w:proofErr w:type="gramEnd"/>
      <w:r w:rsidRPr="0084421A">
        <w:rPr>
          <w:sz w:val="36"/>
          <w:szCs w:val="36"/>
        </w:rPr>
        <w:t xml:space="preserve">) method in a context manager is always executed, even if an exception occurs inside the with block </w:t>
      </w:r>
      <w:r>
        <w:rPr>
          <w:sz w:val="36"/>
          <w:szCs w:val="36"/>
        </w:rPr>
        <w:t>(</w:t>
      </w:r>
      <w:r>
        <w:rPr>
          <w:color w:val="EE0000"/>
          <w:sz w:val="36"/>
          <w:szCs w:val="36"/>
        </w:rPr>
        <w:t>t</w:t>
      </w:r>
      <w:r w:rsidRPr="0084421A">
        <w:rPr>
          <w:color w:val="EE0000"/>
          <w:sz w:val="36"/>
          <w:szCs w:val="36"/>
        </w:rPr>
        <w:t>rue</w:t>
      </w:r>
      <w:r>
        <w:rPr>
          <w:sz w:val="36"/>
          <w:szCs w:val="36"/>
        </w:rPr>
        <w:t>)</w:t>
      </w:r>
    </w:p>
    <w:p w14:paraId="5AFFAEDC" w14:textId="023FA9ED" w:rsidR="0084421A" w:rsidRDefault="0084421A" w:rsidP="0084421A">
      <w:pPr>
        <w:rPr>
          <w:sz w:val="36"/>
          <w:szCs w:val="36"/>
        </w:rPr>
      </w:pPr>
      <w:r w:rsidRPr="0084421A">
        <w:rPr>
          <w:sz w:val="36"/>
          <w:szCs w:val="36"/>
        </w:rPr>
        <w:t xml:space="preserve"> 2</w:t>
      </w:r>
      <w:r>
        <w:rPr>
          <w:sz w:val="36"/>
          <w:szCs w:val="36"/>
        </w:rPr>
        <w:t>)</w:t>
      </w:r>
      <w:r w:rsidRPr="0084421A">
        <w:rPr>
          <w:sz w:val="36"/>
          <w:szCs w:val="36"/>
        </w:rPr>
        <w:t xml:space="preserve"> Generators return all values at once like a list</w:t>
      </w:r>
      <w:r>
        <w:rPr>
          <w:sz w:val="36"/>
          <w:szCs w:val="36"/>
        </w:rPr>
        <w:t xml:space="preserve"> (</w:t>
      </w:r>
      <w:r>
        <w:rPr>
          <w:color w:val="EE0000"/>
          <w:sz w:val="36"/>
          <w:szCs w:val="36"/>
        </w:rPr>
        <w:t>f</w:t>
      </w:r>
      <w:r w:rsidRPr="0084421A">
        <w:rPr>
          <w:color w:val="EE0000"/>
          <w:sz w:val="36"/>
          <w:szCs w:val="36"/>
        </w:rPr>
        <w:t>alse</w:t>
      </w:r>
      <w:r>
        <w:rPr>
          <w:sz w:val="36"/>
          <w:szCs w:val="36"/>
        </w:rPr>
        <w:t>)</w:t>
      </w:r>
      <w:r w:rsidRPr="0084421A">
        <w:rPr>
          <w:sz w:val="36"/>
          <w:szCs w:val="36"/>
        </w:rPr>
        <w:t xml:space="preserve"> </w:t>
      </w:r>
    </w:p>
    <w:p w14:paraId="1182AE0F" w14:textId="50C953A4" w:rsidR="0084421A" w:rsidRDefault="0084421A" w:rsidP="0084421A">
      <w:pPr>
        <w:rPr>
          <w:sz w:val="36"/>
          <w:szCs w:val="36"/>
        </w:rPr>
      </w:pPr>
      <w:r w:rsidRPr="0084421A">
        <w:rPr>
          <w:sz w:val="36"/>
          <w:szCs w:val="36"/>
        </w:rPr>
        <w:t xml:space="preserve">3. Coroutines can both produce values and receive input using </w:t>
      </w:r>
      <w:proofErr w:type="gramStart"/>
      <w:r w:rsidRPr="0084421A">
        <w:rPr>
          <w:sz w:val="36"/>
          <w:szCs w:val="36"/>
        </w:rPr>
        <w:t>send(</w:t>
      </w:r>
      <w:proofErr w:type="gramEnd"/>
      <w:r w:rsidRPr="0084421A">
        <w:rPr>
          <w:sz w:val="36"/>
          <w:szCs w:val="36"/>
        </w:rPr>
        <w:t xml:space="preserve">) </w:t>
      </w:r>
      <w:r>
        <w:rPr>
          <w:sz w:val="36"/>
          <w:szCs w:val="36"/>
        </w:rPr>
        <w:t>(</w:t>
      </w:r>
      <w:r>
        <w:rPr>
          <w:color w:val="EE0000"/>
          <w:sz w:val="36"/>
          <w:szCs w:val="36"/>
        </w:rPr>
        <w:t>t</w:t>
      </w:r>
      <w:r w:rsidRPr="0084421A">
        <w:rPr>
          <w:color w:val="EE0000"/>
          <w:sz w:val="36"/>
          <w:szCs w:val="36"/>
        </w:rPr>
        <w:t>rue</w:t>
      </w:r>
      <w:r>
        <w:rPr>
          <w:sz w:val="36"/>
          <w:szCs w:val="36"/>
        </w:rPr>
        <w:t>)</w:t>
      </w:r>
      <w:r w:rsidRPr="0084421A">
        <w:rPr>
          <w:sz w:val="36"/>
          <w:szCs w:val="36"/>
        </w:rPr>
        <w:t xml:space="preserve"> </w:t>
      </w:r>
    </w:p>
    <w:p w14:paraId="74C521B7" w14:textId="697A5402" w:rsidR="0084421A" w:rsidRDefault="0084421A" w:rsidP="0084421A">
      <w:pPr>
        <w:rPr>
          <w:sz w:val="36"/>
          <w:szCs w:val="36"/>
        </w:rPr>
      </w:pPr>
      <w:r w:rsidRPr="0084421A">
        <w:rPr>
          <w:sz w:val="36"/>
          <w:szCs w:val="36"/>
        </w:rPr>
        <w:lastRenderedPageBreak/>
        <w:t xml:space="preserve">4. The Factory pattern is used to notify multiple observers when the state of an object </w:t>
      </w:r>
      <w:proofErr w:type="gramStart"/>
      <w:r w:rsidRPr="0084421A">
        <w:rPr>
          <w:sz w:val="36"/>
          <w:szCs w:val="36"/>
        </w:rPr>
        <w:t>changes.</w:t>
      </w:r>
      <w:r>
        <w:rPr>
          <w:sz w:val="36"/>
          <w:szCs w:val="36"/>
        </w:rPr>
        <w:t>(</w:t>
      </w:r>
      <w:proofErr w:type="gramEnd"/>
      <w:r>
        <w:rPr>
          <w:color w:val="EE0000"/>
          <w:sz w:val="36"/>
          <w:szCs w:val="36"/>
        </w:rPr>
        <w:t>f</w:t>
      </w:r>
      <w:r w:rsidRPr="0084421A">
        <w:rPr>
          <w:color w:val="EE0000"/>
          <w:sz w:val="36"/>
          <w:szCs w:val="36"/>
        </w:rPr>
        <w:t>alse</w:t>
      </w:r>
      <w:r>
        <w:rPr>
          <w:sz w:val="36"/>
          <w:szCs w:val="36"/>
        </w:rPr>
        <w:t>)</w:t>
      </w:r>
    </w:p>
    <w:p w14:paraId="315516DE" w14:textId="32E4A896" w:rsidR="0084421A" w:rsidRDefault="0084421A" w:rsidP="0084421A">
      <w:pPr>
        <w:rPr>
          <w:sz w:val="36"/>
          <w:szCs w:val="36"/>
        </w:rPr>
      </w:pPr>
      <w:r w:rsidRPr="0084421A">
        <w:rPr>
          <w:sz w:val="36"/>
          <w:szCs w:val="36"/>
        </w:rPr>
        <w:t xml:space="preserve"> 5. Dependency Injection helps reduce coupling between classes </w:t>
      </w:r>
      <w:r>
        <w:rPr>
          <w:sz w:val="36"/>
          <w:szCs w:val="36"/>
        </w:rPr>
        <w:t>(</w:t>
      </w:r>
      <w:r>
        <w:rPr>
          <w:color w:val="EE0000"/>
          <w:sz w:val="36"/>
          <w:szCs w:val="36"/>
        </w:rPr>
        <w:t>t</w:t>
      </w:r>
      <w:r w:rsidRPr="0084421A">
        <w:rPr>
          <w:color w:val="EE0000"/>
          <w:sz w:val="36"/>
          <w:szCs w:val="36"/>
        </w:rPr>
        <w:t>rue</w:t>
      </w:r>
      <w:r>
        <w:rPr>
          <w:sz w:val="36"/>
          <w:szCs w:val="36"/>
        </w:rPr>
        <w:t>)</w:t>
      </w:r>
    </w:p>
    <w:p w14:paraId="3B7B6898" w14:textId="5D8D276C" w:rsidR="0084421A" w:rsidRDefault="0084421A" w:rsidP="0084421A">
      <w:pPr>
        <w:rPr>
          <w:sz w:val="36"/>
          <w:szCs w:val="36"/>
        </w:rPr>
      </w:pPr>
      <w:r>
        <w:rPr>
          <w:sz w:val="36"/>
          <w:szCs w:val="36"/>
        </w:rPr>
        <w:t>Short answers:</w:t>
      </w:r>
    </w:p>
    <w:p w14:paraId="624D9584" w14:textId="556DC57D" w:rsidR="0084421A" w:rsidRPr="0084421A" w:rsidRDefault="0084421A" w:rsidP="0084421A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84421A">
        <w:rPr>
          <w:sz w:val="36"/>
          <w:szCs w:val="36"/>
        </w:rPr>
        <w:t xml:space="preserve">What is the difference between a generator and a coroutine in Python? </w:t>
      </w:r>
    </w:p>
    <w:p w14:paraId="081AD0BC" w14:textId="07C66CEE" w:rsidR="0084421A" w:rsidRPr="0084421A" w:rsidRDefault="0084421A" w:rsidP="0084421A">
      <w:pPr>
        <w:pStyle w:val="ListParagraph"/>
        <w:ind w:left="732"/>
        <w:rPr>
          <w:sz w:val="36"/>
          <w:szCs w:val="36"/>
        </w:rPr>
      </w:pPr>
      <w:r w:rsidRPr="0084421A">
        <w:rPr>
          <w:color w:val="EE0000"/>
          <w:sz w:val="36"/>
          <w:szCs w:val="36"/>
        </w:rPr>
        <w:t>Answer:</w:t>
      </w:r>
      <w:r w:rsidRPr="0084421A">
        <w:rPr>
          <w:sz w:val="36"/>
          <w:szCs w:val="36"/>
        </w:rPr>
        <w:t xml:space="preserve"> </w:t>
      </w:r>
      <w:r w:rsidRPr="0084421A">
        <w:rPr>
          <w:color w:val="156082" w:themeColor="accent1"/>
          <w:sz w:val="36"/>
          <w:szCs w:val="36"/>
        </w:rPr>
        <w:t xml:space="preserve">A generator produces values lazily using yield, while a coroutine can also consume values sent into it using </w:t>
      </w:r>
      <w:proofErr w:type="gramStart"/>
      <w:r w:rsidRPr="0084421A">
        <w:rPr>
          <w:color w:val="156082" w:themeColor="accent1"/>
          <w:sz w:val="36"/>
          <w:szCs w:val="36"/>
        </w:rPr>
        <w:t>send(</w:t>
      </w:r>
      <w:proofErr w:type="gramEnd"/>
      <w:r w:rsidRPr="0084421A">
        <w:rPr>
          <w:color w:val="156082" w:themeColor="accent1"/>
          <w:sz w:val="36"/>
          <w:szCs w:val="36"/>
        </w:rPr>
        <w:t xml:space="preserve">). Coroutines are often used for event-driven programming and </w:t>
      </w:r>
      <w:proofErr w:type="gramStart"/>
      <w:r w:rsidRPr="0084421A">
        <w:rPr>
          <w:color w:val="156082" w:themeColor="accent1"/>
          <w:sz w:val="36"/>
          <w:szCs w:val="36"/>
        </w:rPr>
        <w:t xml:space="preserve">concurrency </w:t>
      </w:r>
      <w:r w:rsidRPr="0084421A">
        <w:rPr>
          <w:sz w:val="36"/>
          <w:szCs w:val="36"/>
        </w:rPr>
        <w:t>.</w:t>
      </w:r>
      <w:proofErr w:type="gramEnd"/>
    </w:p>
    <w:p w14:paraId="73A6D9A8" w14:textId="62F901EF" w:rsidR="0084421A" w:rsidRPr="0084421A" w:rsidRDefault="0084421A" w:rsidP="0084421A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84421A">
        <w:rPr>
          <w:sz w:val="36"/>
          <w:szCs w:val="36"/>
        </w:rPr>
        <w:t xml:space="preserve">Explain why the with statement is preferred over manual resource management. </w:t>
      </w:r>
    </w:p>
    <w:p w14:paraId="35AB911F" w14:textId="77777777" w:rsidR="0084421A" w:rsidRDefault="0084421A" w:rsidP="0084421A">
      <w:pPr>
        <w:pStyle w:val="ListParagraph"/>
        <w:ind w:left="732"/>
        <w:rPr>
          <w:sz w:val="36"/>
          <w:szCs w:val="36"/>
        </w:rPr>
      </w:pPr>
      <w:r w:rsidRPr="0084421A">
        <w:rPr>
          <w:color w:val="EE0000"/>
          <w:sz w:val="36"/>
          <w:szCs w:val="36"/>
        </w:rPr>
        <w:t>Answer:</w:t>
      </w:r>
      <w:r w:rsidRPr="0084421A">
        <w:rPr>
          <w:sz w:val="36"/>
          <w:szCs w:val="36"/>
        </w:rPr>
        <w:t xml:space="preserve"> </w:t>
      </w:r>
      <w:r w:rsidRPr="0084421A">
        <w:rPr>
          <w:color w:val="156082" w:themeColor="accent1"/>
          <w:sz w:val="36"/>
          <w:szCs w:val="36"/>
        </w:rPr>
        <w:t>The with statement ensures resources (like files, sockets, or locks) are automatically cleaned up via __exit_</w:t>
      </w:r>
      <w:proofErr w:type="gramStart"/>
      <w:r w:rsidRPr="0084421A">
        <w:rPr>
          <w:color w:val="156082" w:themeColor="accent1"/>
          <w:sz w:val="36"/>
          <w:szCs w:val="36"/>
        </w:rPr>
        <w:t>_(</w:t>
      </w:r>
      <w:proofErr w:type="gramEnd"/>
      <w:r w:rsidRPr="0084421A">
        <w:rPr>
          <w:color w:val="156082" w:themeColor="accent1"/>
          <w:sz w:val="36"/>
          <w:szCs w:val="36"/>
        </w:rPr>
        <w:t xml:space="preserve">), even if an exception occurs, making code safer and </w:t>
      </w:r>
      <w:proofErr w:type="gramStart"/>
      <w:r w:rsidRPr="0084421A">
        <w:rPr>
          <w:color w:val="156082" w:themeColor="accent1"/>
          <w:sz w:val="36"/>
          <w:szCs w:val="36"/>
        </w:rPr>
        <w:t>cleaner .</w:t>
      </w:r>
      <w:proofErr w:type="gramEnd"/>
    </w:p>
    <w:p w14:paraId="23AF6FC3" w14:textId="1C5F5306" w:rsidR="0084421A" w:rsidRDefault="0084421A" w:rsidP="0084421A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84421A">
        <w:rPr>
          <w:sz w:val="36"/>
          <w:szCs w:val="36"/>
        </w:rPr>
        <w:t xml:space="preserve">Give a real-world example where the Observer pattern might be applied. </w:t>
      </w:r>
    </w:p>
    <w:p w14:paraId="4C840491" w14:textId="77777777" w:rsidR="00422DA6" w:rsidRDefault="0084421A" w:rsidP="0084421A">
      <w:pPr>
        <w:pStyle w:val="ListParagraph"/>
        <w:ind w:left="732"/>
        <w:rPr>
          <w:sz w:val="36"/>
          <w:szCs w:val="36"/>
        </w:rPr>
      </w:pPr>
      <w:r w:rsidRPr="00422DA6">
        <w:rPr>
          <w:color w:val="EE0000"/>
          <w:sz w:val="36"/>
          <w:szCs w:val="36"/>
        </w:rPr>
        <w:t>Answer:</w:t>
      </w:r>
      <w:r w:rsidRPr="0084421A">
        <w:rPr>
          <w:sz w:val="36"/>
          <w:szCs w:val="36"/>
        </w:rPr>
        <w:t xml:space="preserve"> </w:t>
      </w:r>
      <w:r w:rsidRPr="00422DA6">
        <w:rPr>
          <w:color w:val="156082" w:themeColor="accent1"/>
          <w:sz w:val="36"/>
          <w:szCs w:val="36"/>
        </w:rPr>
        <w:t xml:space="preserve">In a stock trading app, multiple UI components (observers) need to be updated whenever stock prices (subject state) </w:t>
      </w:r>
      <w:proofErr w:type="gramStart"/>
      <w:r w:rsidRPr="00422DA6">
        <w:rPr>
          <w:color w:val="156082" w:themeColor="accent1"/>
          <w:sz w:val="36"/>
          <w:szCs w:val="36"/>
        </w:rPr>
        <w:t>change .</w:t>
      </w:r>
      <w:proofErr w:type="gramEnd"/>
      <w:r w:rsidRPr="0084421A">
        <w:rPr>
          <w:sz w:val="36"/>
          <w:szCs w:val="36"/>
        </w:rPr>
        <w:t xml:space="preserve"> </w:t>
      </w:r>
    </w:p>
    <w:p w14:paraId="04360812" w14:textId="59D14655" w:rsidR="0084421A" w:rsidRDefault="0084421A" w:rsidP="0084421A">
      <w:pPr>
        <w:pStyle w:val="ListParagraph"/>
        <w:ind w:left="732"/>
        <w:rPr>
          <w:sz w:val="36"/>
          <w:szCs w:val="36"/>
        </w:rPr>
      </w:pPr>
      <w:r w:rsidRPr="0084421A">
        <w:rPr>
          <w:sz w:val="36"/>
          <w:szCs w:val="36"/>
        </w:rPr>
        <w:t xml:space="preserve">4. What problem does the Factory pattern solve? </w:t>
      </w:r>
      <w:r w:rsidRPr="00422DA6">
        <w:rPr>
          <w:color w:val="EE0000"/>
          <w:sz w:val="36"/>
          <w:szCs w:val="36"/>
        </w:rPr>
        <w:t>Answer:</w:t>
      </w:r>
      <w:r w:rsidRPr="00422DA6">
        <w:rPr>
          <w:color w:val="156082" w:themeColor="accent1"/>
          <w:sz w:val="36"/>
          <w:szCs w:val="36"/>
        </w:rPr>
        <w:t xml:space="preserve"> It abstracts object creation, allowing clients to </w:t>
      </w:r>
      <w:r w:rsidRPr="00422DA6">
        <w:rPr>
          <w:color w:val="156082" w:themeColor="accent1"/>
          <w:sz w:val="36"/>
          <w:szCs w:val="36"/>
        </w:rPr>
        <w:lastRenderedPageBreak/>
        <w:t xml:space="preserve">create objects without depending on their concrete </w:t>
      </w:r>
      <w:proofErr w:type="gramStart"/>
      <w:r w:rsidRPr="00422DA6">
        <w:rPr>
          <w:color w:val="156082" w:themeColor="accent1"/>
          <w:sz w:val="36"/>
          <w:szCs w:val="36"/>
        </w:rPr>
        <w:t>classes .</w:t>
      </w:r>
      <w:proofErr w:type="gramEnd"/>
      <w:r w:rsidRPr="00422DA6">
        <w:rPr>
          <w:color w:val="156082" w:themeColor="accent1"/>
          <w:sz w:val="36"/>
          <w:szCs w:val="36"/>
        </w:rPr>
        <w:t xml:space="preserve"> </w:t>
      </w:r>
    </w:p>
    <w:p w14:paraId="655CA742" w14:textId="77777777" w:rsidR="0084421A" w:rsidRDefault="0084421A" w:rsidP="0084421A">
      <w:pPr>
        <w:pStyle w:val="ListParagraph"/>
        <w:ind w:left="732"/>
        <w:rPr>
          <w:sz w:val="36"/>
          <w:szCs w:val="36"/>
        </w:rPr>
      </w:pPr>
      <w:r w:rsidRPr="0084421A">
        <w:rPr>
          <w:sz w:val="36"/>
          <w:szCs w:val="36"/>
        </w:rPr>
        <w:t xml:space="preserve">5. How does Dependency Injection improve testability of code? </w:t>
      </w:r>
    </w:p>
    <w:p w14:paraId="09482F48" w14:textId="27E05D01" w:rsidR="0084421A" w:rsidRDefault="0084421A" w:rsidP="0084421A">
      <w:pPr>
        <w:pStyle w:val="ListParagraph"/>
        <w:ind w:left="732"/>
        <w:rPr>
          <w:color w:val="156082" w:themeColor="accent1"/>
          <w:sz w:val="36"/>
          <w:szCs w:val="36"/>
        </w:rPr>
      </w:pPr>
      <w:r w:rsidRPr="00422DA6">
        <w:rPr>
          <w:color w:val="EE0000"/>
          <w:sz w:val="36"/>
          <w:szCs w:val="36"/>
        </w:rPr>
        <w:t>Answer:</w:t>
      </w:r>
      <w:r w:rsidRPr="0084421A">
        <w:rPr>
          <w:sz w:val="36"/>
          <w:szCs w:val="36"/>
        </w:rPr>
        <w:t xml:space="preserve"> </w:t>
      </w:r>
      <w:r w:rsidRPr="00422DA6">
        <w:rPr>
          <w:color w:val="156082" w:themeColor="accent1"/>
          <w:sz w:val="36"/>
          <w:szCs w:val="36"/>
        </w:rPr>
        <w:t xml:space="preserve">It allows dependencies (like services or databases) to be swapped out with mock objects during testing, making unit tests easier and more </w:t>
      </w:r>
      <w:proofErr w:type="gramStart"/>
      <w:r w:rsidRPr="00422DA6">
        <w:rPr>
          <w:color w:val="156082" w:themeColor="accent1"/>
          <w:sz w:val="36"/>
          <w:szCs w:val="36"/>
        </w:rPr>
        <w:t>isolated .</w:t>
      </w:r>
      <w:proofErr w:type="gramEnd"/>
    </w:p>
    <w:p w14:paraId="7E78B53A" w14:textId="7D44D955" w:rsidR="00422DA6" w:rsidRDefault="00422DA6" w:rsidP="00422DA6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Problems:</w:t>
      </w:r>
    </w:p>
    <w:p w14:paraId="330C0992" w14:textId="7FBF21AA" w:rsidR="00422DA6" w:rsidRDefault="00422DA6" w:rsidP="00422DA6">
      <w:pPr>
        <w:rPr>
          <w:noProof/>
        </w:rPr>
      </w:pPr>
      <w:r>
        <w:rPr>
          <w:color w:val="000000" w:themeColor="text1"/>
          <w:sz w:val="36"/>
          <w:szCs w:val="36"/>
        </w:rPr>
        <w:t>Problem 1:</w:t>
      </w:r>
      <w:r w:rsidR="002759E7" w:rsidRPr="002759E7">
        <w:rPr>
          <w:noProof/>
        </w:rPr>
        <w:t xml:space="preserve"> </w:t>
      </w:r>
      <w:r w:rsidR="002759E7" w:rsidRPr="002759E7">
        <w:rPr>
          <w:color w:val="000000" w:themeColor="text1"/>
          <w:sz w:val="36"/>
          <w:szCs w:val="36"/>
        </w:rPr>
        <w:drawing>
          <wp:inline distT="0" distB="0" distL="0" distR="0" wp14:anchorId="327E6FC2" wp14:editId="4CEECBEE">
            <wp:extent cx="5943600" cy="5010785"/>
            <wp:effectExtent l="0" t="0" r="0" b="0"/>
            <wp:docPr id="88524643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46431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C43B" w14:textId="77777777" w:rsidR="002759E7" w:rsidRDefault="002759E7" w:rsidP="00422DA6">
      <w:pPr>
        <w:rPr>
          <w:noProof/>
        </w:rPr>
      </w:pPr>
    </w:p>
    <w:p w14:paraId="6F09262A" w14:textId="33FD7586" w:rsidR="002759E7" w:rsidRDefault="002759E7" w:rsidP="00422DA6">
      <w:pPr>
        <w:rPr>
          <w:noProof/>
        </w:rPr>
      </w:pPr>
      <w:r w:rsidRPr="002759E7">
        <w:rPr>
          <w:noProof/>
          <w:sz w:val="36"/>
          <w:szCs w:val="36"/>
        </w:rPr>
        <w:lastRenderedPageBreak/>
        <w:t>Problem 2:</w:t>
      </w:r>
      <w:r w:rsidRPr="002759E7">
        <w:rPr>
          <w:noProof/>
        </w:rPr>
        <w:t xml:space="preserve"> </w:t>
      </w:r>
      <w:r w:rsidRPr="002759E7">
        <w:rPr>
          <w:noProof/>
          <w:sz w:val="36"/>
          <w:szCs w:val="36"/>
        </w:rPr>
        <w:drawing>
          <wp:inline distT="0" distB="0" distL="0" distR="0" wp14:anchorId="7C8DFC36" wp14:editId="497E2690">
            <wp:extent cx="5943600" cy="7783195"/>
            <wp:effectExtent l="0" t="0" r="0" b="8255"/>
            <wp:docPr id="10212085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0850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B19B" w14:textId="5C05168F" w:rsidR="002759E7" w:rsidRPr="002759E7" w:rsidRDefault="002759E7" w:rsidP="002759E7">
      <w:pPr>
        <w:rPr>
          <w:noProof/>
        </w:rPr>
      </w:pPr>
      <w:r w:rsidRPr="002759E7">
        <w:rPr>
          <w:noProof/>
          <w:sz w:val="36"/>
          <w:szCs w:val="36"/>
        </w:rPr>
        <w:lastRenderedPageBreak/>
        <w:t>Problem 3:</w:t>
      </w:r>
      <w:r w:rsidRPr="002759E7">
        <w:rPr>
          <w:noProof/>
        </w:rPr>
        <w:t xml:space="preserve"> </w:t>
      </w:r>
      <w:r w:rsidRPr="002759E7">
        <w:rPr>
          <w:noProof/>
          <w:sz w:val="36"/>
          <w:szCs w:val="36"/>
        </w:rPr>
        <w:drawing>
          <wp:inline distT="0" distB="0" distL="0" distR="0" wp14:anchorId="614EE6AA" wp14:editId="430C6347">
            <wp:extent cx="5943600" cy="4573905"/>
            <wp:effectExtent l="0" t="0" r="0" b="0"/>
            <wp:docPr id="156065795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57954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59E7" w:rsidRPr="002759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D402D"/>
    <w:multiLevelType w:val="hybridMultilevel"/>
    <w:tmpl w:val="80AE314A"/>
    <w:lvl w:ilvl="0" w:tplc="70C48EE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0738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21A"/>
    <w:rsid w:val="002759E7"/>
    <w:rsid w:val="00422DA6"/>
    <w:rsid w:val="0084421A"/>
    <w:rsid w:val="00BF581C"/>
    <w:rsid w:val="00DE26B4"/>
    <w:rsid w:val="00FE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78368"/>
  <w15:chartTrackingRefBased/>
  <w15:docId w15:val="{696FA632-88BE-4FCF-B09C-979C60E82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2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Hassanin</dc:creator>
  <cp:keywords/>
  <dc:description/>
  <cp:lastModifiedBy>Omar Hassanin</cp:lastModifiedBy>
  <cp:revision>1</cp:revision>
  <dcterms:created xsi:type="dcterms:W3CDTF">2025-12-10T00:15:00Z</dcterms:created>
  <dcterms:modified xsi:type="dcterms:W3CDTF">2025-12-10T01:39:00Z</dcterms:modified>
</cp:coreProperties>
</file>