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F5233"/>
          <w:sz w:val="32"/>
          <w:szCs w:val="32"/>
        </w:rPr>
        <w:t xml:space="preserve">Architecture Decision Record</w:t>
      </w:r>
    </w:p>
    <w:p>
      <w:pPr>
        <w:spacing w:after="300"/>
        <w:jc w:val="center"/>
      </w:pPr>
      <w:r>
        <w:rPr>
          <w:rFonts w:ascii="Calibri" w:cs="Calibri" w:eastAsia="Calibri" w:hAnsi="Calibri"/>
          <w:i/>
          <w:iCs/>
          <w:color w:val="888888"/>
          <w:sz w:val="20"/>
          <w:szCs w:val="20"/>
        </w:rPr>
        <w:t xml:space="preserve">Omar Mohammed Elbedawy · EYOUTH-30904291600175 · ShopSphere</w:t>
      </w:r>
    </w:p>
    <w:p>
      <w:pPr>
        <w:spacing w:after="80" w:before="200"/>
      </w:pPr>
      <w:r>
        <w:rPr>
          <w:rFonts w:ascii="Calibri" w:cs="Calibri" w:eastAsia="Calibri" w:hAnsi="Calibri"/>
          <w:b/>
          <w:bCs/>
          <w:color w:val="2F5233"/>
          <w:sz w:val="24"/>
          <w:szCs w:val="24"/>
        </w:rPr>
        <w:t xml:space="preserve">1. What moved into a microservice</w:t>
      </w:r>
    </w:p>
    <w:p>
      <w:pPr>
        <w:spacing w:after="140"/>
      </w:pPr>
      <w:r>
        <w:rPr>
          <w:rFonts w:ascii="Calibri" w:cs="Calibri" w:eastAsia="Calibri" w:hAnsi="Calibri"/>
          <w:sz w:val="22"/>
          <w:szCs w:val="22"/>
        </w:rPr>
        <w:t xml:space="preserve">I extracted product reviews out of the main ShopSphere backend and into a standalone service (review-service), with its own Express app, its own Prisma schema, and its own deployment on Vercel at a separate URL. The main backend's schema no longer defines a Review model, and no review logic runs inside it — the frontend calls the review service directly for both reading and posting reviews.</w:t>
      </w:r>
    </w:p>
    <w:p>
      <w:pPr>
        <w:spacing w:after="80" w:before="200"/>
      </w:pPr>
      <w:r>
        <w:rPr>
          <w:rFonts w:ascii="Calibri" w:cs="Calibri" w:eastAsia="Calibri" w:hAnsi="Calibri"/>
          <w:b/>
          <w:bCs/>
          <w:color w:val="2F5233"/>
          <w:sz w:val="24"/>
          <w:szCs w:val="24"/>
        </w:rPr>
        <w:t xml:space="preserve">2. Why reviews specifically</w:t>
      </w:r>
    </w:p>
    <w:p>
      <w:pPr>
        <w:spacing w:after="140"/>
      </w:pPr>
      <w:r>
        <w:rPr>
          <w:rFonts w:ascii="Calibri" w:cs="Calibri" w:eastAsia="Calibri" w:hAnsi="Calibri"/>
          <w:sz w:val="22"/>
          <w:szCs w:val="22"/>
        </w:rPr>
        <w:t xml:space="preserve">Reviews are a naturally separate concern from the core storefront: they don't participate in checkout, stock, or auth, and they're written far more often than products or orders are. Pulling them out means a bug or a spike in review traffic can't take down checkout, and the review service can be redeployed or scaled on its own schedule without touching the main app's release cycle. It's also the cleanest bounded context in the app — reviews only need a product ID as a foreign key, so no shared write-path exists between the two services.</w:t>
      </w:r>
    </w:p>
    <w:p>
      <w:pPr>
        <w:spacing w:after="80" w:before="200"/>
      </w:pPr>
      <w:r>
        <w:rPr>
          <w:rFonts w:ascii="Calibri" w:cs="Calibri" w:eastAsia="Calibri" w:hAnsi="Calibri"/>
          <w:b/>
          <w:bCs/>
          <w:color w:val="2F5233"/>
          <w:sz w:val="24"/>
          <w:szCs w:val="24"/>
        </w:rPr>
        <w:t xml:space="preserve">3. What moved to serverless</w:t>
      </w:r>
    </w:p>
    <w:p>
      <w:pPr>
        <w:spacing w:after="140"/>
      </w:pPr>
      <w:r>
        <w:rPr>
          <w:rFonts w:ascii="Calibri" w:cs="Calibri" w:eastAsia="Calibri" w:hAnsi="Calibri"/>
          <w:sz w:val="22"/>
          <w:szCs w:val="22"/>
        </w:rPr>
        <w:t xml:space="preserve">A small daily summary job (api/daily-summary.js) that counts total reviews and computes the average rating across the store. It's triggered by Vercel Cron on a fixed schedule, authenticated with a bearer secret so it can't be called by anyone else, and it runs completely outside any user-facing request path.</w:t>
      </w:r>
    </w:p>
    <w:p>
      <w:pPr>
        <w:spacing w:after="80" w:before="200"/>
      </w:pPr>
      <w:r>
        <w:rPr>
          <w:rFonts w:ascii="Calibri" w:cs="Calibri" w:eastAsia="Calibri" w:hAnsi="Calibri"/>
          <w:b/>
          <w:bCs/>
          <w:color w:val="2F5233"/>
          <w:sz w:val="24"/>
          <w:szCs w:val="24"/>
        </w:rPr>
        <w:t xml:space="preserve">4. Why this workload fits serverless</w:t>
      </w:r>
    </w:p>
    <w:p>
      <w:pPr>
        <w:spacing w:after="140"/>
      </w:pPr>
      <w:r>
        <w:rPr>
          <w:rFonts w:ascii="Calibri" w:cs="Calibri" w:eastAsia="Calibri" w:hAnsi="Calibri"/>
          <w:sz w:val="22"/>
          <w:szCs w:val="22"/>
        </w:rPr>
        <w:t xml:space="preserve">This job is infrequent (once a day) and has no state to maintain between runs, so keeping a dedicated server alive for it around the clock would be wasted capacity. A scheduled serverless function is the natural fit: it costs nothing when it isn't running, needs no server management, and Vercel's cron scheduling means I don't have to build my own job scheduler for a task this small.</w:t>
      </w:r>
    </w:p>
    <w:p>
      <w:pPr>
        <w:spacing w:after="80" w:before="200"/>
      </w:pPr>
      <w:r>
        <w:rPr>
          <w:rFonts w:ascii="Calibri" w:cs="Calibri" w:eastAsia="Calibri" w:hAnsi="Calibri"/>
          <w:b/>
          <w:bCs/>
          <w:color w:val="2F5233"/>
          <w:sz w:val="24"/>
          <w:szCs w:val="24"/>
        </w:rPr>
        <w:t xml:space="preserve">5. Trade-offs accepted</w:t>
      </w:r>
    </w:p>
    <w:p>
      <w:pPr>
        <w:spacing w:after="140"/>
      </w:pPr>
      <w:r>
        <w:rPr>
          <w:rFonts w:ascii="Calibri" w:cs="Calibri" w:eastAsia="Calibri" w:hAnsi="Calibri"/>
          <w:sz w:val="22"/>
          <w:szCs w:val="22"/>
        </w:rPr>
        <w:t xml:space="preserve">The review service shares the same Supabase Postgres project as the main backend rather than having its own database, which keeps hosting simple but means the two services aren't fully independent at the data layer. This was an intentional trade-off for a project of this size — a genuinely separate database per service would be the next step in a larger, longer-lived system.</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2026-08-15T14:20:38.320Z</dcterms:created>
  <dcterms:modified xsi:type="dcterms:W3CDTF">2026-08-15T14:20:38.336Z</dcterms:modified>
</cp:coreProperties>
</file>

<file path=docProps/custom.xml><?xml version="1.0" encoding="utf-8"?>
<Properties xmlns="http://schemas.openxmlformats.org/officeDocument/2006/custom-properties" xmlns:vt="http://schemas.openxmlformats.org/officeDocument/2006/docPropsVTypes"/>
</file>