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6D580" w14:textId="6295C61F" w:rsidR="00CD3397" w:rsidRDefault="008C353D" w:rsidP="008C353D">
      <w:pPr>
        <w:pStyle w:val="Title"/>
        <w:rPr>
          <w:u w:val="single"/>
          <w:lang w:val="en-US"/>
        </w:rPr>
      </w:pPr>
      <w:r w:rsidRPr="008C353D">
        <w:rPr>
          <w:u w:val="single"/>
          <w:lang w:val="en-US"/>
        </w:rPr>
        <w:t>Omar Elsewify Project Objectives</w:t>
      </w:r>
    </w:p>
    <w:p w14:paraId="26DE8F0C" w14:textId="43227588" w:rsidR="008C353D" w:rsidRDefault="008C353D" w:rsidP="008C353D">
      <w:pPr>
        <w:rPr>
          <w:lang w:val="en-US"/>
        </w:rPr>
      </w:pPr>
    </w:p>
    <w:p w14:paraId="2BE5AC5F" w14:textId="77777777" w:rsidR="00FB0019" w:rsidRPr="008C353D" w:rsidRDefault="00FB0019" w:rsidP="008C353D">
      <w:pPr>
        <w:rPr>
          <w:b/>
          <w:bCs/>
          <w:lang w:val="en-US"/>
        </w:rPr>
      </w:pPr>
    </w:p>
    <w:p w14:paraId="654B48E0" w14:textId="49DF6DA9" w:rsidR="008C353D" w:rsidRPr="00C81174" w:rsidRDefault="008C353D" w:rsidP="00C811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Develop a</w:t>
      </w:r>
      <w:r w:rsidR="00C81174">
        <w:rPr>
          <w:lang w:val="en-US"/>
        </w:rPr>
        <w:t xml:space="preserve"> </w:t>
      </w:r>
      <w:r>
        <w:rPr>
          <w:lang w:val="en-US"/>
        </w:rPr>
        <w:t xml:space="preserve">code to represent the Li-Ion battery </w:t>
      </w:r>
      <w:r w:rsidR="00C81174">
        <w:rPr>
          <w:lang w:val="en-US"/>
        </w:rPr>
        <w:t xml:space="preserve">in 2 dimensions </w:t>
      </w:r>
      <w:r>
        <w:rPr>
          <w:lang w:val="en-US"/>
        </w:rPr>
        <w:t>as a set of nodes representing temperature</w:t>
      </w:r>
      <w:r w:rsidR="00C81174">
        <w:rPr>
          <w:lang w:val="en-US"/>
        </w:rPr>
        <w:t xml:space="preserve">. This code should model the </w:t>
      </w:r>
      <w:r w:rsidRPr="00C81174">
        <w:rPr>
          <w:lang w:val="en-US"/>
        </w:rPr>
        <w:t>thermal dissipation over time and represent the time dependent behavior of the battery</w:t>
      </w:r>
      <w:r w:rsidR="00C81174">
        <w:rPr>
          <w:lang w:val="en-US"/>
        </w:rPr>
        <w:t>.</w:t>
      </w:r>
      <w:bookmarkStart w:id="0" w:name="_GoBack"/>
      <w:bookmarkEnd w:id="0"/>
    </w:p>
    <w:p w14:paraId="0BE8050A" w14:textId="2329B34F" w:rsidR="008C353D" w:rsidRDefault="00526385" w:rsidP="008C35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Compare results from code to previous research done to check correlation</w:t>
      </w:r>
    </w:p>
    <w:p w14:paraId="7F3D607C" w14:textId="387844ED" w:rsidR="00526385" w:rsidRDefault="00526385" w:rsidP="008C35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Compare code results to experimental data previously collected</w:t>
      </w:r>
    </w:p>
    <w:p w14:paraId="36ECDB2B" w14:textId="4388A8A0" w:rsidR="00526385" w:rsidRPr="00526385" w:rsidRDefault="00526385" w:rsidP="00526385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Change the voltage and current that the battery utilizes and examine the effect of changing these parameters with regards to heat generation</w:t>
      </w:r>
    </w:p>
    <w:p w14:paraId="4C08988A" w14:textId="1787AC3D" w:rsidR="008C353D" w:rsidRPr="008C353D" w:rsidRDefault="008C353D" w:rsidP="008C353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Consider active cooling setups which utilize a range of cooling fluids (air, refrigerant, water)</w:t>
      </w:r>
    </w:p>
    <w:p w14:paraId="4AE7713B" w14:textId="4454B940" w:rsidR="008C353D" w:rsidRPr="008C353D" w:rsidRDefault="008C353D" w:rsidP="008C353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Consider passive cooling using heat pipes and phase changing materials</w:t>
      </w:r>
      <w:r w:rsidR="009B4F87">
        <w:rPr>
          <w:lang w:val="en-US"/>
        </w:rPr>
        <w:t xml:space="preserve"> and examine how each affects the thermal distribution in the battery.</w:t>
      </w:r>
    </w:p>
    <w:p w14:paraId="70E376C3" w14:textId="2F8B130A" w:rsidR="008C353D" w:rsidRPr="00526385" w:rsidRDefault="008C353D" w:rsidP="008C353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Consider different setups of cooling setups </w:t>
      </w:r>
      <w:r w:rsidR="00526385">
        <w:rPr>
          <w:lang w:val="en-US"/>
        </w:rPr>
        <w:t>including combinations of two cooling kits</w:t>
      </w:r>
    </w:p>
    <w:p w14:paraId="2E6C39DE" w14:textId="7958EED4" w:rsidR="00526385" w:rsidRPr="00526385" w:rsidRDefault="00526385" w:rsidP="008C353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Find an optimal operating setup which reduces the temperature gradient while also allowing for a high-power output</w:t>
      </w:r>
    </w:p>
    <w:p w14:paraId="2A4D2B80" w14:textId="2AC56AFC" w:rsidR="00526385" w:rsidRPr="00526385" w:rsidRDefault="00526385" w:rsidP="008C353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Provide context for how the optimal setup will improve performance (i.e. effect on maximum power output, battery life and possibly charging/discharging speeds)</w:t>
      </w:r>
    </w:p>
    <w:p w14:paraId="293DC1D9" w14:textId="5E273181" w:rsidR="00526385" w:rsidRPr="008C353D" w:rsidRDefault="00526385" w:rsidP="008C353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Make a reasonable supported conclusion as to what</w:t>
      </w:r>
      <w:r w:rsidR="009B4F87">
        <w:rPr>
          <w:lang w:val="en-US"/>
        </w:rPr>
        <w:t xml:space="preserve"> optical cooling</w:t>
      </w:r>
      <w:r>
        <w:rPr>
          <w:lang w:val="en-US"/>
        </w:rPr>
        <w:t xml:space="preserve"> </w:t>
      </w:r>
      <w:r w:rsidR="009B4F87">
        <w:rPr>
          <w:lang w:val="en-US"/>
        </w:rPr>
        <w:t>technique is that the car</w:t>
      </w:r>
      <w:r>
        <w:rPr>
          <w:lang w:val="en-US"/>
        </w:rPr>
        <w:t xml:space="preserve"> industry should</w:t>
      </w:r>
      <w:r w:rsidR="009B4F87">
        <w:rPr>
          <w:lang w:val="en-US"/>
        </w:rPr>
        <w:t xml:space="preserve"> consider moving forward.</w:t>
      </w:r>
    </w:p>
    <w:sectPr w:rsidR="00526385" w:rsidRPr="008C353D" w:rsidSect="00C550D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48AA3" w14:textId="77777777" w:rsidR="004226FF" w:rsidRDefault="004226FF" w:rsidP="00FB0019">
      <w:r>
        <w:separator/>
      </w:r>
    </w:p>
  </w:endnote>
  <w:endnote w:type="continuationSeparator" w:id="0">
    <w:p w14:paraId="1C737585" w14:textId="77777777" w:rsidR="004226FF" w:rsidRDefault="004226FF" w:rsidP="00FB0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D4335" w14:textId="77777777" w:rsidR="004226FF" w:rsidRDefault="004226FF" w:rsidP="00FB0019">
      <w:r>
        <w:separator/>
      </w:r>
    </w:p>
  </w:footnote>
  <w:footnote w:type="continuationSeparator" w:id="0">
    <w:p w14:paraId="1998DD39" w14:textId="77777777" w:rsidR="004226FF" w:rsidRDefault="004226FF" w:rsidP="00FB00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F0E78" w14:textId="0A5BF2E3" w:rsidR="00FB0019" w:rsidRDefault="00FB0019">
    <w:pPr>
      <w:pStyle w:val="Header"/>
    </w:pPr>
    <w:r>
      <w:rPr>
        <w:lang w:val="en-US"/>
      </w:rPr>
      <w:t>9/26/19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6626A"/>
    <w:multiLevelType w:val="hybridMultilevel"/>
    <w:tmpl w:val="6F2C78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20D74"/>
    <w:multiLevelType w:val="hybridMultilevel"/>
    <w:tmpl w:val="AA4CB8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9393C"/>
    <w:multiLevelType w:val="hybridMultilevel"/>
    <w:tmpl w:val="D422C2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C22A2"/>
    <w:multiLevelType w:val="hybridMultilevel"/>
    <w:tmpl w:val="CCD004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53D"/>
    <w:rsid w:val="00020FC1"/>
    <w:rsid w:val="000A56D4"/>
    <w:rsid w:val="00245368"/>
    <w:rsid w:val="004226FF"/>
    <w:rsid w:val="004F2C0F"/>
    <w:rsid w:val="00526385"/>
    <w:rsid w:val="00583300"/>
    <w:rsid w:val="006F6136"/>
    <w:rsid w:val="008053B7"/>
    <w:rsid w:val="00824353"/>
    <w:rsid w:val="008C353D"/>
    <w:rsid w:val="009B4F87"/>
    <w:rsid w:val="009F514D"/>
    <w:rsid w:val="00C550DA"/>
    <w:rsid w:val="00C81174"/>
    <w:rsid w:val="00D1773E"/>
    <w:rsid w:val="00D94CCA"/>
    <w:rsid w:val="00E14281"/>
    <w:rsid w:val="00F25753"/>
    <w:rsid w:val="00FB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A2CF0"/>
  <w15:chartTrackingRefBased/>
  <w15:docId w15:val="{87CBD8B9-9BBE-9246-8F1F-B6A58E1A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35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53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8C35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00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01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B00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019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243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43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4353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43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4353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35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353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2019-10-03T09:26:00Z</dcterms:created>
  <dcterms:modified xsi:type="dcterms:W3CDTF">2019-10-04T15:19:00Z</dcterms:modified>
</cp:coreProperties>
</file>