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6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-official-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tcMar>
              <w:top w:w="100" w:type="dxa"/>
              <w:bottom w:w="100" w:type="dxa"/>
              <w:left w:w="80" w:type="dxa"/>
              <w:right w:w="8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FFFFFF"/>
                <w:sz w:val="32"/>
              </w:rPr>
              <w:t>M/S. MAA-MOTOR'S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7"/>
              </w:rPr>
              <w:t>Proprietor: Mohammed Amran | প্রোঃ মোঃ মোহাম্মদ এমরান</w:t>
              <w:br/>
            </w:r>
            <w:r>
              <w:rPr>
                <w:rFonts w:ascii="Segoe UI" w:hAnsi="Segoe UI" w:cs="Kalpurush"/>
                <w:b w:val="0"/>
                <w:i w:val="0"/>
                <w:color w:val="FFFFFF"/>
                <w:sz w:val="15"/>
              </w:rPr>
              <w:t>আমদানিকারক ও পাইকারী বিক্রেতা — দোকান নং-২২, রহমান টাওয়ার, ১ম রেল গেইট, মুরাদপুর, হাটহাজারী রোড, চট্টগ্রাম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Mobile: 01819-397669, 01815-707934, 01818-195690</w:t>
            </w:r>
          </w:p>
        </w:tc>
        <w:tc>
          <w:tcPr>
            <w:tcW w:type="dxa" w:w="2765"/>
            <w:tcMar>
              <w:top w:w="100" w:type="dxa"/>
              <w:bottom w:w="100" w:type="dxa"/>
              <w:left w:w="60" w:type="dxa"/>
              <w:right w:w="100" w:type="dxa"/>
            </w:tcMar>
            <w:shd w:fill="0369A1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FFFFFF"/>
                <w:sz w:val="22"/>
              </w:rPr>
              <w:t>CONTAINER REPORT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কন্টেইনার চালান ও খালাস খরচ বিবরণী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446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/>
                <w:color w:val="64748B"/>
                <w:sz w:val="16"/>
              </w:rPr>
              <w:t>بِسْمِ اللَّهِ الرَّحْمَٰنِ الرَّحِيمِ (বিসমিল্লাহির রাহমানির রাহিম)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কোটেশন [  ]  চালান [ ✓ ]</w:t>
            </w:r>
          </w:p>
        </w:tc>
        <w:tc>
          <w:tcPr>
            <w:tcW w:type="dxa" w:w="3845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1E293B"/>
                <w:sz w:val="17"/>
              </w:rPr>
              <w:t xml:space="preserve">ডেলিভারি পার্টি: </w:t>
            </w:r>
            <w:r>
              <w:rPr>
                <w:rFonts w:ascii="Segoe UI" w:hAnsi="Segoe UI" w:cs="Kalpurush"/>
                <w:b w:val="0"/>
                <w:i w:val="0"/>
                <w:color w:val="94A3B8"/>
                <w:sz w:val="17"/>
              </w:rPr>
              <w:t>............................................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নং: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সাইজ ফুট: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L/C No:</w:t>
            </w:r>
          </w:p>
        </w:tc>
        <w:tc>
          <w:tcPr>
            <w:tcW w:type="dxa" w:w="266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ইনভয়েস মূল্য (U$D):</w:t>
            </w:r>
          </w:p>
        </w:tc>
      </w:tr>
      <w:tr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66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 xml:space="preserve">$ </w:t>
            </w:r>
          </w:p>
        </w:tc>
      </w:tr>
      <w:tr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লোডিং তারিখ: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ডেলিভারি তারিখ: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কোম্পানী:</w:t>
            </w:r>
          </w:p>
        </w:tc>
        <w:tc>
          <w:tcPr>
            <w:tcW w:type="dxa" w:w="266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45" w:type="dxa"/>
              <w:bottom w:w="45" w:type="dxa"/>
              <w:left w:w="60" w:type="dxa"/>
              <w:right w:w="60" w:type="dxa"/>
            </w:tcMar>
            <w:shd w:fill="F0F9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আগমন বন্দর / ডিপো:</w:t>
            </w:r>
          </w:p>
        </w:tc>
      </w:tr>
      <w:tr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......... /….... / ২০..........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.......... / …….... / ২০........</w:t>
            </w:r>
          </w:p>
        </w:tc>
        <w:tc>
          <w:tcPr>
            <w:tcW w:type="dxa" w:w="265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66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tcMar>
              <w:top w:w="65" w:type="dxa"/>
              <w:bottom w:w="65" w:type="dxa"/>
              <w:left w:w="60" w:type="dxa"/>
              <w:right w:w="60" w:type="dxa"/>
            </w:tcMar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চট্টগ্রাম বন্দর [  ]   কমলাপুর আইসিডি [  ]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648"/>
            <w:tcMar>
              <w:top w:w="70" w:type="dxa"/>
              <w:bottom w:w="7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0369A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ক্র.</w:t>
            </w:r>
          </w:p>
        </w:tc>
        <w:tc>
          <w:tcPr>
            <w:tcW w:type="dxa" w:w="7949"/>
            <w:tcMar>
              <w:top w:w="70" w:type="dxa"/>
              <w:bottom w:w="7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0369A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খরচের খাত ও কাজের বিবরণ (Expense Particulars)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0369A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পরিমাণ (টাকা)</w:t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UAE প্রাথমিক খরচ (বকশিশ, চা-নাস্তা, স্কেল / রুম ভাড়া/খাওয়া:  AED=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২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UAE লোডিং, শিপিং লাইন চার্জ, L/C কমিশন/ ঠেলা ফোর্ট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৩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ইসলামী ব্যাংক L/C (আরিয়ান বা অন্যান্য)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৪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 xml:space="preserve">কাস্টমস ক্লিয়ারেন্স সার্টিফিকেট ফি 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৫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কন্টেইনার ঠেলা ও গেট পারমিশন চার্জ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৬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কাস্টমস পরীক্ষণ ও ঢাকা যাতায়াত খরচ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৭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গোডাউন যাতায়াত ও চা-নাস্তা খরচ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৮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কাভার্ড ভ্যান ভাড়া, লেবার ও ক্রেন চার্জ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৯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গোডাউন ভাড়া (জাবেদ আলি + জাহিদ আলি) বাবদ খরচ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১০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C&amp;F কমিশন / পোর্ট বিল / শিপিং বিল / লেবার বিল DK ও হ্যান্ডলিং চার্জ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১১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ভ্যাট (VAT)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১২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১৩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১৪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১৫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648"/>
            <w:tcMar>
              <w:top w:w="45" w:type="dxa"/>
              <w:bottom w:w="45" w:type="dxa"/>
              <w:left w:w="40" w:type="dxa"/>
              <w:right w:w="4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১৬</w:t>
            </w:r>
          </w:p>
        </w:tc>
        <w:tc>
          <w:tcPr>
            <w:tcW w:type="dxa" w:w="7949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016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</w:tr>
      <w:tr>
        <w:tc>
          <w:tcPr>
            <w:tcW w:type="dxa" w:w="7076"/>
            <w:gridSpan w:val="2"/>
            <w:tcMar>
              <w:top w:w="60" w:type="dxa"/>
              <w:bottom w:w="6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0369A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প্রতি কন্টেইনার সর্বমোট খালাস খরচ (TOTAL EXPENSES):</w:t>
            </w:r>
          </w:p>
        </w:tc>
        <w:tc>
          <w:tcPr>
            <w:tcW w:type="dxa" w:w="3538"/>
            <w:tcMar>
              <w:top w:w="60" w:type="dxa"/>
              <w:bottom w:w="60" w:type="dxa"/>
              <w:left w:w="60" w:type="dxa"/>
              <w:right w:w="60" w:type="dxa"/>
            </w:tcMar>
            <w:shd w:fill="E0F2FE"/>
            <w:tcBorders>
              <w:top w:val="single" w:sz="6" w:space="0" w:color="0369A1"/>
              <w:bottom w:val="single" w:sz="6" w:space="0" w:color="0369A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 xml:space="preserve">= TK            </w:t>
            </w:r>
          </w:p>
        </w:tc>
      </w:tr>
    </w:tbl>
    <w:p>
      <w:pPr>
        <w:spacing w:before="120" w:after="160"/>
      </w:pPr>
      <w:r>
        <w:rPr>
          <w:rFonts w:ascii="Segoe UI" w:hAnsi="Segoe UI" w:cs="Kalpurush"/>
          <w:b/>
          <w:i w:val="0"/>
          <w:color w:val="0369A1"/>
          <w:sz w:val="17"/>
        </w:rPr>
        <w:t xml:space="preserve">কথায় (In Words): </w:t>
      </w:r>
      <w:r>
        <w:rPr>
          <w:rFonts w:ascii="Segoe UI" w:hAnsi="Segoe UI" w:cs="Kalpurush"/>
          <w:b w:val="0"/>
          <w:i w:val="0"/>
          <w:color w:val="94A3B8"/>
          <w:sz w:val="16"/>
        </w:rPr>
        <w:t>.......................................................................................................................................................................................................... টাকা মাত্র।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প্রস্তুতকারকের স্বাক্ষর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(Prepared By)</w:t>
            </w:r>
          </w:p>
        </w:tc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হিসাবরক্ষক / যাচাইকারী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(Verified &amp; Checked By)</w:t>
            </w:r>
          </w:p>
        </w:tc>
        <w:tc>
          <w:tcPr>
            <w:tcW w:type="dxa" w:w="355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মেসার্স মা মটরস্</w:t>
              <w:br/>
            </w:r>
            <w:r>
              <w:rPr>
                <w:rFonts w:ascii="Segoe UI" w:hAnsi="Segoe UI" w:cs="Kalpurush"/>
                <w:b/>
                <w:i w:val="0"/>
                <w:color w:val="1E293B"/>
                <w:sz w:val="15"/>
              </w:rPr>
              <w:t>মোঃ এমরান (আইডি-৯৯২৯)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স্বত্বাধিকারী / অনুমোদিত স্বাক্ষর</w:t>
            </w:r>
          </w:p>
        </w:tc>
      </w:tr>
    </w:tbl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