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4E6490" wp14:paraId="1F2B8425" wp14:textId="3422FAB2">
      <w:pPr>
        <w:pStyle w:val="Normal"/>
      </w:pPr>
      <w:r w:rsidRPr="14D8AFC9" w:rsidR="310C99DA">
        <w:rPr>
          <w:b w:val="1"/>
          <w:bCs w:val="1"/>
        </w:rPr>
        <w:t>Resumen de la Independencia Argentina</w:t>
      </w:r>
      <w:r w:rsidR="310C99DA">
        <w:rPr/>
        <w:t>.</w:t>
      </w:r>
    </w:p>
    <w:p xmlns:wp14="http://schemas.microsoft.com/office/word/2010/wordml" w:rsidP="5B4E6490" wp14:paraId="2864F83A" wp14:textId="6119DF6E">
      <w:pPr>
        <w:pStyle w:val="Normal"/>
        <w:jc w:val="both"/>
      </w:pPr>
      <w:r w:rsidR="310C99DA">
        <w:rPr/>
        <w:t>El proceso de independencia de Argentina se desarrolló en un contexto histórico, social y político complejo, marcado por la dominación colonial española y las transformaciones ocurridas entre los siglos XVI y XIX. Durante la etapa colonial, el territorio formó parte del Virreinato del Río de la Plata, con una economía basada en la agricultura y la ganadería, pero limitada por las restricciones comerciales impuestas por España, lo que generó descontento social.</w:t>
      </w:r>
    </w:p>
    <w:p xmlns:wp14="http://schemas.microsoft.com/office/word/2010/wordml" w:rsidP="5B4E6490" wp14:paraId="35EF0A92" wp14:textId="1E1F14AD">
      <w:pPr>
        <w:pStyle w:val="Normal"/>
        <w:jc w:val="both"/>
      </w:pPr>
      <w:r w:rsidR="310C99DA">
        <w:rPr/>
        <w:t>A fines del siglo XVIII, las ideas de la Ilustración y el impacto de las revoluciones estadounidense y francesa promovieron principios de soberanía popular y derechos individuales, influyendo en los líderes criollos. La invasión napoleónica a España en 1808 provocó una crisis de autoridad que aceleró los movimientos independentistas.</w:t>
      </w:r>
    </w:p>
    <w:p xmlns:wp14="http://schemas.microsoft.com/office/word/2010/wordml" w:rsidP="5B4E6490" wp14:paraId="3590D8BF" wp14:textId="1130E315">
      <w:pPr>
        <w:pStyle w:val="Normal"/>
        <w:jc w:val="both"/>
      </w:pPr>
      <w:r w:rsidR="310C99DA">
        <w:rPr/>
        <w:t xml:space="preserve">La Revolución de </w:t>
      </w:r>
      <w:r w:rsidR="310C99DA">
        <w:rPr/>
        <w:t>Mayo</w:t>
      </w:r>
      <w:r w:rsidR="310C99DA">
        <w:rPr/>
        <w:t xml:space="preserve"> de 1810 marcó el inicio de la autonomía política al destituir al virrey y formar una Junta de Gobierno, aunque inicialmente se mantuvo una lealtad formal al rey español. El proceso culminó con la Declaración de Independencia el 9 de julio de 1816 en el Congreso de Tucumán, que proclamó la soberanía de la nueva nación.</w:t>
      </w:r>
    </w:p>
    <w:p xmlns:wp14="http://schemas.microsoft.com/office/word/2010/wordml" w:rsidP="5B4E6490" wp14:paraId="0F052946" wp14:textId="2CCE0205">
      <w:pPr>
        <w:pStyle w:val="Normal"/>
        <w:jc w:val="both"/>
      </w:pPr>
      <w:r w:rsidR="310C99DA">
        <w:rPr/>
        <w:t>La independencia estuvo acompañada de conflictos militares y del liderazgo de figuras clave como José de San Martín y Manuel Belgrano, cuyas acciones fueron decisivas para la emancipación. Este proceso no solo dio origen a un Estado soberano, sino que también dejó un legado de ideales de libertad y autodeterminación que influyeron en toda América Latina.</w:t>
      </w:r>
    </w:p>
    <w:p xmlns:wp14="http://schemas.microsoft.com/office/word/2010/wordml" w:rsidP="5B4E6490" wp14:paraId="614FB5A7" wp14:textId="62291E72">
      <w:pPr>
        <w:pStyle w:val="Normal"/>
      </w:pPr>
    </w:p>
    <w:p xmlns:wp14="http://schemas.microsoft.com/office/word/2010/wordml" w:rsidP="5B4E6490" wp14:paraId="31C890EF" wp14:textId="5E901092">
      <w:pPr>
        <w:pStyle w:val="Normal"/>
      </w:pPr>
      <w:r w:rsidR="38A13E44">
        <w:drawing>
          <wp:inline xmlns:wp14="http://schemas.microsoft.com/office/word/2010/wordprocessingDrawing" wp14:editId="103CC8CE" wp14:anchorId="5CD2283C">
            <wp:extent cx="4686300" cy="5724525"/>
            <wp:effectExtent l="0" t="0" r="0" b="0"/>
            <wp:docPr id="1772632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632881" name="Picture 1772632881"/>
                    <pic:cNvPicPr/>
                  </pic:nvPicPr>
                  <pic:blipFill>
                    <a:blip xmlns:r="http://schemas.openxmlformats.org/officeDocument/2006/relationships" r:embed="rId186034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50EFCAA6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1d983631f714820"/>
      <w:footerReference w:type="default" r:id="R12df703d62d94d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D8AFC9" w:rsidTr="14D8AFC9" w14:paraId="54376CCA">
      <w:trPr>
        <w:trHeight w:val="300"/>
      </w:trPr>
      <w:tc>
        <w:tcPr>
          <w:tcW w:w="3005" w:type="dxa"/>
          <w:tcMar/>
        </w:tcPr>
        <w:p w:rsidR="14D8AFC9" w:rsidP="14D8AFC9" w:rsidRDefault="14D8AFC9" w14:paraId="6CDA684A" w14:textId="07CB2409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  <w:r w:rsidRPr="14D8AFC9" w:rsidR="14D8AFC9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Balsa, Marianela Ailen</w:t>
          </w:r>
        </w:p>
      </w:tc>
      <w:tc>
        <w:tcPr>
          <w:tcW w:w="3005" w:type="dxa"/>
          <w:tcMar/>
        </w:tcPr>
        <w:p w:rsidR="14D8AFC9" w:rsidP="14D8AFC9" w:rsidRDefault="14D8AFC9" w14:paraId="3235CA1C" w14:textId="4FAA089D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</w:p>
      </w:tc>
      <w:tc>
        <w:tcPr>
          <w:tcW w:w="3005" w:type="dxa"/>
          <w:tcMar/>
        </w:tcPr>
        <w:p w:rsidR="14D8AFC9" w:rsidP="14D8AFC9" w:rsidRDefault="14D8AFC9" w14:paraId="085A5766" w14:textId="6E4BDC81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  <w:r w:rsidRPr="14D8AFC9" w:rsidR="14D8AFC9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DNI: 43.723.510</w:t>
          </w:r>
        </w:p>
      </w:tc>
    </w:tr>
  </w:tbl>
  <w:p w:rsidR="14D8AFC9" w:rsidP="14D8AFC9" w:rsidRDefault="14D8AFC9" w14:paraId="78CEBFD0" w14:textId="15BD35D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D8AFC9" w:rsidTr="14D8AFC9" w14:paraId="55E3F736">
      <w:trPr>
        <w:trHeight w:val="300"/>
      </w:trPr>
      <w:tc>
        <w:tcPr>
          <w:tcW w:w="3005" w:type="dxa"/>
          <w:tcMar/>
        </w:tcPr>
        <w:p w:rsidR="14D8AFC9" w:rsidP="14D8AFC9" w:rsidRDefault="14D8AFC9" w14:paraId="081DF90A" w14:textId="72B5861C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color w:val="262626" w:themeColor="text1" w:themeTint="D9" w:themeShade="FF"/>
              <w:sz w:val="20"/>
              <w:szCs w:val="20"/>
            </w:rPr>
          </w:pPr>
          <w:r w:rsidRPr="14D8AFC9" w:rsidR="14D8AFC9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Balsa, Marianela Ailen</w:t>
          </w:r>
        </w:p>
      </w:tc>
      <w:tc>
        <w:tcPr>
          <w:tcW w:w="3005" w:type="dxa"/>
          <w:tcMar/>
        </w:tcPr>
        <w:p w:rsidR="14D8AFC9" w:rsidP="14D8AFC9" w:rsidRDefault="14D8AFC9" w14:paraId="13DEC5E8" w14:textId="560CF60D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</w:p>
      </w:tc>
      <w:tc>
        <w:tcPr>
          <w:tcW w:w="3005" w:type="dxa"/>
          <w:tcMar/>
        </w:tcPr>
        <w:p w:rsidR="14D8AFC9" w:rsidP="14D8AFC9" w:rsidRDefault="14D8AFC9" w14:paraId="7EC7086D" w14:textId="1420E6AD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color w:val="262626" w:themeColor="text1" w:themeTint="D9" w:themeShade="FF"/>
              <w:sz w:val="20"/>
              <w:szCs w:val="20"/>
            </w:rPr>
          </w:pPr>
          <w:r w:rsidRPr="14D8AFC9" w:rsidR="14D8AFC9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DNI: 43.723.510</w:t>
          </w:r>
        </w:p>
      </w:tc>
    </w:tr>
  </w:tbl>
  <w:p w:rsidR="14D8AFC9" w:rsidP="14D8AFC9" w:rsidRDefault="14D8AFC9" w14:paraId="359AA302" w14:textId="3129C4A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5899B"/>
    <w:rsid w:val="14D8AFC9"/>
    <w:rsid w:val="2138D431"/>
    <w:rsid w:val="310C99DA"/>
    <w:rsid w:val="3456E27D"/>
    <w:rsid w:val="38A13E44"/>
    <w:rsid w:val="514A54D6"/>
    <w:rsid w:val="5B4E6490"/>
    <w:rsid w:val="5C65899B"/>
    <w:rsid w:val="76E0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899B"/>
  <w15:chartTrackingRefBased/>
  <w15:docId w15:val="{259752FA-D190-41FD-BC5D-8D5B6F300D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4D8AF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D8AF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0343105" /><Relationship Type="http://schemas.openxmlformats.org/officeDocument/2006/relationships/header" Target="header.xml" Id="Rf1d983631f714820" /><Relationship Type="http://schemas.openxmlformats.org/officeDocument/2006/relationships/footer" Target="footer.xml" Id="R12df703d62d94d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2026-02-04T19:18:35.4808064Z</dcterms:created>
  <dcterms:modified xsi:type="dcterms:W3CDTF">2026-02-06T13:00:19.2641459Z</dcterms:modified>
  <dc:creator>BALSA MARIANELA AILEN</dc:creator>
  <lastModifiedBy>BALSA MARIANELA AILEN</lastModifiedBy>
</coreProperties>
</file>