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C0D5263" wp14:paraId="3984B616" wp14:textId="3F0551FE">
      <w:pPr>
        <w:pStyle w:val="Normal"/>
      </w:pPr>
      <w:r w:rsidR="29313458">
        <w:drawing>
          <wp:inline xmlns:wp14="http://schemas.microsoft.com/office/word/2010/wordprocessingDrawing" wp14:editId="25DC085A" wp14:anchorId="2A324AFA">
            <wp:extent cx="5760000" cy="1400400"/>
            <wp:effectExtent l="0" t="0" r="0" b="0"/>
            <wp:docPr id="210123733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101237336" name="Picture 2101237336"/>
                    <pic:cNvPicPr/>
                  </pic:nvPicPr>
                  <pic:blipFill>
                    <a:blip xmlns:r="http://schemas.openxmlformats.org/officeDocument/2006/relationships" r:embed="rId1320825313">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1C0D5263" wp14:paraId="269A0688" wp14:textId="1E969CCD">
      <w:pPr>
        <w:pStyle w:val="Heading2"/>
        <w:spacing w:before="299" w:beforeAutospacing="off" w:after="299" w:afterAutospacing="off"/>
        <w:jc w:val="both"/>
      </w:pPr>
      <w:r w:rsidRPr="1C0D5263" w:rsidR="2ABB3C5F">
        <w:rPr>
          <w:rFonts w:ascii="Aptos" w:hAnsi="Aptos" w:eastAsia="Aptos" w:cs="Aptos"/>
          <w:b w:val="1"/>
          <w:bCs w:val="1"/>
          <w:noProof w:val="0"/>
          <w:sz w:val="36"/>
          <w:szCs w:val="36"/>
          <w:lang w:val="es-ES"/>
        </w:rPr>
        <w:t>🌐 Historia: "El aula que aprendía a escuchar"</w:t>
      </w:r>
    </w:p>
    <w:p xmlns:wp14="http://schemas.microsoft.com/office/word/2010/wordml" w:rsidP="1C0D5263" wp14:paraId="6A49CFF2" wp14:textId="0BD19360">
      <w:pPr>
        <w:spacing w:before="240" w:beforeAutospacing="off" w:after="240" w:afterAutospacing="off"/>
        <w:jc w:val="both"/>
      </w:pPr>
      <w:r w:rsidRPr="1C0D5263" w:rsidR="2ABB3C5F">
        <w:rPr>
          <w:rFonts w:ascii="Aptos" w:hAnsi="Aptos" w:eastAsia="Aptos" w:cs="Aptos"/>
          <w:noProof w:val="0"/>
          <w:sz w:val="24"/>
          <w:szCs w:val="24"/>
          <w:lang w:val="es-ES"/>
        </w:rPr>
        <w:t xml:space="preserve">En la Facultad de Ingeniería de una universidad latinoamericana, había un laboratorio de informática que no se parecía a ningún otro. No era solo un espacio lleno de computadoras y cables, sino un lugar donde la </w:t>
      </w:r>
      <w:r w:rsidRPr="1C0D5263" w:rsidR="2ABB3C5F">
        <w:rPr>
          <w:rFonts w:ascii="Aptos" w:hAnsi="Aptos" w:eastAsia="Aptos" w:cs="Aptos"/>
          <w:b w:val="1"/>
          <w:bCs w:val="1"/>
          <w:noProof w:val="0"/>
          <w:sz w:val="24"/>
          <w:szCs w:val="24"/>
          <w:lang w:val="es-ES"/>
        </w:rPr>
        <w:t>Inteligencia Artificial</w:t>
      </w:r>
      <w:r w:rsidRPr="1C0D5263" w:rsidR="2ABB3C5F">
        <w:rPr>
          <w:rFonts w:ascii="Aptos" w:hAnsi="Aptos" w:eastAsia="Aptos" w:cs="Aptos"/>
          <w:noProof w:val="0"/>
          <w:sz w:val="24"/>
          <w:szCs w:val="24"/>
          <w:lang w:val="es-ES"/>
        </w:rPr>
        <w:t xml:space="preserve"> se había convertido en aliada de la</w:t>
      </w:r>
      <w:commentRangeStart w:id="1065511312"/>
      <w:r w:rsidRPr="1C0D5263" w:rsidR="2ABB3C5F">
        <w:rPr>
          <w:rFonts w:ascii="Aptos" w:hAnsi="Aptos" w:eastAsia="Aptos" w:cs="Aptos"/>
          <w:noProof w:val="0"/>
          <w:sz w:val="24"/>
          <w:szCs w:val="24"/>
          <w:lang w:val="es-ES"/>
        </w:rPr>
        <w:t xml:space="preserve"> inclusión</w:t>
      </w:r>
      <w:commentRangeEnd w:id="1065511312"/>
      <w:r>
        <w:rPr>
          <w:rStyle w:val="CommentReference"/>
        </w:rPr>
        <w:commentReference w:id="1065511312"/>
      </w:r>
      <w:r w:rsidRPr="1C0D5263" w:rsidR="2ABB3C5F">
        <w:rPr>
          <w:rFonts w:ascii="Aptos" w:hAnsi="Aptos" w:eastAsia="Aptos" w:cs="Aptos"/>
          <w:noProof w:val="0"/>
          <w:sz w:val="24"/>
          <w:szCs w:val="24"/>
          <w:lang w:val="es-ES"/>
        </w:rPr>
        <w:t>.</w:t>
      </w:r>
    </w:p>
    <w:p xmlns:wp14="http://schemas.microsoft.com/office/word/2010/wordml" w:rsidP="1C0D5263" wp14:paraId="096B7537" wp14:textId="7C9250DF">
      <w:pPr>
        <w:spacing w:before="240" w:beforeAutospacing="off" w:after="240" w:afterAutospacing="off"/>
        <w:jc w:val="both"/>
      </w:pPr>
      <w:r w:rsidRPr="1C0D5263" w:rsidR="2ABB3C5F">
        <w:rPr>
          <w:rFonts w:ascii="Aptos" w:hAnsi="Aptos" w:eastAsia="Aptos" w:cs="Aptos"/>
          <w:noProof w:val="0"/>
          <w:sz w:val="24"/>
          <w:szCs w:val="24"/>
          <w:lang w:val="es-ES"/>
        </w:rPr>
        <w:t xml:space="preserve">Cada mañana, los estudiantes ingresaban al aula y eran recibidos por </w:t>
      </w:r>
      <w:r w:rsidRPr="1C0D5263" w:rsidR="2ABB3C5F">
        <w:rPr>
          <w:rFonts w:ascii="Aptos" w:hAnsi="Aptos" w:eastAsia="Aptos" w:cs="Aptos"/>
          <w:b w:val="1"/>
          <w:bCs w:val="1"/>
          <w:noProof w:val="0"/>
          <w:sz w:val="24"/>
          <w:szCs w:val="24"/>
          <w:lang w:val="es-ES"/>
        </w:rPr>
        <w:t>Aurora</w:t>
      </w:r>
      <w:r w:rsidRPr="1C0D5263" w:rsidR="2ABB3C5F">
        <w:rPr>
          <w:rFonts w:ascii="Aptos" w:hAnsi="Aptos" w:eastAsia="Aptos" w:cs="Aptos"/>
          <w:noProof w:val="0"/>
          <w:sz w:val="24"/>
          <w:szCs w:val="24"/>
          <w:lang w:val="es-ES"/>
        </w:rPr>
        <w:t>, una IA diseñada para apoyar la diversidad de aprendizajes. Aurora no era una simple asistente digital: podía adaptar contenidos, traducir en tiempo real y ofrecer apoyaturas técnicas según las necesidades de cada estudiante.</w:t>
      </w:r>
    </w:p>
    <w:p xmlns:wp14="http://schemas.microsoft.com/office/word/2010/wordml" w:rsidP="1C0D5263" wp14:paraId="7397BC81" wp14:textId="64F798AF">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1C0D5263" w:rsidR="2ABB3C5F">
        <w:rPr>
          <w:rFonts w:ascii="Aptos" w:hAnsi="Aptos" w:eastAsia="Aptos" w:cs="Aptos"/>
          <w:noProof w:val="0"/>
          <w:sz w:val="24"/>
          <w:szCs w:val="24"/>
          <w:lang w:val="es-ES"/>
        </w:rPr>
        <w:t xml:space="preserve">Para quienes tenían dificultades visuales, las pantallas estaban conectadas a </w:t>
      </w:r>
      <w:r w:rsidRPr="1C0D5263" w:rsidR="2ABB3C5F">
        <w:rPr>
          <w:rFonts w:ascii="Aptos" w:hAnsi="Aptos" w:eastAsia="Aptos" w:cs="Aptos"/>
          <w:b w:val="1"/>
          <w:bCs w:val="1"/>
          <w:noProof w:val="0"/>
          <w:sz w:val="24"/>
          <w:szCs w:val="24"/>
          <w:lang w:val="es-ES"/>
        </w:rPr>
        <w:t>lectores de pantalla inteligentes</w:t>
      </w:r>
      <w:r w:rsidRPr="1C0D5263" w:rsidR="2ABB3C5F">
        <w:rPr>
          <w:rFonts w:ascii="Aptos" w:hAnsi="Aptos" w:eastAsia="Aptos" w:cs="Aptos"/>
          <w:noProof w:val="0"/>
          <w:sz w:val="24"/>
          <w:szCs w:val="24"/>
          <w:lang w:val="es-ES"/>
        </w:rPr>
        <w:t xml:space="preserve"> que no solo narraban el texto, sino que describían gráficos y diagramas con un nivel de detalle sorprendente.</w:t>
      </w:r>
    </w:p>
    <w:p xmlns:wp14="http://schemas.microsoft.com/office/word/2010/wordml" w:rsidP="1C0D5263" wp14:paraId="7DB59D7C" wp14:textId="5A5AAF84">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1C0D5263" w:rsidR="2ABB3C5F">
        <w:rPr>
          <w:rFonts w:ascii="Aptos" w:hAnsi="Aptos" w:eastAsia="Aptos" w:cs="Aptos"/>
          <w:noProof w:val="0"/>
          <w:sz w:val="24"/>
          <w:szCs w:val="24"/>
          <w:lang w:val="es-ES"/>
        </w:rPr>
        <w:t xml:space="preserve">Los estudiantes con dificultades auditivas utilizaban </w:t>
      </w:r>
      <w:r w:rsidRPr="1C0D5263" w:rsidR="2ABB3C5F">
        <w:rPr>
          <w:rFonts w:ascii="Aptos" w:hAnsi="Aptos" w:eastAsia="Aptos" w:cs="Aptos"/>
          <w:b w:val="1"/>
          <w:bCs w:val="1"/>
          <w:noProof w:val="0"/>
          <w:sz w:val="24"/>
          <w:szCs w:val="24"/>
          <w:lang w:val="es-ES"/>
        </w:rPr>
        <w:t>sistemas de reconocimiento de voz</w:t>
      </w:r>
      <w:r w:rsidRPr="1C0D5263" w:rsidR="2ABB3C5F">
        <w:rPr>
          <w:rFonts w:ascii="Aptos" w:hAnsi="Aptos" w:eastAsia="Aptos" w:cs="Aptos"/>
          <w:noProof w:val="0"/>
          <w:sz w:val="24"/>
          <w:szCs w:val="24"/>
          <w:lang w:val="es-ES"/>
        </w:rPr>
        <w:t xml:space="preserve"> que transcribían las explicaciones del profesor en subtítulos instantáneos, proyectados en sus monitores.</w:t>
      </w:r>
    </w:p>
    <w:p xmlns:wp14="http://schemas.microsoft.com/office/word/2010/wordml" w:rsidP="1C0D5263" wp14:paraId="5E0B0932" wp14:textId="75F5EFDE">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1C0D5263" w:rsidR="2ABB3C5F">
        <w:rPr>
          <w:rFonts w:ascii="Aptos" w:hAnsi="Aptos" w:eastAsia="Aptos" w:cs="Aptos"/>
          <w:noProof w:val="0"/>
          <w:sz w:val="24"/>
          <w:szCs w:val="24"/>
          <w:lang w:val="es-ES"/>
        </w:rPr>
        <w:t xml:space="preserve">Aurora también integraba </w:t>
      </w:r>
      <w:r w:rsidRPr="1C0D5263" w:rsidR="2ABB3C5F">
        <w:rPr>
          <w:rFonts w:ascii="Aptos" w:hAnsi="Aptos" w:eastAsia="Aptos" w:cs="Aptos"/>
          <w:b w:val="1"/>
          <w:bCs w:val="1"/>
          <w:noProof w:val="0"/>
          <w:sz w:val="24"/>
          <w:szCs w:val="24"/>
          <w:lang w:val="es-ES"/>
        </w:rPr>
        <w:t>software de aprendizaje adaptativo</w:t>
      </w:r>
      <w:r w:rsidRPr="1C0D5263" w:rsidR="2ABB3C5F">
        <w:rPr>
          <w:rFonts w:ascii="Aptos" w:hAnsi="Aptos" w:eastAsia="Aptos" w:cs="Aptos"/>
          <w:noProof w:val="0"/>
          <w:sz w:val="24"/>
          <w:szCs w:val="24"/>
          <w:lang w:val="es-ES"/>
        </w:rPr>
        <w:t>, capaz de ajustar la complejidad de los ejercicios de programación según el ritmo de cada estudiante.</w:t>
      </w:r>
    </w:p>
    <w:p xmlns:wp14="http://schemas.microsoft.com/office/word/2010/wordml" w:rsidP="1C0D5263" wp14:paraId="5719761E" wp14:textId="5D6F5A09">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1C0D5263" w:rsidR="2ABB3C5F">
        <w:rPr>
          <w:rFonts w:ascii="Aptos" w:hAnsi="Aptos" w:eastAsia="Aptos" w:cs="Aptos"/>
          <w:noProof w:val="0"/>
          <w:sz w:val="24"/>
          <w:szCs w:val="24"/>
          <w:lang w:val="es-ES"/>
        </w:rPr>
        <w:t xml:space="preserve">En las prácticas de robótica, los alumnos podían usar </w:t>
      </w:r>
      <w:r w:rsidRPr="1C0D5263" w:rsidR="2ABB3C5F">
        <w:rPr>
          <w:rFonts w:ascii="Aptos" w:hAnsi="Aptos" w:eastAsia="Aptos" w:cs="Aptos"/>
          <w:b w:val="1"/>
          <w:bCs w:val="1"/>
          <w:noProof w:val="0"/>
          <w:sz w:val="24"/>
          <w:szCs w:val="24"/>
          <w:lang w:val="es-ES"/>
        </w:rPr>
        <w:t>interfaces hápticas</w:t>
      </w:r>
      <w:r w:rsidRPr="1C0D5263" w:rsidR="2ABB3C5F">
        <w:rPr>
          <w:rFonts w:ascii="Aptos" w:hAnsi="Aptos" w:eastAsia="Aptos" w:cs="Aptos"/>
          <w:noProof w:val="0"/>
          <w:sz w:val="24"/>
          <w:szCs w:val="24"/>
          <w:lang w:val="es-ES"/>
        </w:rPr>
        <w:t xml:space="preserve"> que ofrecían retroalimentación táctil, permitiendo que quienes tenían limitaciones motoras pudieran interactuar con los prototipos sin barreras.</w:t>
      </w:r>
    </w:p>
    <w:p xmlns:wp14="http://schemas.microsoft.com/office/word/2010/wordml" w:rsidP="1C0D5263" wp14:paraId="25A6CB38" wp14:textId="603186B1">
      <w:pPr>
        <w:spacing w:before="240" w:beforeAutospacing="off" w:after="240" w:afterAutospacing="off"/>
        <w:jc w:val="both"/>
      </w:pPr>
      <w:r w:rsidRPr="1C0D5263" w:rsidR="2ABB3C5F">
        <w:rPr>
          <w:rFonts w:ascii="Aptos" w:hAnsi="Aptos" w:eastAsia="Aptos" w:cs="Aptos"/>
          <w:noProof w:val="0"/>
          <w:sz w:val="24"/>
          <w:szCs w:val="24"/>
          <w:lang w:val="es-ES"/>
        </w:rPr>
        <w:t>El profesor, lejos de sentirse reemplazado, encontraba en Aurora un puente para llegar a todos sus estudiantes. “La educación superior debe ser un espacio donde nadie quede atrás”, solía decir mientras mostraba cómo la IA podía personalizar un código de Python para hacerlo más accesible.</w:t>
      </w:r>
    </w:p>
    <w:p xmlns:wp14="http://schemas.microsoft.com/office/word/2010/wordml" w:rsidP="1C0D5263" wp14:paraId="317385FA" wp14:textId="704C39C9">
      <w:pPr>
        <w:spacing w:before="240" w:beforeAutospacing="off" w:after="240" w:afterAutospacing="off"/>
        <w:jc w:val="both"/>
      </w:pPr>
      <w:r w:rsidRPr="1C0D5263" w:rsidR="2ABB3C5F">
        <w:rPr>
          <w:rFonts w:ascii="Aptos" w:hAnsi="Aptos" w:eastAsia="Aptos" w:cs="Aptos"/>
          <w:noProof w:val="0"/>
          <w:sz w:val="24"/>
          <w:szCs w:val="24"/>
          <w:lang w:val="es-ES"/>
        </w:rPr>
        <w:t xml:space="preserve">Un día, durante una clase sobre algoritmos, Aurora detectó que un estudiante estaba teniendo dificultades para comprender la lógica de bucles. En segundos, generó una </w:t>
      </w:r>
      <w:r w:rsidRPr="1C0D5263" w:rsidR="2ABB3C5F">
        <w:rPr>
          <w:rFonts w:ascii="Aptos" w:hAnsi="Aptos" w:eastAsia="Aptos" w:cs="Aptos"/>
          <w:b w:val="1"/>
          <w:bCs w:val="1"/>
          <w:noProof w:val="0"/>
          <w:sz w:val="24"/>
          <w:szCs w:val="24"/>
          <w:lang w:val="es-ES"/>
        </w:rPr>
        <w:t>visualización interactiva</w:t>
      </w:r>
      <w:r w:rsidRPr="1C0D5263" w:rsidR="2ABB3C5F">
        <w:rPr>
          <w:rFonts w:ascii="Aptos" w:hAnsi="Aptos" w:eastAsia="Aptos" w:cs="Aptos"/>
          <w:noProof w:val="0"/>
          <w:sz w:val="24"/>
          <w:szCs w:val="24"/>
          <w:lang w:val="es-ES"/>
        </w:rPr>
        <w:t xml:space="preserve"> que mostraba el recorrido paso a paso, con colores y sonidos adaptados a su estilo de aprendizaje. El estudiante sonrió: por primera vez, la abstracción matemática se volvió clara y cercana.</w:t>
      </w:r>
    </w:p>
    <w:p xmlns:wp14="http://schemas.microsoft.com/office/word/2010/wordml" w:rsidP="1C0D5263" wp14:paraId="0B252618" wp14:textId="6FB00B40">
      <w:pPr>
        <w:spacing w:before="240" w:beforeAutospacing="off" w:after="240" w:afterAutospacing="off"/>
        <w:jc w:val="both"/>
      </w:pPr>
      <w:r w:rsidRPr="58A07D9F" w:rsidR="2ABB3C5F">
        <w:rPr>
          <w:rFonts w:ascii="Aptos" w:hAnsi="Aptos" w:eastAsia="Aptos" w:cs="Aptos"/>
          <w:noProof w:val="0"/>
          <w:sz w:val="24"/>
          <w:szCs w:val="24"/>
          <w:lang w:val="es-ES"/>
        </w:rPr>
        <w:t xml:space="preserve">El laboratorio se convirtió en un símbolo de lo que la educación superior podía ser: un lugar donde la tecnología no excluía, sino que </w:t>
      </w:r>
      <w:r w:rsidRPr="58A07D9F" w:rsidR="2ABB3C5F">
        <w:rPr>
          <w:rFonts w:ascii="Aptos" w:hAnsi="Aptos" w:eastAsia="Aptos" w:cs="Aptos"/>
          <w:b w:val="1"/>
          <w:bCs w:val="1"/>
          <w:noProof w:val="0"/>
          <w:sz w:val="24"/>
          <w:szCs w:val="24"/>
          <w:lang w:val="es-ES"/>
        </w:rPr>
        <w:t>tejía puentes invisibles</w:t>
      </w:r>
      <w:r w:rsidRPr="58A07D9F" w:rsidR="2ABB3C5F">
        <w:rPr>
          <w:rFonts w:ascii="Aptos" w:hAnsi="Aptos" w:eastAsia="Aptos" w:cs="Aptos"/>
          <w:noProof w:val="0"/>
          <w:sz w:val="24"/>
          <w:szCs w:val="24"/>
          <w:lang w:val="es-ES"/>
        </w:rPr>
        <w:t xml:space="preserve"> entre las diferencias. Aurora no solo enseñaba informática, enseñaba a la comunidad que la inclusión era también un algoritmo que debía ejecutarse día a día.</w:t>
      </w:r>
    </w:p>
    <w:p w:rsidR="58A07D9F" w:rsidP="58A07D9F" w:rsidRDefault="58A07D9F" w14:paraId="5AEAB561" w14:textId="6ABF7D6E">
      <w:pPr>
        <w:spacing w:before="240" w:beforeAutospacing="off" w:after="240" w:afterAutospacing="off"/>
        <w:jc w:val="both"/>
        <w:rPr>
          <w:rFonts w:ascii="Aptos" w:hAnsi="Aptos" w:eastAsia="Aptos" w:cs="Aptos"/>
          <w:noProof w:val="0"/>
          <w:sz w:val="24"/>
          <w:szCs w:val="24"/>
          <w:lang w:val="es-E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AACF5B7" wp14:editId="0181A6EB">
                <wp:extent xmlns:wp="http://schemas.openxmlformats.org/drawingml/2006/wordprocessingDrawing" cx="5048250" cy="1374140"/>
                <wp:effectExtent xmlns:wp="http://schemas.openxmlformats.org/drawingml/2006/wordprocessingDrawing" l="0" t="0" r="19050" b="16510"/>
                <wp:docPr xmlns:wp="http://schemas.openxmlformats.org/drawingml/2006/wordprocessingDrawing" id="2041673096" name="Rectángul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048250" cy="1374140"/>
                          <a:chOff x="0" y="0"/>
                          <a:chExt cx="5048250" cy="1374140"/>
                        </a:xfrm>
                      </wpg:grpSpPr>
                      <wps:wsp xmlns:wps="http://schemas.microsoft.com/office/word/2010/wordprocessingShape">
                        <wps:cNvPr id="163506446" name="Rectángulo 163506446"/>
                        <wps:cNvSpPr/>
                        <wps:spPr>
                          <a:xfrm>
                            <a:off x="823913" y="0"/>
                            <a:ext cx="3343275" cy="605155"/>
                          </a:xfrm>
                          <a:prstGeom prst="rect">
                            <a:avLst/>
                          </a:prstGeom>
                          <a:solidFill>
                            <a:schemeClr val="lt1"/>
                          </a:solidFill>
                          <a:ln>
                            <a:solidFill>
                              <a:srgbClr val="000000"/>
                            </a:solidFill>
                          </a:ln>
                        </wps:spPr>
                        <wps:txbx>
                          <w:txbxContent xmlns:w="http://schemas.openxmlformats.org/wordprocessingml/2006/main">
                            <w:p w:rsidR="00EA1776" w:rsidP="00EA1776" w:rsidRDefault="00EA1776">
                              <w:pPr>
                                <w:spacing w:line="276" w:lineRule="auto"/>
                                <w:rPr>
                                  <w:rFonts w:ascii="Aptos" w:hAnsi="Aptos"/>
                                  <w:kern w:val="0"/>
                                  <w:lang w:val="en-US"/>
                                  <w14:ligatures xmlns:w14="http://schemas.microsoft.com/office/word/2010/wordml" w14:val="none"/>
                                </w:rPr>
                              </w:pPr>
                              <w:r>
                                <w:rPr>
                                  <w:rFonts w:ascii="Aptos" w:hAnsi="Aptos"/>
                                  <w:lang w:val="en-US"/>
                                </w:rPr>
                                <w:t>INTELIGENCIA ARTIFICIAL EN LA EDUCACIÓN INCLUSIVA</w:t>
                              </w:r>
                            </w:p>
                          </w:txbxContent>
                        </wps:txbx>
                        <wps:bodyPr anchor="t"/>
                      </wps:wsp>
                      <wps:wsp xmlns:wps="http://schemas.microsoft.com/office/word/2010/wordprocessingShape">
                        <wps:cNvPr id="78408871" name="Abrir llave 78408871"/>
                        <wps:cNvSpPr/>
                        <wps:spPr>
                          <a:xfrm rot="5400000">
                            <a:off x="2295525" y="-866458"/>
                            <a:ext cx="400050" cy="3343275"/>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548604999" name="Rectángulo 1548604999"/>
                        <wps:cNvSpPr/>
                        <wps:spPr>
                          <a:xfrm>
                            <a:off x="0" y="1031240"/>
                            <a:ext cx="2152650" cy="295275"/>
                          </a:xfrm>
                          <a:prstGeom prst="rect">
                            <a:avLst/>
                          </a:prstGeom>
                          <a:solidFill>
                            <a:schemeClr val="lt1"/>
                          </a:solidFill>
                          <a:ln>
                            <a:solidFill>
                              <a:srgbClr val="000000"/>
                            </a:solidFill>
                          </a:ln>
                        </wps:spPr>
                        <wps:txbx>
                          <w:txbxContent xmlns:w="http://schemas.openxmlformats.org/wordprocessingml/2006/main">
                            <w:p w:rsidR="00EA1776" w:rsidP="00EA1776" w:rsidRDefault="00EA1776">
                              <w:pPr>
                                <w:rPr>
                                  <w:kern w:val="0"/>
                                  <w:lang w:val="en-US"/>
                                  <w14:ligatures xmlns:w14="http://schemas.microsoft.com/office/word/2010/wordml" w14:val="none"/>
                                </w:rPr>
                              </w:pPr>
                              <w:r>
                                <w:rPr>
                                  <w:lang w:val="en-US"/>
                                </w:rPr>
                                <w:t>Inteligencia artificial</w:t>
                              </w:r>
                            </w:p>
                          </w:txbxContent>
                        </wps:txbx>
                        <wps:bodyPr anchor="t"/>
                      </wps:wsp>
                      <wps:wsp xmlns:wps="http://schemas.microsoft.com/office/word/2010/wordprocessingShape">
                        <wps:cNvPr id="1893579308" name="Rectángulo 1893579308"/>
                        <wps:cNvSpPr/>
                        <wps:spPr>
                          <a:xfrm>
                            <a:off x="3019425" y="1069340"/>
                            <a:ext cx="2028825" cy="304800"/>
                          </a:xfrm>
                          <a:prstGeom prst="rect">
                            <a:avLst/>
                          </a:prstGeom>
                          <a:solidFill>
                            <a:schemeClr val="lt1"/>
                          </a:solidFill>
                          <a:ln>
                            <a:solidFill>
                              <a:srgbClr val="000000"/>
                            </a:solidFill>
                          </a:ln>
                        </wps:spPr>
                        <wps:txbx>
                          <w:txbxContent xmlns:w="http://schemas.openxmlformats.org/wordprocessingml/2006/main">
                            <w:p w:rsidR="00EA1776" w:rsidP="00EA1776" w:rsidRDefault="00EA1776">
                              <w:pPr>
                                <w:rPr>
                                  <w:kern w:val="0"/>
                                  <w:lang w:val="en-US"/>
                                  <w14:ligatures xmlns:w14="http://schemas.microsoft.com/office/word/2010/wordml" w14:val="none"/>
                                </w:rPr>
                              </w:pPr>
                              <w:r>
                                <w:rPr>
                                  <w:lang w:val="en-US"/>
                                </w:rPr>
                                <w:t>Educación inclusiva</w:t>
                              </w:r>
                            </w:p>
                          </w:txbxContent>
                        </wps:txbx>
                        <wps:bodyPr anchor="t"/>
                      </wps:wsp>
                    </wpg:wgp>
                  </a:graphicData>
                </a:graphic>
              </wp:inline>
            </w:drawing>
          </mc:Choice>
          <mc:Fallback xmlns:mc="http://schemas.openxmlformats.org/markup-compatibility/2006"/>
        </mc:AlternateContent>
      </w:r>
    </w:p>
    <w:p w:rsidR="58A07D9F" w:rsidP="69976F15" w:rsidRDefault="58A07D9F" w14:paraId="7A48DCA7" w14:textId="5DBD3274">
      <w:pPr>
        <w:pStyle w:val="Normal"/>
        <w:spacing w:before="240" w:beforeAutospacing="off" w:after="240" w:afterAutospacing="off"/>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6588AD2" wp14:editId="06477C26">
                <wp:extent xmlns:wp="http://schemas.openxmlformats.org/drawingml/2006/wordprocessingDrawing" cx="1866900" cy="771525"/>
                <wp:effectExtent xmlns:wp="http://schemas.openxmlformats.org/drawingml/2006/wordprocessingDrawing" l="0" t="0" r="19050" b="28575"/>
                <wp:docPr xmlns:wp="http://schemas.openxmlformats.org/drawingml/2006/wordprocessingDrawing" id="475212265"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866900" cy="771525"/>
                          <a:chOff x="0" y="0"/>
                          <a:chExt cx="1866900" cy="771524"/>
                        </a:xfrm>
                      </wpg:grpSpPr>
                      <wps:wsp xmlns:wps="http://schemas.microsoft.com/office/word/2010/wordprocessingShape">
                        <wps:cNvPr id="1227981010" name="Rectángulo 1227981010"/>
                        <wps:cNvSpPr/>
                        <wps:spPr>
                          <a:xfrm>
                            <a:off x="0" y="419099"/>
                            <a:ext cx="1866900" cy="352425"/>
                          </a:xfrm>
                          <a:prstGeom prst="rect">
                            <a:avLst/>
                          </a:prstGeom>
                          <a:solidFill>
                            <a:schemeClr val="lt1"/>
                          </a:solidFill>
                          <a:ln>
                            <a:solidFill>
                              <a:srgbClr val="000000"/>
                            </a:solidFill>
                          </a:ln>
                        </wps:spPr>
                        <wps:txbx>
                          <w:txbxContent xmlns:w="http://schemas.openxmlformats.org/wordprocessingml/2006/main">
                            <w:p w:rsidR="008D3AFF" w:rsidP="00AF3A43" w:rsidRDefault="008D3AFF">
                              <w:pPr>
                                <w:rPr>
                                  <w:kern w:val="0"/>
                                  <w:lang w:val="en-US"/>
                                  <w14:ligatures xmlns:w14="http://schemas.microsoft.com/office/word/2010/wordml" w14:val="none"/>
                                </w:rPr>
                              </w:pPr>
                              <w:r>
                                <w:rPr>
                                  <w:lang w:val="en-US"/>
                                </w:rPr>
                                <w:t>Aprendizaje automático</w:t>
                              </w:r>
                            </w:p>
                          </w:txbxContent>
                        </wps:txbx>
                        <wps:bodyPr anchor="t"/>
                      </wps:wsp>
                      <wps:wsp xmlns:wps="http://schemas.microsoft.com/office/word/2010/wordprocessingShape">
                        <wps:cNvPr id="1640148894" name="Conector recto de flecha 1640148894"/>
                        <wps:cNvCnPr/>
                        <wps:spPr>
                          <a:xfrm rot="5400000" flipV="1">
                            <a:off x="776288" y="147637"/>
                            <a:ext cx="30480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mc="http://schemas.openxmlformats.org/markup-compatibility/2006"/>
        </mc:AlternateContent>
      </w:r>
      <w:r w:rsidR="33CC6D33">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188AA36" wp14:editId="0AAE04CD">
                <wp:extent xmlns:wp="http://schemas.openxmlformats.org/drawingml/2006/wordprocessingDrawing" cx="1752600" cy="885825"/>
                <wp:effectExtent xmlns:wp="http://schemas.openxmlformats.org/drawingml/2006/wordprocessingDrawing" l="0" t="0" r="19050" b="28575"/>
                <wp:docPr xmlns:wp="http://schemas.openxmlformats.org/drawingml/2006/wordprocessingDrawing" id="348772642"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752600" cy="885825"/>
                          <a:chOff x="0" y="0"/>
                          <a:chExt cx="1752600" cy="885825"/>
                        </a:xfrm>
                      </wpg:grpSpPr>
                      <wps:wsp xmlns:wps="http://schemas.microsoft.com/office/word/2010/wordprocessingShape">
                        <wps:cNvPr id="1233566801" name="Conector recto de flecha 1233566801"/>
                        <wps:cNvCnPr/>
                        <wps:spPr>
                          <a:xfrm rot="5400000" flipV="1">
                            <a:off x="409575" y="219075"/>
                            <a:ext cx="447675"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32372140" name="Rectángulo 2032372140"/>
                        <wps:cNvSpPr/>
                        <wps:spPr>
                          <a:xfrm>
                            <a:off x="0" y="523875"/>
                            <a:ext cx="1752600" cy="361950"/>
                          </a:xfrm>
                          <a:prstGeom prst="rect">
                            <a:avLst/>
                          </a:prstGeom>
                          <a:solidFill>
                            <a:schemeClr val="lt1"/>
                          </a:solidFill>
                          <a:ln>
                            <a:solidFill>
                              <a:srgbClr val="000000"/>
                            </a:solidFill>
                          </a:ln>
                        </wps:spPr>
                        <wps:txbx>
                          <w:txbxContent xmlns:w="http://schemas.openxmlformats.org/wordprocessingml/2006/main">
                            <w:p w:rsidR="00E023FF" w:rsidP="00E023FF" w:rsidRDefault="00E023FF">
                              <w:pPr>
                                <w:rPr>
                                  <w:kern w:val="0"/>
                                  <w:lang w:val="en-US"/>
                                  <w14:ligatures xmlns:w14="http://schemas.microsoft.com/office/word/2010/wordml" w14:val="none"/>
                                </w:rPr>
                              </w:pPr>
                              <w:r>
                                <w:rPr>
                                  <w:lang w:val="en-US"/>
                                </w:rPr>
                                <w:t>Acceso equitativo</w:t>
                              </w:r>
                            </w:p>
                          </w:txbxContent>
                        </wps:txbx>
                        <wps:bodyPr anchor="t"/>
                      </wps:wsp>
                    </wpg:wgp>
                  </a:graphicData>
                </a:graphic>
              </wp:inline>
            </w:drawing>
          </mc:Choice>
          <mc:Fallback xmlns:mc="http://schemas.openxmlformats.org/markup-compatibility/2006"/>
        </mc:AlternateContent>
      </w:r>
    </w:p>
    <w:p w:rsidR="58A07D9F" w:rsidP="69976F15" w:rsidRDefault="58A07D9F" w14:paraId="5D8B54F2" w14:textId="46865A6E">
      <w:pPr>
        <w:pStyle w:val="Normal"/>
        <w:spacing w:before="240" w:beforeAutospacing="off" w:after="240" w:afterAutospacing="off"/>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F01DD56" wp14:editId="2BD88525">
                <wp:extent xmlns:wp="http://schemas.openxmlformats.org/drawingml/2006/wordprocessingDrawing" cx="1882775" cy="1301115"/>
                <wp:effectExtent xmlns:wp="http://schemas.openxmlformats.org/drawingml/2006/wordprocessingDrawing" l="0" t="0" r="22225" b="13335"/>
                <wp:docPr xmlns:wp="http://schemas.openxmlformats.org/drawingml/2006/wordprocessingDrawing" id="1867525411"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882775" cy="1301115"/>
                          <a:chOff x="0" y="0"/>
                          <a:chExt cx="1571625" cy="1085850"/>
                        </a:xfrm>
                      </wpg:grpSpPr>
                      <wps:wsp xmlns:wps="http://schemas.microsoft.com/office/word/2010/wordprocessingShape">
                        <wps:cNvPr id="2086246337" name="Rectángulo 2086246337"/>
                        <wps:cNvSpPr/>
                        <wps:spPr>
                          <a:xfrm>
                            <a:off x="0" y="0"/>
                            <a:ext cx="1562100" cy="438150"/>
                          </a:xfrm>
                          <a:prstGeom prst="rect">
                            <a:avLst/>
                          </a:prstGeom>
                          <a:solidFill>
                            <a:schemeClr val="lt1"/>
                          </a:solidFill>
                          <a:ln>
                            <a:solidFill>
                              <a:srgbClr val="000000"/>
                            </a:solidFill>
                          </a:ln>
                        </wps:spPr>
                        <wps:txbx>
                          <w:txbxContent xmlns:w="http://schemas.openxmlformats.org/wordprocessingml/2006/main">
                            <w:p w:rsidR="00DF6F66" w:rsidP="002815E9" w:rsidRDefault="00DF6F66">
                              <w:pPr>
                                <w:rPr>
                                  <w:kern w:val="0"/>
                                  <w:lang w:val="en-US"/>
                                  <w14:ligatures xmlns:w14="http://schemas.microsoft.com/office/word/2010/wordml" w14:val="none"/>
                                </w:rPr>
                              </w:pPr>
                              <w:r>
                                <w:rPr>
                                  <w:lang w:val="en-US"/>
                                </w:rPr>
                                <w:t>Procesamiento del lenguaje natural</w:t>
                              </w:r>
                            </w:p>
                          </w:txbxContent>
                        </wps:txbx>
                        <wps:bodyPr anchor="t"/>
                      </wps:wsp>
                      <wps:wsp xmlns:wps="http://schemas.microsoft.com/office/word/2010/wordprocessingShape">
                        <wps:cNvPr id="1088185210" name="Rectángulo 1088185210"/>
                        <wps:cNvSpPr/>
                        <wps:spPr>
                          <a:xfrm>
                            <a:off x="0" y="676275"/>
                            <a:ext cx="1571625" cy="409575"/>
                          </a:xfrm>
                          <a:prstGeom prst="rect">
                            <a:avLst/>
                          </a:prstGeom>
                          <a:solidFill>
                            <a:schemeClr val="lt1"/>
                          </a:solidFill>
                          <a:ln>
                            <a:solidFill>
                              <a:srgbClr val="000000"/>
                            </a:solidFill>
                          </a:ln>
                        </wps:spPr>
                        <wps:txbx>
                          <w:txbxContent xmlns:w="http://schemas.openxmlformats.org/wordprocessingml/2006/main">
                            <w:p w:rsidR="00DF6F66" w:rsidP="002815E9" w:rsidRDefault="00DF6F66">
                              <w:pPr>
                                <w:rPr>
                                  <w:kern w:val="0"/>
                                  <w:lang w:val="en-US"/>
                                  <w14:ligatures xmlns:w14="http://schemas.microsoft.com/office/word/2010/wordml" w14:val="none"/>
                                </w:rPr>
                              </w:pPr>
                              <w:r>
                                <w:rPr>
                                  <w:lang w:val="en-US"/>
                                </w:rPr>
                                <w:t>Reconocimiento de voz e imagen</w:t>
                              </w:r>
                            </w:p>
                          </w:txbxContent>
                        </wps:txbx>
                        <wps:bodyPr anchor="t"/>
                      </wps:wsp>
                    </wpg:wgp>
                  </a:graphicData>
                </a:graphic>
              </wp:inline>
            </w:drawing>
          </mc:Choice>
          <mc:Fallback xmlns:a="http://schemas.openxmlformats.org/drawingml/2006/main" xmlns:mc="http://schemas.openxmlformats.org/markup-compatibility/2006"/>
        </mc:AlternateContent>
      </w:r>
      <w:r w:rsidR="624B1BC6">
        <w:rPr/>
        <w:t xml:space="preserve">                              </w:t>
      </w:r>
      <w:r w:rsidR="5FA61B37">
        <w:rPr/>
        <w:t xml:space="preserve">       </w:t>
      </w:r>
      <w:r w:rsidR="624B1BC6">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66D9907" wp14:editId="134FD611">
                <wp:extent xmlns:wp="http://schemas.openxmlformats.org/drawingml/2006/wordprocessingDrawing" cx="1733550" cy="1708784"/>
                <wp:effectExtent xmlns:wp="http://schemas.openxmlformats.org/drawingml/2006/wordprocessingDrawing" l="0" t="0" r="19050" b="25400"/>
                <wp:docPr xmlns:wp="http://schemas.openxmlformats.org/drawingml/2006/wordprocessingDrawing" id="179092467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733550" cy="1708784"/>
                          <a:chOff x="0" y="0"/>
                          <a:chExt cx="1352550" cy="1333500"/>
                        </a:xfrm>
                      </wpg:grpSpPr>
                      <wps:wsp xmlns:wps="http://schemas.microsoft.com/office/word/2010/wordprocessingShape">
                        <wps:cNvPr id="36809063" name="Rectángulo 36809063"/>
                        <wps:cNvSpPr/>
                        <wps:spPr>
                          <a:xfrm>
                            <a:off x="0" y="0"/>
                            <a:ext cx="1352550" cy="428625"/>
                          </a:xfrm>
                          <a:prstGeom prst="rect">
                            <a:avLst/>
                          </a:prstGeom>
                          <a:solidFill>
                            <a:schemeClr val="lt1"/>
                          </a:solidFill>
                          <a:ln>
                            <a:solidFill>
                              <a:srgbClr val="000000"/>
                            </a:solidFill>
                          </a:ln>
                        </wps:spPr>
                        <wps:txbx>
                          <w:txbxContent xmlns:w="http://schemas.openxmlformats.org/wordprocessingml/2006/main">
                            <w:p w:rsidR="008A2AA5" w:rsidP="008A2AA5" w:rsidRDefault="008A2AA5">
                              <w:pPr>
                                <w:rPr>
                                  <w:kern w:val="0"/>
                                  <w:lang w:val="en-US"/>
                                  <w14:ligatures xmlns:w14="http://schemas.microsoft.com/office/word/2010/wordml" w14:val="none"/>
                                </w:rPr>
                              </w:pPr>
                              <w:r>
                                <w:rPr>
                                  <w:lang w:val="en-US"/>
                                </w:rPr>
                                <w:t>Atención a la diversidad</w:t>
                              </w:r>
                            </w:p>
                          </w:txbxContent>
                        </wps:txbx>
                        <wps:bodyPr anchor="t"/>
                      </wps:wsp>
                      <wps:wsp xmlns:wps="http://schemas.microsoft.com/office/word/2010/wordprocessingShape">
                        <wps:cNvPr id="875348849" name="Rectángulo 875348849"/>
                        <wps:cNvSpPr/>
                        <wps:spPr>
                          <a:xfrm>
                            <a:off x="9525" y="657225"/>
                            <a:ext cx="1343025" cy="676275"/>
                          </a:xfrm>
                          <a:prstGeom prst="rect">
                            <a:avLst/>
                          </a:prstGeom>
                          <a:solidFill>
                            <a:schemeClr val="lt1"/>
                          </a:solidFill>
                          <a:ln>
                            <a:solidFill>
                              <a:srgbClr val="000000"/>
                            </a:solidFill>
                          </a:ln>
                        </wps:spPr>
                        <wps:txbx>
                          <w:txbxContent xmlns:w="http://schemas.openxmlformats.org/wordprocessingml/2006/main">
                            <w:p w:rsidR="008A2AA5" w:rsidP="008A2AA5" w:rsidRDefault="008A2AA5">
                              <w:pPr>
                                <w:spacing w:line="276" w:lineRule="auto"/>
                                <w:rPr>
                                  <w:rFonts w:ascii="Aptos" w:hAnsi="Aptos"/>
                                  <w:kern w:val="0"/>
                                  <w:lang w:val="en-US"/>
                                  <w14:ligatures xmlns:w14="http://schemas.microsoft.com/office/word/2010/wordml" w14:val="none"/>
                                </w:rPr>
                              </w:pPr>
                              <w:r>
                                <w:rPr>
                                  <w:rFonts w:ascii="Aptos" w:hAnsi="Aptos"/>
                                  <w:lang w:val="en-US"/>
                                </w:rPr>
                                <w:t>Diseño Universal para el Aprendizaje (DUA)</w:t>
                              </w:r>
                            </w:p>
                          </w:txbxContent>
                        </wps:txbx>
                        <wps:bodyPr anchor="t"/>
                      </wps:wsp>
                    </wpg:wgp>
                  </a:graphicData>
                </a:graphic>
              </wp:inline>
            </w:drawing>
          </mc:Choice>
          <mc:Fallback xmlns:mc="http://schemas.openxmlformats.org/markup-compatibility/2006"/>
        </mc:AlternateContent>
      </w:r>
    </w:p>
    <w:p w:rsidR="58A07D9F" w:rsidP="69976F15" w:rsidRDefault="58A07D9F" w14:paraId="3D83B6CC" w14:textId="3DB5DA45">
      <w:pPr>
        <w:pStyle w:val="Normal"/>
        <w:spacing w:before="240" w:beforeAutospacing="off" w:after="240" w:afterAutospacing="off"/>
        <w:jc w:val="both"/>
      </w:pPr>
    </w:p>
    <w:p xmlns:wp14="http://schemas.microsoft.com/office/word/2010/wordml" w:rsidP="1C0D5263" wp14:paraId="09E59A87" wp14:textId="4A9608DF">
      <w:pPr>
        <w:jc w:val="both"/>
      </w:pPr>
    </w:p>
    <w:p xmlns:wp14="http://schemas.microsoft.com/office/word/2010/wordml" w:rsidP="1C0D5263" wp14:paraId="1F9C8382" wp14:textId="068DD901">
      <w:pPr>
        <w:spacing w:before="240" w:beforeAutospacing="off" w:after="240" w:afterAutospacing="off"/>
        <w:rPr>
          <w:rFonts w:ascii="Aptos" w:hAnsi="Aptos" w:eastAsia="Aptos" w:cs="Aptos"/>
          <w:noProof w:val="0"/>
          <w:sz w:val="24"/>
          <w:szCs w:val="24"/>
          <w:lang w:val="es-ES"/>
        </w:rPr>
      </w:pPr>
    </w:p>
    <w:p xmlns:wp14="http://schemas.microsoft.com/office/word/2010/wordml" wp14:paraId="5C1A07E2" wp14:textId="691AE81A"/>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MS" w:author="MIRANDA LUCILA SOLEDAD" w:date="2026-02-14T20:40:14" w:id="1065511312">
    <w:p xmlns:w14="http://schemas.microsoft.com/office/word/2010/wordml" xmlns:w="http://schemas.openxmlformats.org/wordprocessingml/2006/main" w:rsidR="2E205456" w:rsidRDefault="1A3AA5CE" w14:paraId="02EDBD11" w14:textId="023225DD">
      <w:pPr>
        <w:pStyle w:val="CommentText"/>
      </w:pPr>
      <w:r>
        <w:rPr>
          <w:rStyle w:val="CommentReference"/>
        </w:rPr>
        <w:annotationRef/>
      </w:r>
      <w:hyperlink xmlns:r="http://schemas.openxmlformats.org/officeDocument/2006/relationships" r:id="R8205623587104f82">
        <w:r w:rsidRPr="51908800" w:rsidR="05698894">
          <w:rPr>
            <w:rStyle w:val="Hyperlink"/>
          </w:rPr>
          <w:t>Inteligencia artificial en la educación superior para promover un aprendizaje personalizado e inclusivo: una revisión sistemática</w:t>
        </w:r>
      </w:hyperlink>
    </w:p>
  </w:comment>
</w:comments>
</file>

<file path=word/commentsExtended.xml><?xml version="1.0" encoding="utf-8"?>
<w15:commentsEx xmlns:mc="http://schemas.openxmlformats.org/markup-compatibility/2006" xmlns:w15="http://schemas.microsoft.com/office/word/2012/wordml" mc:Ignorable="w15">
  <w15:commentEx w15:done="0" w15:paraId="02EDBD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4A4BA8" w16cex:dateUtc="2026-02-14T23:40:14.432Z"/>
</w16cex:commentsExtensible>
</file>

<file path=word/commentsIds.xml><?xml version="1.0" encoding="utf-8"?>
<w16cid:commentsIds xmlns:mc="http://schemas.openxmlformats.org/markup-compatibility/2006" xmlns:w16cid="http://schemas.microsoft.com/office/word/2016/wordml/cid" mc:Ignorable="w16cid">
  <w16cid:commentId w16cid:paraId="02EDBD11" w16cid:durableId="314A4B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3818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MIRANDA LUCILA SOLEDAD">
    <w15:presenceInfo w15:providerId="AD" w15:userId="S::lmiranda@alumno.unlam.edu.ar::06702a55-cdc8-43c4-b46c-6ba440bac3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51E06C"/>
    <w:rsid w:val="01FFE9A1"/>
    <w:rsid w:val="0204B234"/>
    <w:rsid w:val="0821A86E"/>
    <w:rsid w:val="08C64C3E"/>
    <w:rsid w:val="168DB2E8"/>
    <w:rsid w:val="1C0D5263"/>
    <w:rsid w:val="1E6E893B"/>
    <w:rsid w:val="29313458"/>
    <w:rsid w:val="2ABB3C5F"/>
    <w:rsid w:val="30D8C8EC"/>
    <w:rsid w:val="33CC6D33"/>
    <w:rsid w:val="35CC898C"/>
    <w:rsid w:val="3E61111B"/>
    <w:rsid w:val="42B9EEF8"/>
    <w:rsid w:val="478F357D"/>
    <w:rsid w:val="4F51E06C"/>
    <w:rsid w:val="52CD4E3C"/>
    <w:rsid w:val="53A980E6"/>
    <w:rsid w:val="57B86453"/>
    <w:rsid w:val="58A07D9F"/>
    <w:rsid w:val="5C95221D"/>
    <w:rsid w:val="5CBB9C22"/>
    <w:rsid w:val="5FA61B37"/>
    <w:rsid w:val="624B1BC6"/>
    <w:rsid w:val="69976F15"/>
    <w:rsid w:val="6A9F46CB"/>
    <w:rsid w:val="6F1804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0A7E"/>
  <w15:chartTrackingRefBased/>
  <w15:docId w15:val="{EE024F9A-193F-427C-A35F-25AD36B924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C0D52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C0D52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ve.scielo.org/scielo.php?script=sci_arttext&amp;pid=S2739-00632026000202051&amp;utm_source=copilot.com" TargetMode="External" Id="R8205623587104f82"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387c8c49e6694a36" /><Relationship Type="http://schemas.microsoft.com/office/2016/09/relationships/commentsIds" Target="commentsIds.xml" Id="R5ca6b93fac8b4ec6" /><Relationship Type="http://schemas.microsoft.com/office/2011/relationships/commentsExtended" Target="commentsExtended.xml" Id="R05ceef3313764f04" /><Relationship Type="http://schemas.microsoft.com/office/2018/08/relationships/commentsExtensible" Target="commentsExtensible.xml" Id="R21522469baae45c8" /><Relationship Type="http://schemas.microsoft.com/office/2011/relationships/people" Target="people.xml" Id="R69ab9eb9a7874314" /><Relationship Type="http://schemas.openxmlformats.org/officeDocument/2006/relationships/image" Target="/media/image.png" Id="rId1320825313" /><Relationship Type="http://schemas.openxmlformats.org/officeDocument/2006/relationships/numbering" Target="numbering.xml" Id="Rfa81984786b240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2026-02-14T23:29:13.0567699Z</dcterms:created>
  <dcterms:modified xsi:type="dcterms:W3CDTF">2026-02-15T00:16:02.5241057Z</dcterms:modified>
  <dc:creator>MIRANDA LUCILA SOLEDAD</dc:creator>
  <lastModifiedBy>MIRANDA LUCILA SOLEDAD</lastModifiedBy>
</coreProperties>
</file>