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53DDE46" wp14:paraId="752DC329" wp14:textId="78188AA3">
      <w:pPr>
        <w:pStyle w:val="Heading2"/>
        <w:jc w:val="both"/>
        <w:rPr>
          <w:rFonts w:ascii="Aptos" w:hAnsi="Aptos" w:eastAsia="Aptos" w:cs="Aptos"/>
          <w:b w:val="1"/>
          <w:bCs w:val="1"/>
          <w:noProof w:val="0"/>
          <w:sz w:val="36"/>
          <w:szCs w:val="36"/>
          <w:lang w:val="es-ES"/>
        </w:rPr>
      </w:pPr>
      <w:r w:rsidRPr="453DDE46" w:rsidR="436D0D43">
        <w:rPr>
          <w:rFonts w:ascii="Aptos" w:hAnsi="Aptos" w:eastAsia="Aptos" w:cs="Aptos"/>
          <w:b w:val="1"/>
          <w:bCs w:val="1"/>
          <w:noProof w:val="0"/>
          <w:sz w:val="36"/>
          <w:szCs w:val="36"/>
          <w:lang w:val="es-ES"/>
        </w:rPr>
        <w:t xml:space="preserve"> </w:t>
      </w:r>
      <w:r w:rsidR="1AB8A727">
        <w:drawing>
          <wp:inline xmlns:wp14="http://schemas.microsoft.com/office/word/2010/wordprocessingDrawing" wp14:editId="43E0CBDA" wp14:anchorId="02891411">
            <wp:extent cx="5724525" cy="3219450"/>
            <wp:effectExtent l="0" t="0" r="0" b="0"/>
            <wp:docPr id="705712967" name="drawing" descr="IA Y SUS EFECTOS NEGATIV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712967" name="Picture 705712967"/>
                    <pic:cNvPicPr/>
                  </pic:nvPicPr>
                  <pic:blipFill>
                    <a:blip xmlns:r="http://schemas.openxmlformats.org/officeDocument/2006/relationships" r:embed="rId87229668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xmlns:wp14="http://schemas.microsoft.com/office/word/2010/wordml" w:rsidP="453DDE46" wp14:paraId="24307585" wp14:textId="51A7B341">
      <w:pPr>
        <w:pStyle w:val="Heading2"/>
        <w:jc w:val="both"/>
      </w:pPr>
      <w:r w:rsidRPr="453DDE46" w:rsidR="436D0D43">
        <w:rPr>
          <w:rStyle w:val="Heading1Char"/>
          <w:noProof w:val="0"/>
          <w:lang w:val="es-ES"/>
        </w:rPr>
        <w:t>Historia: “El aula que pensaba en todos”</w:t>
      </w:r>
    </w:p>
    <w:p xmlns:wp14="http://schemas.microsoft.com/office/word/2010/wordml" w:rsidP="453DDE46" wp14:paraId="1D7FE54B" wp14:textId="772BCCE9">
      <w:pPr>
        <w:spacing w:before="240" w:beforeAutospacing="off" w:after="240" w:afterAutospacing="off"/>
        <w:jc w:val="both"/>
      </w:pPr>
      <w:r w:rsidRPr="453DDE46" w:rsidR="436D0D43">
        <w:rPr>
          <w:rFonts w:ascii="Aptos" w:hAnsi="Aptos" w:eastAsia="Aptos" w:cs="Aptos"/>
          <w:noProof w:val="0"/>
          <w:sz w:val="24"/>
          <w:szCs w:val="24"/>
          <w:lang w:val="es-ES"/>
        </w:rPr>
        <w:t xml:space="preserve">En la Facultad de Ciencias de la Computación, un laboratorio de informática se convirtió en un espacio único. No era un aula cualquiera: allí convivían estudiantes con distintas realidades, talentos y necesidades. Lo que hacía especial a ese lugar era </w:t>
      </w:r>
      <w:r w:rsidRPr="453DDE46" w:rsidR="436D0D43">
        <w:rPr>
          <w:rFonts w:ascii="Aptos" w:hAnsi="Aptos" w:eastAsia="Aptos" w:cs="Aptos"/>
          <w:b w:val="1"/>
          <w:bCs w:val="1"/>
          <w:noProof w:val="0"/>
          <w:sz w:val="24"/>
          <w:szCs w:val="24"/>
          <w:lang w:val="es-ES"/>
        </w:rPr>
        <w:t>AURA</w:t>
      </w:r>
      <w:r w:rsidRPr="453DDE46" w:rsidR="436D0D43">
        <w:rPr>
          <w:rFonts w:ascii="Aptos" w:hAnsi="Aptos" w:eastAsia="Aptos" w:cs="Aptos"/>
          <w:noProof w:val="0"/>
          <w:sz w:val="24"/>
          <w:szCs w:val="24"/>
          <w:lang w:val="es-ES"/>
        </w:rPr>
        <w:t>, una Inteligencia Artificial diseñada para acompañar la educación inclusiva.</w:t>
      </w:r>
    </w:p>
    <w:p xmlns:wp14="http://schemas.microsoft.com/office/word/2010/wordml" w:rsidP="453DDE46" wp14:paraId="2199E5D2" wp14:textId="27B3109A">
      <w:pPr>
        <w:spacing w:before="240" w:beforeAutospacing="off" w:after="240" w:afterAutospacing="off"/>
        <w:jc w:val="both"/>
      </w:pPr>
      <w:r w:rsidRPr="453DDE46" w:rsidR="436D0D43">
        <w:rPr>
          <w:rFonts w:ascii="Aptos" w:hAnsi="Aptos" w:eastAsia="Aptos" w:cs="Aptos"/>
          <w:noProof w:val="0"/>
          <w:sz w:val="24"/>
          <w:szCs w:val="24"/>
          <w:lang w:val="es-ES"/>
        </w:rPr>
        <w:t xml:space="preserve">AURA no solo respondía preguntas técnicas, también </w:t>
      </w:r>
      <w:r w:rsidRPr="453DDE46" w:rsidR="436D0D43">
        <w:rPr>
          <w:rFonts w:ascii="Aptos" w:hAnsi="Aptos" w:eastAsia="Aptos" w:cs="Aptos"/>
          <w:b w:val="1"/>
          <w:bCs w:val="1"/>
          <w:noProof w:val="0"/>
          <w:sz w:val="24"/>
          <w:szCs w:val="24"/>
          <w:lang w:val="es-ES"/>
        </w:rPr>
        <w:t>adaptaba los recursos</w:t>
      </w:r>
      <w:r w:rsidRPr="453DDE46" w:rsidR="436D0D43">
        <w:rPr>
          <w:rFonts w:ascii="Aptos" w:hAnsi="Aptos" w:eastAsia="Aptos" w:cs="Aptos"/>
          <w:noProof w:val="0"/>
          <w:sz w:val="24"/>
          <w:szCs w:val="24"/>
          <w:lang w:val="es-ES"/>
        </w:rPr>
        <w:t xml:space="preserve"> según cada estudiante.</w:t>
      </w:r>
    </w:p>
    <w:p xmlns:wp14="http://schemas.microsoft.com/office/word/2010/wordml" w:rsidP="453DDE46" wp14:paraId="6153DD5E" wp14:textId="5A5A18CC">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453DDE46" w:rsidR="436D0D43">
        <w:rPr>
          <w:rFonts w:ascii="Aptos" w:hAnsi="Aptos" w:eastAsia="Aptos" w:cs="Aptos"/>
          <w:noProof w:val="0"/>
          <w:sz w:val="24"/>
          <w:szCs w:val="24"/>
          <w:lang w:val="es-ES"/>
        </w:rPr>
        <w:t>Para quienes tenían dificultades visuales, activaba lectores de pantalla y convertía gráficos en descripciones auditivas.</w:t>
      </w:r>
    </w:p>
    <w:p xmlns:wp14="http://schemas.microsoft.com/office/word/2010/wordml" w:rsidP="453DDE46" wp14:paraId="56662168" wp14:textId="28BEFE6B">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453DDE46" w:rsidR="436D0D43">
        <w:rPr>
          <w:rFonts w:ascii="Aptos" w:hAnsi="Aptos" w:eastAsia="Aptos" w:cs="Aptos"/>
          <w:noProof w:val="0"/>
          <w:sz w:val="24"/>
          <w:szCs w:val="24"/>
          <w:lang w:val="es-ES"/>
        </w:rPr>
        <w:t>Para quienes necesitaban apoyo en la escritura, ofrecía teclados virtuales predictivos y correctores inteligentes.</w:t>
      </w:r>
    </w:p>
    <w:p xmlns:wp14="http://schemas.microsoft.com/office/word/2010/wordml" w:rsidP="453DDE46" wp14:paraId="4B2F1DD2" wp14:textId="083AB7B1">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453DDE46" w:rsidR="436D0D43">
        <w:rPr>
          <w:rFonts w:ascii="Aptos" w:hAnsi="Aptos" w:eastAsia="Aptos" w:cs="Aptos"/>
          <w:noProof w:val="0"/>
          <w:sz w:val="24"/>
          <w:szCs w:val="24"/>
          <w:lang w:val="es-ES"/>
        </w:rPr>
        <w:t xml:space="preserve">Los estudiantes sordos podían seguir las clases gracias a sistemas de </w:t>
      </w:r>
      <w:r w:rsidRPr="453DDE46" w:rsidR="436D0D43">
        <w:rPr>
          <w:rFonts w:ascii="Aptos" w:hAnsi="Aptos" w:eastAsia="Aptos" w:cs="Aptos"/>
          <w:b w:val="1"/>
          <w:bCs w:val="1"/>
          <w:noProof w:val="0"/>
          <w:sz w:val="24"/>
          <w:szCs w:val="24"/>
          <w:lang w:val="es-ES"/>
        </w:rPr>
        <w:t>reconocimiento de voz</w:t>
      </w:r>
      <w:r w:rsidRPr="453DDE46" w:rsidR="436D0D43">
        <w:rPr>
          <w:rFonts w:ascii="Aptos" w:hAnsi="Aptos" w:eastAsia="Aptos" w:cs="Aptos"/>
          <w:noProof w:val="0"/>
          <w:sz w:val="24"/>
          <w:szCs w:val="24"/>
          <w:lang w:val="es-ES"/>
        </w:rPr>
        <w:t xml:space="preserve"> que generaban subtítulos en tiempo real.</w:t>
      </w:r>
    </w:p>
    <w:p xmlns:wp14="http://schemas.microsoft.com/office/word/2010/wordml" w:rsidP="453DDE46" wp14:paraId="1920C5A4" wp14:textId="48E67516">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453DDE46" w:rsidR="436D0D43">
        <w:rPr>
          <w:rFonts w:ascii="Aptos" w:hAnsi="Aptos" w:eastAsia="Aptos" w:cs="Aptos"/>
          <w:noProof w:val="0"/>
          <w:sz w:val="24"/>
          <w:szCs w:val="24"/>
          <w:lang w:val="es-ES"/>
        </w:rPr>
        <w:t>Y aquellos con ansiedad frente a los exámenes podían practicar con simuladores interactivos que ajustaban la dificultad paso a paso.</w:t>
      </w:r>
    </w:p>
    <w:p xmlns:wp14="http://schemas.microsoft.com/office/word/2010/wordml" w:rsidP="453DDE46" wp14:paraId="0F929F97" wp14:textId="19139EC6">
      <w:pPr>
        <w:spacing w:before="240" w:beforeAutospacing="off" w:after="240" w:afterAutospacing="off"/>
        <w:jc w:val="both"/>
      </w:pPr>
      <w:r w:rsidRPr="453DDE46" w:rsidR="436D0D43">
        <w:rPr>
          <w:rFonts w:ascii="Aptos" w:hAnsi="Aptos" w:eastAsia="Aptos" w:cs="Aptos"/>
          <w:noProof w:val="0"/>
          <w:sz w:val="24"/>
          <w:szCs w:val="24"/>
          <w:lang w:val="es-ES"/>
        </w:rPr>
        <w:t xml:space="preserve">El laboratorio estaba equipado con </w:t>
      </w:r>
      <w:r w:rsidRPr="453DDE46" w:rsidR="436D0D43">
        <w:rPr>
          <w:rFonts w:ascii="Aptos" w:hAnsi="Aptos" w:eastAsia="Aptos" w:cs="Aptos"/>
          <w:b w:val="1"/>
          <w:bCs w:val="1"/>
          <w:noProof w:val="0"/>
          <w:sz w:val="24"/>
          <w:szCs w:val="24"/>
          <w:lang w:val="es-ES"/>
        </w:rPr>
        <w:t>computadoras de alto rendimiento</w:t>
      </w:r>
      <w:r w:rsidRPr="453DDE46" w:rsidR="436D0D43">
        <w:rPr>
          <w:rFonts w:ascii="Aptos" w:hAnsi="Aptos" w:eastAsia="Aptos" w:cs="Aptos"/>
          <w:noProof w:val="0"/>
          <w:sz w:val="24"/>
          <w:szCs w:val="24"/>
          <w:lang w:val="es-ES"/>
        </w:rPr>
        <w:t>, pantallas táctiles, proyectores inteligentes y dispositivos de realidad aumentada. Pero lo más valioso era cómo AURA integraba todo: organizaba las prácticas, sugería recursos personalizados y hasta proponía dinámicas colaborativas para que nadie quedara fuera.</w:t>
      </w:r>
    </w:p>
    <w:p xmlns:wp14="http://schemas.microsoft.com/office/word/2010/wordml" w:rsidP="453DDE46" wp14:paraId="5CA933ED" wp14:textId="6F305BFA">
      <w:pPr>
        <w:spacing w:before="240" w:beforeAutospacing="off" w:after="240" w:afterAutospacing="off"/>
        <w:jc w:val="both"/>
      </w:pPr>
      <w:r w:rsidRPr="453DDE46" w:rsidR="436D0D43">
        <w:rPr>
          <w:rFonts w:ascii="Aptos" w:hAnsi="Aptos" w:eastAsia="Aptos" w:cs="Aptos"/>
          <w:noProof w:val="0"/>
          <w:sz w:val="24"/>
          <w:szCs w:val="24"/>
          <w:lang w:val="es-ES"/>
        </w:rPr>
        <w:t>Un día, la profesora Clara pidió a los estudiantes diseñar un algoritmo que resolviera un problema social. AURA, como siempre, intervino:</w:t>
      </w:r>
    </w:p>
    <w:p xmlns:wp14="http://schemas.microsoft.com/office/word/2010/wordml" w:rsidP="453DDE46" wp14:paraId="00A65A20" wp14:textId="677D5CE4">
      <w:pPr>
        <w:spacing w:before="240" w:beforeAutospacing="off" w:after="240" w:afterAutospacing="off"/>
        <w:jc w:val="both"/>
      </w:pPr>
      <w:r w:rsidRPr="453DDE46" w:rsidR="436D0D43">
        <w:rPr>
          <w:rFonts w:ascii="Aptos" w:hAnsi="Aptos" w:eastAsia="Aptos" w:cs="Aptos"/>
          <w:noProof w:val="0"/>
          <w:sz w:val="24"/>
          <w:szCs w:val="24"/>
          <w:lang w:val="es-ES"/>
        </w:rPr>
        <w:t xml:space="preserve"> —“Recuerden que el conocimiento se multiplica cuando se comparte. ¿Qué tal si crean algo que ayude a quienes aún no tienen acceso a la educación digital?”</w:t>
      </w:r>
    </w:p>
    <w:p xmlns:wp14="http://schemas.microsoft.com/office/word/2010/wordml" w:rsidP="453DDE46" wp14:paraId="06EA6E8D" wp14:textId="0A37F154">
      <w:pPr>
        <w:spacing w:before="240" w:beforeAutospacing="off" w:after="240" w:afterAutospacing="off"/>
        <w:jc w:val="both"/>
      </w:pPr>
      <w:r w:rsidRPr="453DDE46" w:rsidR="436D0D43">
        <w:rPr>
          <w:rFonts w:ascii="Aptos" w:hAnsi="Aptos" w:eastAsia="Aptos" w:cs="Aptos"/>
          <w:noProof w:val="0"/>
          <w:sz w:val="24"/>
          <w:szCs w:val="24"/>
          <w:lang w:val="es-ES"/>
        </w:rPr>
        <w:t xml:space="preserve">La propuesta encendió la chispa. Entre cables, pantallas y teclados, los estudiantes entendieron que la verdadera innovación no estaba en la velocidad de los procesadores, sino en la capacidad de la tecnología para </w:t>
      </w:r>
      <w:r w:rsidRPr="453DDE46" w:rsidR="436D0D43">
        <w:rPr>
          <w:rFonts w:ascii="Aptos" w:hAnsi="Aptos" w:eastAsia="Aptos" w:cs="Aptos"/>
          <w:b w:val="1"/>
          <w:bCs w:val="1"/>
          <w:noProof w:val="0"/>
          <w:sz w:val="24"/>
          <w:szCs w:val="24"/>
          <w:lang w:val="es-ES"/>
        </w:rPr>
        <w:t>abrir puertas</w:t>
      </w:r>
      <w:r w:rsidRPr="453DDE46" w:rsidR="436D0D43">
        <w:rPr>
          <w:rFonts w:ascii="Aptos" w:hAnsi="Aptos" w:eastAsia="Aptos" w:cs="Aptos"/>
          <w:noProof w:val="0"/>
          <w:sz w:val="24"/>
          <w:szCs w:val="24"/>
          <w:lang w:val="es-ES"/>
        </w:rPr>
        <w:t>. El laboratorio se transformó en un taller de sueños, donde cada recurso técnico —desde el software de accesibilidad hasta las plataformas de aprendizaje colaborativo— era una herramienta para construir un futuro más justo.</w:t>
      </w:r>
    </w:p>
    <w:p xmlns:wp14="http://schemas.microsoft.com/office/word/2010/wordml" w:rsidP="453DDE46" wp14:paraId="62A5BA1C" wp14:textId="3B357EA8">
      <w:pPr>
        <w:spacing w:before="240" w:beforeAutospacing="off" w:after="240" w:afterAutospacing="off"/>
        <w:jc w:val="both"/>
      </w:pPr>
      <w:r w:rsidRPr="453DDE46" w:rsidR="436D0D43">
        <w:rPr>
          <w:rFonts w:ascii="Aptos" w:hAnsi="Aptos" w:eastAsia="Aptos" w:cs="Aptos"/>
          <w:noProof w:val="0"/>
          <w:sz w:val="24"/>
          <w:szCs w:val="24"/>
          <w:lang w:val="es-ES"/>
        </w:rPr>
        <w:t>Al final del semestre, Clara escribió en la pizarra digital:</w:t>
      </w:r>
    </w:p>
    <w:p xmlns:wp14="http://schemas.microsoft.com/office/word/2010/wordml" w:rsidP="453DDE46" wp14:paraId="7B90D383" wp14:textId="66167806">
      <w:pPr>
        <w:pStyle w:val="Heading2"/>
        <w:jc w:val="both"/>
      </w:pPr>
      <w:r w:rsidRPr="453DDE46" w:rsidR="436D0D43">
        <w:rPr>
          <w:noProof w:val="0"/>
          <w:lang w:val="es-ES"/>
        </w:rPr>
        <w:t xml:space="preserve"> </w:t>
      </w:r>
      <w:r w:rsidRPr="453DDE46" w:rsidR="436D0D43">
        <w:rPr>
          <w:noProof w:val="0"/>
          <w:lang w:val="es-ES"/>
        </w:rPr>
        <w:t>“La inclusión no es un complemento, es el corazón de la educación superior. Y la Inteligencia Artificial, cuando se usa con propósito, puede ser su mejor aliada.”</w:t>
      </w:r>
    </w:p>
    <w:p xmlns:wp14="http://schemas.microsoft.com/office/word/2010/wordml" w:rsidP="453DDE46" wp14:paraId="5C1A07E2" wp14:textId="7AAF256B">
      <w:pPr>
        <w:pStyle w:val="Normal"/>
        <w:jc w:val="both"/>
        <w:rPr>
          <w:rFonts w:ascii="Nunito" w:hAnsi="Nunito" w:eastAsia="Nunito" w:cs="Nunito"/>
          <w:noProof w:val="0"/>
          <w:sz w:val="27"/>
          <w:szCs w:val="27"/>
          <w:lang w:val="es-ES"/>
        </w:rPr>
      </w:pPr>
      <w:hyperlink r:id="R37278d2fe0964f49">
        <w:r w:rsidRPr="453DDE46" w:rsidR="4508A6B5">
          <w:rPr>
            <w:rStyle w:val="Hyperlink"/>
            <w:rFonts w:ascii="Nunito" w:hAnsi="Nunito" w:eastAsia="Nunito" w:cs="Nunito"/>
            <w:b w:val="0"/>
            <w:bCs w:val="0"/>
            <w:i w:val="0"/>
            <w:iCs w:val="0"/>
            <w:caps w:val="0"/>
            <w:smallCaps w:val="0"/>
            <w:noProof w:val="0"/>
            <w:sz w:val="27"/>
            <w:szCs w:val="27"/>
            <w:lang w:val="es-ES"/>
          </w:rPr>
          <w:t xml:space="preserve">La IA tiene el potencial de mejorar la educación en varios aspectos, </w:t>
        </w:r>
        <w:r w:rsidRPr="453DDE46" w:rsidR="4508A6B5">
          <w:rPr>
            <w:rStyle w:val="Hyperlink"/>
            <w:rFonts w:ascii="Nunito" w:hAnsi="Nunito" w:eastAsia="Nunito" w:cs="Nunito"/>
            <w:b w:val="1"/>
            <w:bCs w:val="1"/>
            <w:i w:val="0"/>
            <w:iCs w:val="0"/>
            <w:caps w:val="0"/>
            <w:smallCaps w:val="0"/>
            <w:noProof w:val="0"/>
            <w:sz w:val="27"/>
            <w:szCs w:val="27"/>
            <w:lang w:val="es-ES"/>
          </w:rPr>
          <w:t>desde la personalización hasta la accesibilidad y la eficiencia.</w:t>
        </w:r>
      </w:hyperlink>
    </w:p>
    <w:p w:rsidR="6AD34FCF" w:rsidP="453DDE46" w:rsidRDefault="6AD34FCF" w14:paraId="2CF0AE02" w14:textId="6CFC1B16">
      <w:pPr>
        <w:pStyle w:val="Normal"/>
        <w:jc w:val="both"/>
        <w:rPr>
          <w:rFonts w:ascii="Nunito" w:hAnsi="Nunito" w:eastAsia="Nunito" w:cs="Nunito"/>
          <w:b w:val="1"/>
          <w:bCs w:val="1"/>
          <w:i w:val="0"/>
          <w:iCs w:val="0"/>
          <w:caps w:val="0"/>
          <w:smallCaps w:val="0"/>
          <w:noProof w:val="0"/>
          <w:sz w:val="27"/>
          <w:szCs w:val="27"/>
          <w:lang w:val="es-ES"/>
        </w:rPr>
      </w:pPr>
      <w:r w:rsidRPr="453DDE46" w:rsidR="6AD34FCF">
        <w:rPr>
          <w:rFonts w:ascii="Nunito" w:hAnsi="Nunito" w:eastAsia="Nunito" w:cs="Nunito"/>
          <w:b w:val="1"/>
          <w:bCs w:val="1"/>
          <w:i w:val="0"/>
          <w:iCs w:val="0"/>
          <w:caps w:val="0"/>
          <w:smallCaps w:val="0"/>
          <w:noProof w:val="0"/>
          <w:sz w:val="27"/>
          <w:szCs w:val="27"/>
          <w:lang w:val="es-ES"/>
        </w:rPr>
        <w:t xml:space="preserve">                                                      </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AB40610" wp14:editId="0E2BD5F7">
                <wp:extent xmlns:wp="http://schemas.openxmlformats.org/drawingml/2006/wordprocessingDrawing" cx="4921251" cy="2021203"/>
                <wp:effectExtent xmlns:wp="http://schemas.openxmlformats.org/drawingml/2006/wordprocessingDrawing" l="0" t="0" r="12700" b="17780"/>
                <wp:docPr xmlns:wp="http://schemas.openxmlformats.org/drawingml/2006/wordprocessingDrawing" id="1904253410"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921251" cy="2021203"/>
                          <a:chOff x="0" y="0"/>
                          <a:chExt cx="4921251" cy="2021203"/>
                        </a:xfrm>
                      </wpg:grpSpPr>
                      <wps:wsp xmlns:wps="http://schemas.microsoft.com/office/word/2010/wordprocessingShape">
                        <wps:cNvPr id="51234229" name="Rectángulo 51234229"/>
                        <wps:cNvSpPr/>
                        <wps:spPr>
                          <a:xfrm>
                            <a:off x="1502834" y="0"/>
                            <a:ext cx="1852083" cy="349213"/>
                          </a:xfrm>
                          <a:prstGeom prst="rect">
                            <a:avLst/>
                          </a:prstGeom>
                          <a:solidFill>
                            <a:schemeClr val="lt1"/>
                          </a:solidFill>
                          <a:ln>
                            <a:solidFill>
                              <a:srgbClr val="000000"/>
                            </a:solidFill>
                          </a:ln>
                        </wps:spPr>
                        <wps:txbx>
                          <w:txbxContent xmlns:w="http://schemas.openxmlformats.org/wordprocessingml/2006/main">
                            <w:p w:rsidR="00F8739E" w:rsidP="00F8739E" w:rsidRDefault="00F8739E">
                              <w:pPr>
                                <w:spacing w:line="276" w:lineRule="auto"/>
                                <w:rPr>
                                  <w:rFonts w:ascii="Aptos" w:hAnsi="Aptos"/>
                                  <w:kern w:val="0"/>
                                  <w:lang w:val="en-US"/>
                                  <w14:ligatures xmlns:w14="http://schemas.microsoft.com/office/word/2010/wordml" w14:val="none"/>
                                </w:rPr>
                              </w:pPr>
                              <w:r>
                                <w:rPr>
                                  <w:rFonts w:ascii="Aptos" w:hAnsi="Aptos"/>
                                  <w:lang w:val="en-US"/>
                                </w:rPr>
                                <w:t>IA en Educación Inclusiva</w:t>
                              </w:r>
                            </w:p>
                          </w:txbxContent>
                        </wps:txbx>
                        <wps:bodyPr anchor="t"/>
                      </wps:wsp>
                      <wps:wsp xmlns:wps="http://schemas.microsoft.com/office/word/2010/wordprocessingShape">
                        <wps:cNvPr id="1961824535" name="Rectángulo 1961824535"/>
                        <wps:cNvSpPr/>
                        <wps:spPr>
                          <a:xfrm>
                            <a:off x="0" y="603186"/>
                            <a:ext cx="1111250" cy="1291030"/>
                          </a:xfrm>
                          <a:prstGeom prst="rect">
                            <a:avLst/>
                          </a:prstGeom>
                          <a:solidFill>
                            <a:schemeClr val="lt1"/>
                          </a:solidFill>
                          <a:ln>
                            <a:solidFill>
                              <a:srgbClr val="000000"/>
                            </a:solidFill>
                          </a:ln>
                        </wps:spPr>
                        <wps:txbx>
                          <w:txbxContent xmlns:w="http://schemas.openxmlformats.org/wordprocessingml/2006/main">
                            <w:p w:rsidR="00F8739E" w:rsidP="00F8739E" w:rsidRDefault="00F8739E">
                              <w:pPr>
                                <w:spacing w:line="276" w:lineRule="auto"/>
                                <w:rPr>
                                  <w:rFonts w:ascii="Aptos" w:hAnsi="Aptos"/>
                                  <w:kern w:val="0"/>
                                  <w:lang w:val="en-US"/>
                                  <w14:ligatures xmlns:w14="http://schemas.microsoft.com/office/word/2010/wordml" w14:val="none"/>
                                </w:rPr>
                              </w:pPr>
                              <w:r>
                                <w:rPr>
                                  <w:rFonts w:ascii="Aptos" w:hAnsi="Aptos"/>
                                  <w:lang w:val="en-US"/>
                                </w:rPr>
                                <w:t>Aplicaciones</w:t>
                              </w:r>
                            </w:p>
                            <w:p w:rsidR="00F8739E" w:rsidP="00F8739E" w:rsidRDefault="00F8739E">
                              <w:pPr>
                                <w:spacing w:line="276" w:lineRule="auto"/>
                                <w:rPr>
                                  <w:rFonts w:ascii="Aptos" w:hAnsi="Aptos"/>
                                  <w:lang w:val="en-US"/>
                                </w:rPr>
                              </w:pPr>
                              <w:r>
                                <w:rPr>
                                  <w:rFonts w:ascii="Aptos" w:hAnsi="Aptos"/>
                                  <w:lang w:val="en-US"/>
                                </w:rPr>
                                <w:t>Adaptación de contenidos</w:t>
                              </w:r>
                            </w:p>
                            <w:p w:rsidR="00F8739E" w:rsidP="00F8739E" w:rsidRDefault="00F8739E">
                              <w:pPr>
                                <w:spacing w:line="276" w:lineRule="auto"/>
                                <w:rPr>
                                  <w:rFonts w:ascii="Aptos" w:hAnsi="Aptos"/>
                                  <w:lang w:val="en-US"/>
                                </w:rPr>
                              </w:pPr>
                              <w:r>
                                <w:rPr>
                                  <w:rFonts w:ascii="Aptos" w:hAnsi="Aptos"/>
                                  <w:lang w:val="en-US"/>
                                </w:rPr>
                                <w:t>Herramientas de accesibilidad</w:t>
                              </w:r>
                            </w:p>
                          </w:txbxContent>
                        </wps:txbx>
                        <wps:bodyPr anchor="t"/>
                      </wps:wsp>
                      <wps:wsp xmlns:wps="http://schemas.microsoft.com/office/word/2010/wordprocessingShape">
                        <wps:cNvPr id="1817105236" name="Rectángulo 1817105236"/>
                        <wps:cNvSpPr/>
                        <wps:spPr>
                          <a:xfrm>
                            <a:off x="1762125" y="592604"/>
                            <a:ext cx="1333500" cy="1428599"/>
                          </a:xfrm>
                          <a:prstGeom prst="rect">
                            <a:avLst/>
                          </a:prstGeom>
                          <a:solidFill>
                            <a:schemeClr val="lt1"/>
                          </a:solidFill>
                          <a:ln>
                            <a:solidFill>
                              <a:srgbClr val="000000"/>
                            </a:solidFill>
                          </a:ln>
                        </wps:spPr>
                        <wps:txbx>
                          <w:txbxContent xmlns:w="http://schemas.openxmlformats.org/wordprocessingml/2006/main">
                            <w:p w:rsidR="00F8739E" w:rsidP="00F8739E" w:rsidRDefault="00F8739E">
                              <w:pPr>
                                <w:spacing w:line="276" w:lineRule="auto"/>
                                <w:rPr>
                                  <w:rFonts w:ascii="Aptos" w:hAnsi="Aptos"/>
                                  <w:kern w:val="0"/>
                                  <w:lang w:val="en-US"/>
                                  <w14:ligatures xmlns:w14="http://schemas.microsoft.com/office/word/2010/wordml" w14:val="none"/>
                                </w:rPr>
                              </w:pPr>
                              <w:r>
                                <w:rPr>
                                  <w:rFonts w:ascii="Aptos" w:hAnsi="Aptos"/>
                                  <w:lang w:val="en-US"/>
                                </w:rPr>
                                <w:t>Ventajas</w:t>
                              </w:r>
                            </w:p>
                            <w:p w:rsidR="00F8739E" w:rsidP="00F8739E" w:rsidRDefault="00F8739E">
                              <w:pPr>
                                <w:spacing w:line="276" w:lineRule="auto"/>
                                <w:rPr>
                                  <w:rFonts w:ascii="Aptos" w:hAnsi="Aptos"/>
                                  <w:lang w:val="en-US"/>
                                </w:rPr>
                              </w:pPr>
                              <w:r>
                                <w:rPr>
                                  <w:rFonts w:ascii="Aptos" w:hAnsi="Aptos"/>
                                  <w:lang w:val="en-US"/>
                                </w:rPr>
                                <w:t>Reducción de barreras</w:t>
                              </w:r>
                            </w:p>
                            <w:p w:rsidR="00F8739E" w:rsidP="00F8739E" w:rsidRDefault="00F8739E">
                              <w:pPr>
                                <w:spacing w:line="276" w:lineRule="auto"/>
                                <w:rPr>
                                  <w:rFonts w:ascii="Aptos" w:hAnsi="Aptos"/>
                                  <w:lang w:val="en-US"/>
                                </w:rPr>
                              </w:pPr>
                              <w:r>
                                <w:rPr>
                                  <w:rFonts w:ascii="Aptos" w:hAnsi="Aptos"/>
                                  <w:lang w:val="en-US"/>
                                </w:rPr>
                                <w:t>Personalización del aprendizaje</w:t>
                              </w:r>
                            </w:p>
                          </w:txbxContent>
                        </wps:txbx>
                        <wps:bodyPr anchor="t"/>
                      </wps:wsp>
                      <wps:wsp xmlns:wps="http://schemas.microsoft.com/office/word/2010/wordprocessingShape">
                        <wps:cNvPr id="1212663013" name="Rectángulo 1212663013"/>
                        <wps:cNvSpPr/>
                        <wps:spPr>
                          <a:xfrm>
                            <a:off x="3556001" y="603186"/>
                            <a:ext cx="1365250" cy="1418017"/>
                          </a:xfrm>
                          <a:prstGeom prst="rect">
                            <a:avLst/>
                          </a:prstGeom>
                          <a:solidFill>
                            <a:schemeClr val="lt1"/>
                          </a:solidFill>
                          <a:ln>
                            <a:solidFill>
                              <a:srgbClr val="000000"/>
                            </a:solidFill>
                          </a:ln>
                        </wps:spPr>
                        <wps:txbx>
                          <w:txbxContent xmlns:w="http://schemas.openxmlformats.org/wordprocessingml/2006/main">
                            <w:p w:rsidR="00F8739E" w:rsidP="00F8739E" w:rsidRDefault="00F8739E">
                              <w:pPr>
                                <w:spacing w:line="276" w:lineRule="auto"/>
                                <w:rPr>
                                  <w:rFonts w:ascii="Aptos" w:hAnsi="Aptos"/>
                                  <w:kern w:val="0"/>
                                  <w:lang w:val="en-US"/>
                                  <w14:ligatures xmlns:w14="http://schemas.microsoft.com/office/word/2010/wordml" w14:val="none"/>
                                </w:rPr>
                              </w:pPr>
                              <w:r>
                                <w:rPr>
                                  <w:rFonts w:ascii="Aptos" w:hAnsi="Aptos"/>
                                  <w:lang w:val="en-US"/>
                                </w:rPr>
                                <w:t>Desafíos</w:t>
                              </w:r>
                            </w:p>
                            <w:p w:rsidR="00F8739E" w:rsidP="00F8739E" w:rsidRDefault="00F8739E">
                              <w:pPr>
                                <w:spacing w:line="276" w:lineRule="auto"/>
                                <w:rPr>
                                  <w:rFonts w:ascii="Aptos" w:hAnsi="Aptos"/>
                                  <w:lang w:val="en-US"/>
                                </w:rPr>
                              </w:pPr>
                              <w:r>
                                <w:rPr>
                                  <w:rFonts w:ascii="Aptos" w:hAnsi="Aptos"/>
                                  <w:lang w:val="en-US"/>
                                </w:rPr>
                                <w:t>Brecha digital</w:t>
                              </w:r>
                            </w:p>
                            <w:p w:rsidR="00F8739E" w:rsidP="00F8739E" w:rsidRDefault="00F8739E">
                              <w:pPr>
                                <w:spacing w:line="276" w:lineRule="auto"/>
                                <w:rPr>
                                  <w:rFonts w:ascii="Aptos" w:hAnsi="Aptos"/>
                                  <w:lang w:val="en-US"/>
                                </w:rPr>
                              </w:pPr>
                              <w:r>
                                <w:rPr>
                                  <w:rFonts w:ascii="Aptos" w:hAnsi="Aptos"/>
                                  <w:lang w:val="en-US"/>
                                </w:rPr>
                                <w:t>Sesgos algorítmicos</w:t>
                              </w:r>
                            </w:p>
                          </w:txbxContent>
                        </wps:txbx>
                        <wps:bodyPr anchor="t"/>
                      </wps:wsp>
                      <wps:wsp xmlns:wps="http://schemas.microsoft.com/office/word/2010/wordprocessingShape">
                        <wps:cNvPr id="1955634603" name="Conector recto de flecha 1955634603"/>
                        <wps:cNvCnPr/>
                        <wps:spPr>
                          <a:xfrm flipH="1">
                            <a:off x="1158875" y="351425"/>
                            <a:ext cx="486833" cy="25400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974162128" name="Conector recto de flecha 974162128"/>
                        <wps:cNvCnPr/>
                        <wps:spPr>
                          <a:xfrm rot="5400000" flipV="1">
                            <a:off x="2206625" y="436091"/>
                            <a:ext cx="222250" cy="10583"/>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911137261" name="Conector recto de flecha 911137261"/>
                        <wps:cNvCnPr/>
                        <wps:spPr>
                          <a:xfrm>
                            <a:off x="3317875" y="340841"/>
                            <a:ext cx="476250" cy="19050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mc="http://schemas.openxmlformats.org/markup-compatibility/2006"/>
        </mc:AlternateConten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7ddf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9344F4"/>
    <w:rsid w:val="0F7838EF"/>
    <w:rsid w:val="1AB8A727"/>
    <w:rsid w:val="261E6A8F"/>
    <w:rsid w:val="35C99BEE"/>
    <w:rsid w:val="436D0D43"/>
    <w:rsid w:val="4508A6B5"/>
    <w:rsid w:val="453DDE46"/>
    <w:rsid w:val="5B95D086"/>
    <w:rsid w:val="5DADDFE4"/>
    <w:rsid w:val="65436042"/>
    <w:rsid w:val="6AD34FCF"/>
    <w:rsid w:val="6CED877E"/>
    <w:rsid w:val="727280AD"/>
    <w:rsid w:val="749344F4"/>
    <w:rsid w:val="7C339A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3069"/>
  <w15:chartTrackingRefBased/>
  <w15:docId w15:val="{B0778B70-4AAC-4152-BEF1-6489C9F0C5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DADDFE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DADDFE4"/>
    <w:pPr>
      <w:spacing/>
      <w:ind w:left="720"/>
      <w:contextualSpacing/>
    </w:pPr>
  </w:style>
  <w:style w:type="character" w:styleId="Heading1Char" w:customStyle="true">
    <w:uiPriority w:val="9"/>
    <w:name w:val="Heading 1 Char"/>
    <w:basedOn w:val="DefaultParagraphFont"/>
    <w:rsid w:val="5DADDFE4"/>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yperlink">
    <w:uiPriority w:val="99"/>
    <w:name w:val="Hyperlink"/>
    <w:basedOn w:val="DefaultParagraphFont"/>
    <w:unhideWhenUsed/>
    <w:rsid w:val="5DADDFE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72296684" /><Relationship Type="http://schemas.openxmlformats.org/officeDocument/2006/relationships/numbering" Target="numbering.xml" Id="R274eecd9fae049d8" /><Relationship Type="http://schemas.openxmlformats.org/officeDocument/2006/relationships/hyperlink" Target="https://divulgaciondinamica.es/educacion-inteligencia-artificia/" TargetMode="External" Id="R37278d2fe0964f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2026-02-13T22:56:48.1157878Z</dcterms:created>
  <dcterms:modified xsi:type="dcterms:W3CDTF">2026-02-13T23:21:36.4786308Z</dcterms:modified>
  <dc:creator>ARIADNA AYLEN MUNOZ</dc:creator>
  <lastModifiedBy>ARIADNA AYLEN MUNOZ</lastModifiedBy>
</coreProperties>
</file>