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commentsIds.xml" ContentType="application/vnd.openxmlformats-officedocument.wordprocessingml.commentsId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people.xml" ContentType="application/vnd.openxmlformats-officedocument.wordprocessingml.people+xml"/>
  <Override PartName="/word/header.xml" ContentType="application/vnd.openxmlformats-officedocument.wordprocessingml.header+xml"/>
  <Override PartName="/word/footer.xml" ContentType="application/vnd.openxmlformats-officedocument.wordprocessingml.footer+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34056C18" wp14:paraId="1EBDD91C" wp14:textId="5DB85D2E">
      <w:pPr>
        <w:pStyle w:val="Normal"/>
      </w:pPr>
      <w:r w:rsidR="17468B1B">
        <w:drawing>
          <wp:inline xmlns:wp14="http://schemas.microsoft.com/office/word/2010/wordprocessingDrawing" wp14:editId="40CD1719" wp14:anchorId="1F3E1F25">
            <wp:extent cx="5724630" cy="1401166"/>
            <wp:effectExtent l="0" t="0" r="0" b="0"/>
            <wp:docPr id="23419572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34195722" name="Picture 234195722"/>
                    <pic:cNvPicPr/>
                  </pic:nvPicPr>
                  <pic:blipFill>
                    <a:blip xmlns:r="http://schemas.openxmlformats.org/officeDocument/2006/relationships" r:embed="rId1065016777">
                      <a:extLst>
                        <a:ext uri="{28A0092B-C50C-407E-A947-70E740481C1C}">
                          <a14:useLocalDpi xmlns:a14="http://schemas.microsoft.com/office/drawing/2010/main"/>
                        </a:ext>
                      </a:extLst>
                    </a:blip>
                    <a:stretch>
                      <a:fillRect/>
                    </a:stretch>
                  </pic:blipFill>
                  <pic:spPr>
                    <a:xfrm rot="0">
                      <a:off x="0" y="0"/>
                      <a:ext cx="5724630" cy="1401166"/>
                    </a:xfrm>
                    <a:prstGeom prst="rect">
                      <a:avLst/>
                    </a:prstGeom>
                  </pic:spPr>
                </pic:pic>
              </a:graphicData>
            </a:graphic>
          </wp:inline>
        </w:drawing>
      </w:r>
    </w:p>
    <w:p xmlns:wp14="http://schemas.microsoft.com/office/word/2010/wordml" w:rsidP="34056C18" wp14:paraId="6EBC66DA" wp14:textId="2512C4C3">
      <w:pPr>
        <w:pStyle w:val="Heading1"/>
        <w:rPr>
          <w:noProof w:val="0"/>
          <w:color w:val="002060"/>
          <w:lang w:val="es-ES"/>
        </w:rPr>
      </w:pPr>
      <w:r w:rsidRPr="34056C18" w:rsidR="71E18165">
        <w:rPr>
          <w:noProof w:val="0"/>
          <w:color w:val="002060"/>
          <w:lang w:val="es-ES"/>
        </w:rPr>
        <w:t>"El aula que pensaba en todos"</w:t>
      </w:r>
    </w:p>
    <w:p xmlns:wp14="http://schemas.microsoft.com/office/word/2010/wordml" w:rsidP="34056C18" wp14:paraId="75D5ABC8" wp14:textId="0123862D">
      <w:pPr>
        <w:spacing w:before="240" w:beforeAutospacing="off" w:after="240" w:afterAutospacing="off"/>
        <w:jc w:val="both"/>
      </w:pPr>
      <w:r w:rsidRPr="34056C18" w:rsidR="71E18165">
        <w:rPr>
          <w:rFonts w:ascii="Aptos" w:hAnsi="Aptos" w:eastAsia="Aptos" w:cs="Aptos"/>
          <w:noProof w:val="0"/>
          <w:sz w:val="24"/>
          <w:szCs w:val="24"/>
          <w:lang w:val="es-ES"/>
        </w:rPr>
        <w:t>En la Facultad de Ingeniería de una universidad latinoamericana, había un laboratorio de informática que no era como los demás. Sus paredes estaban cubiertas de pantallas interactivas y sus mesas estaban equipadas con dispositivos que parecían tener vida propia. No era magia: era Inteligencia Artificial trabajando para la inclusión.</w:t>
      </w:r>
    </w:p>
    <w:p xmlns:wp14="http://schemas.microsoft.com/office/word/2010/wordml" w:rsidP="34056C18" wp14:paraId="0DCBCD26" wp14:textId="07D4F9C1">
      <w:pPr>
        <w:spacing w:before="240" w:beforeAutospacing="off" w:after="240" w:afterAutospacing="off"/>
        <w:jc w:val="both"/>
      </w:pPr>
      <w:r w:rsidRPr="34056C18" w:rsidR="71E18165">
        <w:rPr>
          <w:rFonts w:ascii="Aptos" w:hAnsi="Aptos" w:eastAsia="Aptos" w:cs="Aptos"/>
          <w:noProof w:val="0"/>
          <w:sz w:val="24"/>
          <w:szCs w:val="24"/>
          <w:lang w:val="es-ES"/>
        </w:rPr>
        <w:t>Cada estudiante que entraba al aula encontraba un entorno adaptado a sus necesidades. Sofía, que tenía una discapacidad visual, utilizaba un lector de pantalla potenciado con IA que no solo narraba el contenido, sino que lo resumía y lo contextualizaba según sus intereses académicos. Martín, con dificultades auditivas, recibía transcripciones automáticas en tiempo real gracias a sistemas de reconocimiento de voz integrados en las computadoras del laboratorio.</w:t>
      </w:r>
    </w:p>
    <w:p xmlns:wp14="http://schemas.microsoft.com/office/word/2010/wordml" w:rsidP="34056C18" wp14:paraId="27B49EEA" wp14:textId="5A3BDB95">
      <w:pPr>
        <w:spacing w:before="240" w:beforeAutospacing="off" w:after="240" w:afterAutospacing="off"/>
        <w:jc w:val="both"/>
        <w:rPr>
          <w:rFonts w:ascii="Aptos" w:hAnsi="Aptos" w:eastAsia="Aptos" w:cs="Aptos"/>
          <w:noProof w:val="0"/>
          <w:sz w:val="24"/>
          <w:szCs w:val="24"/>
          <w:lang w:val="es-ES"/>
        </w:rPr>
      </w:pPr>
      <w:r w:rsidRPr="34056C18" w:rsidR="71E18165">
        <w:rPr>
          <w:rFonts w:ascii="Aptos" w:hAnsi="Aptos" w:eastAsia="Aptos" w:cs="Aptos"/>
          <w:noProof w:val="0"/>
          <w:sz w:val="24"/>
          <w:szCs w:val="24"/>
          <w:lang w:val="es-ES"/>
        </w:rPr>
        <w:t xml:space="preserve">El profesor, en lugar de dar una clase uniforme, se apoyaba en un </w:t>
      </w:r>
      <w:r w:rsidRPr="34056C18" w:rsidR="71E18165">
        <w:rPr>
          <w:rFonts w:ascii="Aptos" w:hAnsi="Aptos" w:eastAsia="Aptos" w:cs="Aptos"/>
          <w:b w:val="1"/>
          <w:bCs w:val="1"/>
          <w:noProof w:val="0"/>
          <w:sz w:val="24"/>
          <w:szCs w:val="24"/>
          <w:lang w:val="es-ES"/>
        </w:rPr>
        <w:t>asistente virtual inclusivo</w:t>
      </w:r>
      <w:r w:rsidRPr="34056C18" w:rsidR="71E18165">
        <w:rPr>
          <w:rFonts w:ascii="Aptos" w:hAnsi="Aptos" w:eastAsia="Aptos" w:cs="Aptos"/>
          <w:noProof w:val="0"/>
          <w:sz w:val="24"/>
          <w:szCs w:val="24"/>
          <w:lang w:val="es-ES"/>
        </w:rPr>
        <w:t xml:space="preserve"> que analizaba las preguntas de los alumnos y sugería recursos personalizados: desde simulaciones interactivas hasta tutoriales en video con subtítulos y lenguaje de señas digital. Las </w:t>
      </w:r>
      <w:hyperlink r:id="Rdf960d2df7bc47fc">
        <w:commentRangeStart w:id="1865771343"/>
        <w:r w:rsidRPr="34056C18" w:rsidR="71E18165">
          <w:rPr>
            <w:rStyle w:val="Hyperlink"/>
            <w:rFonts w:ascii="Aptos" w:hAnsi="Aptos" w:eastAsia="Aptos" w:cs="Aptos"/>
            <w:noProof w:val="0"/>
            <w:sz w:val="24"/>
            <w:szCs w:val="24"/>
            <w:lang w:val="es-ES"/>
          </w:rPr>
          <w:t>pizarras inteligentes</w:t>
        </w:r>
      </w:hyperlink>
      <w:commentRangeEnd w:id="1865771343"/>
      <w:r>
        <w:rPr>
          <w:rStyle w:val="CommentReference"/>
        </w:rPr>
        <w:commentReference w:id="1865771343"/>
      </w:r>
      <w:r w:rsidRPr="34056C18" w:rsidR="71E18165">
        <w:rPr>
          <w:rFonts w:ascii="Aptos" w:hAnsi="Aptos" w:eastAsia="Aptos" w:cs="Aptos"/>
          <w:noProof w:val="0"/>
          <w:sz w:val="24"/>
          <w:szCs w:val="24"/>
          <w:lang w:val="es-ES"/>
        </w:rPr>
        <w:t xml:space="preserve"> podían transformarse en mapas conceptuales dinámicos, y los estudiantes podían interactuar con ellas mediante gestos o comandos de voz.</w:t>
      </w:r>
    </w:p>
    <w:p xmlns:wp14="http://schemas.microsoft.com/office/word/2010/wordml" w:rsidP="34056C18" wp14:paraId="2B90E57C" wp14:textId="7B52DD9E">
      <w:pPr>
        <w:spacing w:before="240" w:beforeAutospacing="off" w:after="240" w:afterAutospacing="off"/>
        <w:jc w:val="both"/>
      </w:pPr>
      <w:r w:rsidRPr="34056C18" w:rsidR="71E18165">
        <w:rPr>
          <w:rFonts w:ascii="Aptos" w:hAnsi="Aptos" w:eastAsia="Aptos" w:cs="Aptos"/>
          <w:noProof w:val="0"/>
          <w:sz w:val="24"/>
          <w:szCs w:val="24"/>
          <w:lang w:val="es-ES"/>
        </w:rPr>
        <w:t>Entre los recursos técnicos más destacados del laboratorio estaban:</w:t>
      </w:r>
    </w:p>
    <w:p xmlns:wp14="http://schemas.microsoft.com/office/word/2010/wordml" w:rsidP="34056C18" wp14:paraId="355CFB42" wp14:textId="5D626A31">
      <w:pPr>
        <w:pStyle w:val="ListParagraph"/>
        <w:numPr>
          <w:ilvl w:val="0"/>
          <w:numId w:val="1"/>
        </w:numPr>
        <w:spacing w:before="0" w:beforeAutospacing="off" w:after="0" w:afterAutospacing="off"/>
        <w:jc w:val="both"/>
        <w:rPr>
          <w:rFonts w:ascii="Aptos" w:hAnsi="Aptos" w:eastAsia="Aptos" w:cs="Aptos"/>
          <w:noProof w:val="0"/>
          <w:sz w:val="24"/>
          <w:szCs w:val="24"/>
          <w:lang w:val="es-ES"/>
        </w:rPr>
      </w:pPr>
      <w:r w:rsidRPr="34056C18" w:rsidR="71E18165">
        <w:rPr>
          <w:rFonts w:ascii="Aptos" w:hAnsi="Aptos" w:eastAsia="Aptos" w:cs="Aptos"/>
          <w:b w:val="1"/>
          <w:bCs w:val="1"/>
          <w:noProof w:val="0"/>
          <w:sz w:val="24"/>
          <w:szCs w:val="24"/>
          <w:lang w:val="es-ES"/>
        </w:rPr>
        <w:t>Software de accesibilidad con IA</w:t>
      </w:r>
      <w:r w:rsidRPr="34056C18" w:rsidR="71E18165">
        <w:rPr>
          <w:rFonts w:ascii="Aptos" w:hAnsi="Aptos" w:eastAsia="Aptos" w:cs="Aptos"/>
          <w:noProof w:val="0"/>
          <w:sz w:val="24"/>
          <w:szCs w:val="24"/>
          <w:lang w:val="es-ES"/>
        </w:rPr>
        <w:t>: lectores de pantalla inteligentes, traductores automáticos de texto a voz y voz a texto.</w:t>
      </w:r>
    </w:p>
    <w:p xmlns:wp14="http://schemas.microsoft.com/office/word/2010/wordml" w:rsidP="34056C18" wp14:paraId="272F4AC7" wp14:textId="1215F201">
      <w:pPr>
        <w:pStyle w:val="ListParagraph"/>
        <w:numPr>
          <w:ilvl w:val="0"/>
          <w:numId w:val="1"/>
        </w:numPr>
        <w:spacing w:before="0" w:beforeAutospacing="off" w:after="0" w:afterAutospacing="off"/>
        <w:jc w:val="both"/>
        <w:rPr>
          <w:rFonts w:ascii="Aptos" w:hAnsi="Aptos" w:eastAsia="Aptos" w:cs="Aptos"/>
          <w:noProof w:val="0"/>
          <w:sz w:val="24"/>
          <w:szCs w:val="24"/>
          <w:lang w:val="es-ES"/>
        </w:rPr>
      </w:pPr>
      <w:r w:rsidRPr="34056C18" w:rsidR="71E18165">
        <w:rPr>
          <w:rFonts w:ascii="Aptos" w:hAnsi="Aptos" w:eastAsia="Aptos" w:cs="Aptos"/>
          <w:b w:val="1"/>
          <w:bCs w:val="1"/>
          <w:noProof w:val="0"/>
          <w:sz w:val="24"/>
          <w:szCs w:val="24"/>
          <w:lang w:val="es-ES"/>
        </w:rPr>
        <w:t>Dispositivos hápticos</w:t>
      </w:r>
      <w:r w:rsidRPr="34056C18" w:rsidR="71E18165">
        <w:rPr>
          <w:rFonts w:ascii="Aptos" w:hAnsi="Aptos" w:eastAsia="Aptos" w:cs="Aptos"/>
          <w:noProof w:val="0"/>
          <w:sz w:val="24"/>
          <w:szCs w:val="24"/>
          <w:lang w:val="es-ES"/>
        </w:rPr>
        <w:t>: guantes y paneles que permitían sentir diagramas y gráficos en relieve.</w:t>
      </w:r>
    </w:p>
    <w:p xmlns:wp14="http://schemas.microsoft.com/office/word/2010/wordml" w:rsidP="34056C18" wp14:paraId="39FE191F" wp14:textId="6B3366C1">
      <w:pPr>
        <w:pStyle w:val="ListParagraph"/>
        <w:numPr>
          <w:ilvl w:val="0"/>
          <w:numId w:val="1"/>
        </w:numPr>
        <w:spacing w:before="0" w:beforeAutospacing="off" w:after="0" w:afterAutospacing="off"/>
        <w:jc w:val="both"/>
        <w:rPr>
          <w:rFonts w:ascii="Aptos" w:hAnsi="Aptos" w:eastAsia="Aptos" w:cs="Aptos"/>
          <w:noProof w:val="0"/>
          <w:sz w:val="24"/>
          <w:szCs w:val="24"/>
          <w:lang w:val="es-ES"/>
        </w:rPr>
      </w:pPr>
      <w:r w:rsidRPr="34056C18" w:rsidR="71E18165">
        <w:rPr>
          <w:rFonts w:ascii="Aptos" w:hAnsi="Aptos" w:eastAsia="Aptos" w:cs="Aptos"/>
          <w:b w:val="1"/>
          <w:bCs w:val="1"/>
          <w:noProof w:val="0"/>
          <w:sz w:val="24"/>
          <w:szCs w:val="24"/>
          <w:lang w:val="es-ES"/>
        </w:rPr>
        <w:t>Plataformas de aprendizaje adaptativo</w:t>
      </w:r>
      <w:r w:rsidRPr="34056C18" w:rsidR="71E18165">
        <w:rPr>
          <w:rFonts w:ascii="Aptos" w:hAnsi="Aptos" w:eastAsia="Aptos" w:cs="Aptos"/>
          <w:noProof w:val="0"/>
          <w:sz w:val="24"/>
          <w:szCs w:val="24"/>
          <w:lang w:val="es-ES"/>
        </w:rPr>
        <w:t>: sistemas que ajustaban el nivel de dificultad de las actividades según el progreso individual.</w:t>
      </w:r>
    </w:p>
    <w:p xmlns:wp14="http://schemas.microsoft.com/office/word/2010/wordml" w:rsidP="34056C18" wp14:paraId="035ED017" wp14:textId="15C272A6">
      <w:pPr>
        <w:pStyle w:val="ListParagraph"/>
        <w:numPr>
          <w:ilvl w:val="0"/>
          <w:numId w:val="1"/>
        </w:numPr>
        <w:spacing w:before="0" w:beforeAutospacing="off" w:after="0" w:afterAutospacing="off"/>
        <w:jc w:val="both"/>
        <w:rPr>
          <w:rFonts w:ascii="Aptos" w:hAnsi="Aptos" w:eastAsia="Aptos" w:cs="Aptos"/>
          <w:noProof w:val="0"/>
          <w:sz w:val="24"/>
          <w:szCs w:val="24"/>
          <w:lang w:val="es-ES"/>
        </w:rPr>
      </w:pPr>
      <w:hyperlink r:id="R8842795febe34eb1">
        <w:r w:rsidRPr="34056C18" w:rsidR="4B2FB915">
          <w:rPr>
            <w:rStyle w:val="Hyperlink"/>
            <w:noProof w:val="0"/>
            <w:lang w:val="es-ES"/>
          </w:rPr>
          <w:t>Robots Asistentes 🤖: Eficiencia y Confort en el Hogar y Oficina</w:t>
        </w:r>
      </w:hyperlink>
      <w:r w:rsidRPr="34056C18" w:rsidR="4E7C6DCD">
        <w:rPr>
          <w:rFonts w:ascii="Aptos" w:hAnsi="Aptos" w:eastAsia="Aptos" w:cs="Aptos"/>
          <w:b w:val="1"/>
          <w:bCs w:val="1"/>
          <w:noProof w:val="0"/>
          <w:sz w:val="24"/>
          <w:szCs w:val="24"/>
          <w:lang w:val="es-ES"/>
        </w:rPr>
        <w:t>:</w:t>
      </w:r>
      <w:r w:rsidRPr="34056C18" w:rsidR="71E18165">
        <w:rPr>
          <w:rFonts w:ascii="Aptos" w:hAnsi="Aptos" w:eastAsia="Aptos" w:cs="Aptos"/>
          <w:b w:val="1"/>
          <w:bCs w:val="1"/>
          <w:noProof w:val="0"/>
          <w:sz w:val="24"/>
          <w:szCs w:val="24"/>
          <w:lang w:val="es-ES"/>
        </w:rPr>
        <w:t xml:space="preserve"> </w:t>
      </w:r>
      <w:r w:rsidRPr="34056C18" w:rsidR="71E18165">
        <w:rPr>
          <w:rFonts w:ascii="Aptos" w:hAnsi="Aptos" w:eastAsia="Aptos" w:cs="Aptos"/>
          <w:noProof w:val="0"/>
          <w:sz w:val="24"/>
          <w:szCs w:val="24"/>
          <w:lang w:val="es-ES"/>
        </w:rPr>
        <w:t>pequeños dispositivos móviles que ayudaban a estudiantes con movilidad reducida a manipular materiales o acceder a equipos.</w:t>
      </w:r>
    </w:p>
    <w:p xmlns:wp14="http://schemas.microsoft.com/office/word/2010/wordml" w:rsidP="34056C18" wp14:paraId="6824E643" wp14:textId="67F09430">
      <w:pPr>
        <w:pStyle w:val="Normal"/>
        <w:spacing w:before="240" w:beforeAutospacing="off" w:after="240" w:afterAutospacing="off"/>
        <w:jc w:val="both"/>
      </w:pPr>
      <w:r w:rsidRPr="34056C18" w:rsidR="71E18165">
        <w:rPr>
          <w:rFonts w:ascii="Aptos" w:hAnsi="Aptos" w:eastAsia="Aptos" w:cs="Aptos"/>
          <w:noProof w:val="0"/>
          <w:sz w:val="24"/>
          <w:szCs w:val="24"/>
          <w:lang w:val="es-ES"/>
        </w:rPr>
        <w:t>Lo más sorprendente era que la IA no solo ofrecía apoyaturas técnicas, sino que también aprendía de la diversidad del aula. Cada interacción enriquecía su capacidad de crear un espacio donde nadie quedaba atrás. Así, el laboratorio se convirtió en un símbolo de cómo la tecnología podía ser un puente hacia la equidad en la educación superior</w:t>
      </w:r>
    </w:p>
    <w:p xmlns:wp14="http://schemas.microsoft.com/office/word/2010/wordml" w:rsidP="34056C18" wp14:paraId="745E4151" wp14:textId="1790D6C1">
      <w:pPr>
        <w:pStyle w:val="Normal"/>
        <w:spacing w:before="240" w:beforeAutospacing="off" w:after="240" w:afterAutospacing="off"/>
        <w:jc w:val="both"/>
      </w:pPr>
      <w:r w:rsidRPr="34056C18" w:rsidR="71E18165">
        <w:rPr>
          <w:rFonts w:ascii="Aptos" w:hAnsi="Aptos" w:eastAsia="Aptos" w:cs="Aptos"/>
          <w:noProof w:val="0"/>
          <w:sz w:val="24"/>
          <w:szCs w:val="24"/>
          <w:lang w:val="es-ES"/>
        </w:rPr>
        <w:t>.</w:t>
      </w:r>
      <w:r w:rsidR="72414756">
        <w:drawing>
          <wp:inline xmlns:wp14="http://schemas.microsoft.com/office/word/2010/wordprocessingDrawing" wp14:editId="1E4B2123" wp14:anchorId="173DE96B">
            <wp:extent cx="3543300" cy="2364165"/>
            <wp:effectExtent l="0" t="0" r="0" b="0"/>
            <wp:docPr id="197355520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83381153" name="Picture 1483381153"/>
                    <pic:cNvPicPr/>
                  </pic:nvPicPr>
                  <pic:blipFill>
                    <a:blip xmlns:r="http://schemas.openxmlformats.org/officeDocument/2006/relationships" r:embed="rId1587301635">
                      <a:extLst>
                        <a:ext uri="{28A0092B-C50C-407E-A947-70E740481C1C}">
                          <a14:useLocalDpi xmlns:a14="http://schemas.microsoft.com/office/drawing/2010/main"/>
                        </a:ext>
                      </a:extLst>
                    </a:blip>
                    <a:stretch>
                      <a:fillRect/>
                    </a:stretch>
                  </pic:blipFill>
                  <pic:spPr>
                    <a:xfrm rot="0">
                      <a:off x="0" y="0"/>
                      <a:ext cx="3543300" cy="2364165"/>
                    </a:xfrm>
                    <a:prstGeom prst="rect">
                      <a:avLst/>
                    </a:prstGeom>
                  </pic:spPr>
                </pic:pic>
              </a:graphicData>
            </a:graphic>
          </wp:inline>
        </w:drawing>
      </w:r>
    </w:p>
    <w:p xmlns:wp14="http://schemas.microsoft.com/office/word/2010/wordml" w:rsidP="34056C18" wp14:paraId="5C1A07E2" wp14:textId="3A67E3B7">
      <w:pPr>
        <w:pStyle w:val="Normal"/>
        <w:jc w:val="both"/>
      </w:pPr>
      <w:r>
        <w:rPr>
          <w:noProof/>
        </w:rPr>
        <mc:AlternateContent xmlns:mc="http://schemas.openxmlformats.org/markup-compatibility/2006">
          <mc:Choice xmlns:mc="http://schemas.openxmlformats.org/markup-compatibility/2006" Requires="wpg">
            <w:drawing xmlns:w="http://schemas.openxmlformats.org/wordprocessingml/2006/main">
              <wp:inline xmlns:wp="http://schemas.openxmlformats.org/drawingml/2006/wordprocessingDrawing" xmlns:wp14="http://schemas.microsoft.com/office/word/2010/wordprocessingDrawing" distT="0" distB="0" distL="0" distR="0" wp14:anchorId="65B1D8FB" wp14:editId="5FD4E76C">
                <wp:extent xmlns:wp="http://schemas.openxmlformats.org/drawingml/2006/wordprocessingDrawing" cx="6576696" cy="2745104"/>
                <wp:effectExtent xmlns:wp="http://schemas.openxmlformats.org/drawingml/2006/wordprocessingDrawing" l="0" t="0" r="14605" b="17780"/>
                <wp:docPr xmlns:wp="http://schemas.openxmlformats.org/drawingml/2006/wordprocessingDrawing" id="1253894253" name="Grupo 1"/>
                <wp:cNvGraphicFramePr xmlns:wp="http://schemas.openxmlformats.org/drawingml/2006/wordprocessingDrawing"/>
                <a:graphic xmlns:a="http://schemas.openxmlformats.org/drawingml/2006/main">
                  <a:graphicData uri="http://schemas.microsoft.com/office/word/2010/wordprocessingGroup">
                    <wpg:wgp xmlns:wpg="http://schemas.microsoft.com/office/word/2010/wordprocessingGroup">
                      <wpg:cNvGrpSpPr/>
                      <wpg:grpSpPr>
                        <a:xfrm>
                          <a:off x="0" y="0"/>
                          <a:ext cx="6576696" cy="2745104"/>
                          <a:chOff x="0" y="0"/>
                          <a:chExt cx="6576696" cy="2745103"/>
                        </a:xfrm>
                      </wpg:grpSpPr>
                      <wps:wsp xmlns:wps="http://schemas.microsoft.com/office/word/2010/wordprocessingShape">
                        <wps:cNvPr id="1532986563" name="Rectángulo 1532986563"/>
                        <wps:cNvSpPr/>
                        <wps:spPr>
                          <a:xfrm>
                            <a:off x="2531112" y="0"/>
                            <a:ext cx="1893013" cy="733325"/>
                          </a:xfrm>
                          <a:prstGeom prst="rect">
                            <a:avLst/>
                          </a:prstGeom>
                          <a:solidFill>
                            <a:schemeClr val="lt1"/>
                          </a:solidFill>
                          <a:ln>
                            <a:solidFill>
                              <a:srgbClr val="000000"/>
                            </a:solidFill>
                          </a:ln>
                        </wps:spPr>
                        <wps:txbx>
                          <w:txbxContent xmlns:w="http://schemas.openxmlformats.org/wordprocessingml/2006/main">
                            <w:p w:rsidR="0020451A" w:rsidP="0020451A" w:rsidRDefault="0020451A">
                              <w:pPr>
                                <w:spacing w:line="276" w:lineRule="auto"/>
                                <w:rPr>
                                  <w:rFonts w:ascii="Aptos" w:hAnsi="Aptos"/>
                                  <w:kern w:val="0"/>
                                  <w:lang w:val="en-US"/>
                                  <w14:ligatures xmlns:w14="http://schemas.microsoft.com/office/word/2010/wordml" w14:val="none"/>
                                </w:rPr>
                              </w:pPr>
                              <w:r>
                                <w:rPr>
                                  <w:rFonts w:ascii="Aptos" w:hAnsi="Aptos"/>
                                  <w:lang w:val="en-US"/>
                                </w:rPr>
                                <w:t>inteligencia artificial y educacion inclusiva</w:t>
                              </w:r>
                            </w:p>
                          </w:txbxContent>
                        </wps:txbx>
                        <wps:bodyPr anchor="t"/>
                      </wps:wsp>
                      <wps:wsp xmlns:wps="http://schemas.microsoft.com/office/word/2010/wordprocessingShape">
                        <wps:cNvPr id="1470643313" name="Cerrar llave 1470643313"/>
                        <wps:cNvSpPr/>
                        <wps:spPr>
                          <a:xfrm rot="16200000">
                            <a:off x="3333610" y="-623964"/>
                            <a:ext cx="418976" cy="3133553"/>
                          </a:xfrm>
                          <a:prstGeom prst="rightBrace">
                            <a:avLst/>
                          </a:prstGeom>
                          <a:ln/>
                        </wps:spPr>
                        <wps:style>
                          <a:lnRef idx="1">
                            <a:schemeClr val="accent1"/>
                          </a:lnRef>
                          <a:fillRef idx="0">
                            <a:schemeClr val="accent1"/>
                          </a:fillRef>
                          <a:effectRef idx="0">
                            <a:scrgbClr r="0" g="0" b="0"/>
                          </a:effectRef>
                          <a:fontRef idx="minor">
                            <a:schemeClr val="tx1"/>
                          </a:fontRef>
                        </wps:style>
                        <wps:bodyPr anchor="ctr"/>
                      </wps:wsp>
                      <wps:wsp xmlns:wps="http://schemas.microsoft.com/office/word/2010/wordprocessingShape">
                        <wps:cNvPr id="1120245436" name="Rectángulo 1120245436"/>
                        <wps:cNvSpPr/>
                        <wps:spPr>
                          <a:xfrm>
                            <a:off x="1014348" y="1152301"/>
                            <a:ext cx="1076266" cy="247576"/>
                          </a:xfrm>
                          <a:prstGeom prst="rect">
                            <a:avLst/>
                          </a:prstGeom>
                          <a:solidFill>
                            <a:schemeClr val="lt1"/>
                          </a:solidFill>
                          <a:ln>
                            <a:solidFill>
                              <a:srgbClr val="000000"/>
                            </a:solidFill>
                          </a:ln>
                        </wps:spPr>
                        <wps:txbx>
                          <w:txbxContent xmlns:w="http://schemas.openxmlformats.org/wordprocessingml/2006/main">
                            <w:p w:rsidR="0020451A" w:rsidP="0020451A" w:rsidRDefault="0020451A">
                              <w:pPr>
                                <w:spacing w:line="276" w:lineRule="auto"/>
                                <w:rPr>
                                  <w:rFonts w:ascii="Aptos" w:hAnsi="Aptos"/>
                                  <w:kern w:val="0"/>
                                  <w:lang w:val="en-US"/>
                                  <w14:ligatures xmlns:w14="http://schemas.microsoft.com/office/word/2010/wordml" w14:val="none"/>
                                </w:rPr>
                              </w:pPr>
                              <w:r>
                                <w:rPr>
                                  <w:rFonts w:ascii="Aptos" w:hAnsi="Aptos"/>
                                  <w:lang w:val="en-US"/>
                                </w:rPr>
                                <w:t xml:space="preserve">accesibilidad </w:t>
                              </w:r>
                            </w:p>
                          </w:txbxContent>
                        </wps:txbx>
                        <wps:bodyPr anchor="t"/>
                      </wps:wsp>
                      <wps:wsp xmlns:wps="http://schemas.microsoft.com/office/word/2010/wordprocessingShape">
                        <wps:cNvPr id="439652572" name="Rectángulo 439652572"/>
                        <wps:cNvSpPr/>
                        <wps:spPr>
                          <a:xfrm>
                            <a:off x="2900195" y="1052320"/>
                            <a:ext cx="1285804" cy="533241"/>
                          </a:xfrm>
                          <a:prstGeom prst="rect">
                            <a:avLst/>
                          </a:prstGeom>
                          <a:solidFill>
                            <a:schemeClr val="lt1"/>
                          </a:solidFill>
                          <a:ln>
                            <a:solidFill>
                              <a:srgbClr val="000000"/>
                            </a:solidFill>
                          </a:ln>
                        </wps:spPr>
                        <wps:txbx>
                          <w:txbxContent xmlns:w="http://schemas.openxmlformats.org/wordprocessingml/2006/main">
                            <w:p w:rsidR="0020451A" w:rsidP="0020451A" w:rsidRDefault="0020451A">
                              <w:pPr>
                                <w:spacing w:line="276" w:lineRule="auto"/>
                                <w:rPr>
                                  <w:rFonts w:ascii="Aptos" w:hAnsi="Aptos"/>
                                  <w:kern w:val="0"/>
                                  <w:lang w:val="en-US"/>
                                  <w14:ligatures xmlns:w14="http://schemas.microsoft.com/office/word/2010/wordml" w14:val="none"/>
                                </w:rPr>
                              </w:pPr>
                              <w:r>
                                <w:rPr>
                                  <w:rFonts w:ascii="Aptos" w:hAnsi="Aptos"/>
                                  <w:lang w:val="en-US"/>
                                </w:rPr>
                                <w:t>personalizacion del aprendisaje</w:t>
                              </w:r>
                            </w:p>
                          </w:txbxContent>
                        </wps:txbx>
                        <wps:bodyPr anchor="t"/>
                      </wps:wsp>
                      <wps:wsp xmlns:wps="http://schemas.microsoft.com/office/word/2010/wordprocessingShape">
                        <wps:cNvPr id="616803260" name="Rectángulo 616803260"/>
                        <wps:cNvSpPr/>
                        <wps:spPr>
                          <a:xfrm>
                            <a:off x="4643175" y="1152301"/>
                            <a:ext cx="990546" cy="552285"/>
                          </a:xfrm>
                          <a:prstGeom prst="rect">
                            <a:avLst/>
                          </a:prstGeom>
                          <a:solidFill>
                            <a:schemeClr val="lt1"/>
                          </a:solidFill>
                          <a:ln>
                            <a:solidFill>
                              <a:srgbClr val="000000"/>
                            </a:solidFill>
                          </a:ln>
                        </wps:spPr>
                        <wps:txbx>
                          <w:txbxContent xmlns:w="http://schemas.openxmlformats.org/wordprocessingml/2006/main">
                            <w:p w:rsidR="0020451A" w:rsidP="0020451A" w:rsidRDefault="0020451A">
                              <w:pPr>
                                <w:spacing w:line="276" w:lineRule="auto"/>
                                <w:rPr>
                                  <w:rFonts w:ascii="Aptos" w:hAnsi="Aptos"/>
                                  <w:kern w:val="0"/>
                                  <w:lang w:val="en-US"/>
                                  <w14:ligatures xmlns:w14="http://schemas.microsoft.com/office/word/2010/wordml" w14:val="none"/>
                                </w:rPr>
                              </w:pPr>
                              <w:r>
                                <w:rPr>
                                  <w:rFonts w:ascii="Aptos" w:hAnsi="Aptos"/>
                                  <w:lang w:val="en-US"/>
                                </w:rPr>
                                <w:t>apoyo a la diversidad</w:t>
                              </w:r>
                            </w:p>
                          </w:txbxContent>
                        </wps:txbx>
                        <wps:bodyPr anchor="t"/>
                      </wps:wsp>
                      <wps:wsp xmlns:wps="http://schemas.microsoft.com/office/word/2010/wordprocessingShape">
                        <wps:cNvPr id="434125868" name="Rectángulo 434125868"/>
                        <wps:cNvSpPr/>
                        <wps:spPr>
                          <a:xfrm>
                            <a:off x="0" y="1909313"/>
                            <a:ext cx="895292" cy="523719"/>
                          </a:xfrm>
                          <a:prstGeom prst="rect">
                            <a:avLst/>
                          </a:prstGeom>
                          <a:solidFill>
                            <a:schemeClr val="lt1"/>
                          </a:solidFill>
                          <a:ln>
                            <a:solidFill>
                              <a:srgbClr val="000000"/>
                            </a:solidFill>
                          </a:ln>
                        </wps:spPr>
                        <wps:txbx>
                          <w:txbxContent xmlns:w="http://schemas.openxmlformats.org/wordprocessingml/2006/main">
                            <w:p w:rsidR="0020451A" w:rsidP="0020451A" w:rsidRDefault="0020451A">
                              <w:pPr>
                                <w:spacing w:line="276" w:lineRule="auto"/>
                                <w:rPr>
                                  <w:rFonts w:ascii="Aptos" w:hAnsi="Aptos"/>
                                  <w:kern w:val="0"/>
                                  <w:lang w:val="en-US"/>
                                  <w14:ligatures xmlns:w14="http://schemas.microsoft.com/office/word/2010/wordml" w14:val="none"/>
                                </w:rPr>
                              </w:pPr>
                              <w:r>
                                <w:rPr>
                                  <w:rFonts w:ascii="Aptos" w:hAnsi="Aptos"/>
                                  <w:lang w:val="en-US"/>
                                </w:rPr>
                                <w:t xml:space="preserve">tecnologia de apoyo </w:t>
                              </w:r>
                            </w:p>
                          </w:txbxContent>
                        </wps:txbx>
                        <wps:bodyPr anchor="t"/>
                      </wps:wsp>
                      <wps:wsp xmlns:wps="http://schemas.microsoft.com/office/word/2010/wordprocessingShape">
                        <wps:cNvPr id="1039769898" name="Rectángulo 1039769898"/>
                        <wps:cNvSpPr/>
                        <wps:spPr>
                          <a:xfrm>
                            <a:off x="971488" y="1928356"/>
                            <a:ext cx="1004832" cy="533241"/>
                          </a:xfrm>
                          <a:prstGeom prst="rect">
                            <a:avLst/>
                          </a:prstGeom>
                          <a:solidFill>
                            <a:schemeClr val="lt1"/>
                          </a:solidFill>
                          <a:ln>
                            <a:solidFill>
                              <a:srgbClr val="000000"/>
                            </a:solidFill>
                          </a:ln>
                        </wps:spPr>
                        <wps:txbx>
                          <w:txbxContent xmlns:w="http://schemas.openxmlformats.org/wordprocessingml/2006/main">
                            <w:p w:rsidR="0020451A" w:rsidP="0020451A" w:rsidRDefault="0020451A">
                              <w:pPr>
                                <w:spacing w:line="276" w:lineRule="auto"/>
                                <w:rPr>
                                  <w:rFonts w:ascii="Aptos" w:hAnsi="Aptos"/>
                                  <w:kern w:val="0"/>
                                  <w:lang w:val="en-US"/>
                                  <w14:ligatures xmlns:w14="http://schemas.microsoft.com/office/word/2010/wordml" w14:val="none"/>
                                </w:rPr>
                              </w:pPr>
                              <w:r>
                                <w:rPr>
                                  <w:rFonts w:ascii="Aptos" w:hAnsi="Aptos"/>
                                  <w:lang w:val="en-US"/>
                                </w:rPr>
                                <w:t>superacion de barreras</w:t>
                              </w:r>
                            </w:p>
                          </w:txbxContent>
                        </wps:txbx>
                        <wps:bodyPr anchor="t"/>
                      </wps:wsp>
                      <wps:wsp xmlns:wps="http://schemas.microsoft.com/office/word/2010/wordprocessingShape">
                        <wps:cNvPr id="1736958176" name="Rectángulo 1736958176"/>
                        <wps:cNvSpPr/>
                        <wps:spPr>
                          <a:xfrm>
                            <a:off x="2292986" y="1973672"/>
                            <a:ext cx="990600" cy="771431"/>
                          </a:xfrm>
                          <a:prstGeom prst="rect">
                            <a:avLst/>
                          </a:prstGeom>
                          <a:solidFill>
                            <a:schemeClr val="lt1"/>
                          </a:solidFill>
                          <a:ln>
                            <a:solidFill>
                              <a:srgbClr val="000000"/>
                            </a:solidFill>
                          </a:ln>
                        </wps:spPr>
                        <wps:txbx>
                          <w:txbxContent xmlns:w="http://schemas.openxmlformats.org/wordprocessingml/2006/main">
                            <w:p w:rsidR="0020451A" w:rsidP="0020451A" w:rsidRDefault="0020451A">
                              <w:pPr>
                                <w:spacing w:line="276" w:lineRule="auto"/>
                                <w:rPr>
                                  <w:rFonts w:ascii="Aptos" w:hAnsi="Aptos"/>
                                  <w:kern w:val="0"/>
                                  <w:lang w:val="en-US"/>
                                  <w14:ligatures xmlns:w14="http://schemas.microsoft.com/office/word/2010/wordml" w14:val="none"/>
                                </w:rPr>
                              </w:pPr>
                              <w:r>
                                <w:rPr>
                                  <w:rFonts w:ascii="Aptos" w:hAnsi="Aptos"/>
                                  <w:lang w:val="en-US"/>
                                </w:rPr>
                                <w:t xml:space="preserve">ritmo y estilo a aprendisaje </w:t>
                              </w:r>
                            </w:p>
                          </w:txbxContent>
                        </wps:txbx>
                        <wps:bodyPr anchor="t"/>
                      </wps:wsp>
                      <wps:wsp xmlns:wps="http://schemas.microsoft.com/office/word/2010/wordprocessingShape">
                        <wps:cNvPr id="1327699409" name="Rectángulo 1327699409"/>
                        <wps:cNvSpPr/>
                        <wps:spPr>
                          <a:xfrm>
                            <a:off x="3359786" y="1992719"/>
                            <a:ext cx="1064339" cy="752383"/>
                          </a:xfrm>
                          <a:prstGeom prst="rect">
                            <a:avLst/>
                          </a:prstGeom>
                          <a:solidFill>
                            <a:schemeClr val="lt1"/>
                          </a:solidFill>
                          <a:ln>
                            <a:solidFill>
                              <a:srgbClr val="000000"/>
                            </a:solidFill>
                          </a:ln>
                        </wps:spPr>
                        <wps:txbx>
                          <w:txbxContent xmlns:w="http://schemas.openxmlformats.org/wordprocessingml/2006/main">
                            <w:p w:rsidR="0020451A" w:rsidP="0020451A" w:rsidRDefault="0020451A">
                              <w:pPr>
                                <w:spacing w:line="276" w:lineRule="auto"/>
                                <w:rPr>
                                  <w:rFonts w:ascii="Aptos" w:hAnsi="Aptos"/>
                                  <w:kern w:val="0"/>
                                  <w:lang w:val="en-US"/>
                                  <w14:ligatures xmlns:w14="http://schemas.microsoft.com/office/word/2010/wordml" w14:val="none"/>
                                </w:rPr>
                              </w:pPr>
                              <w:r>
                                <w:rPr>
                                  <w:rFonts w:ascii="Aptos" w:hAnsi="Aptos"/>
                                  <w:lang w:val="en-US"/>
                                </w:rPr>
                                <w:t xml:space="preserve">necesidades individuales </w:t>
                              </w:r>
                            </w:p>
                          </w:txbxContent>
                        </wps:txbx>
                        <wps:bodyPr anchor="t"/>
                      </wps:wsp>
                      <wps:wsp xmlns:wps="http://schemas.microsoft.com/office/word/2010/wordprocessingShape">
                        <wps:cNvPr id="1622099190" name="Rectángulo 1622099190"/>
                        <wps:cNvSpPr/>
                        <wps:spPr>
                          <a:xfrm>
                            <a:off x="4525142" y="1973672"/>
                            <a:ext cx="904875" cy="590549"/>
                          </a:xfrm>
                          <a:prstGeom prst="rect">
                            <a:avLst/>
                          </a:prstGeom>
                          <a:solidFill>
                            <a:schemeClr val="lt1"/>
                          </a:solidFill>
                          <a:ln>
                            <a:solidFill>
                              <a:srgbClr val="000000"/>
                            </a:solidFill>
                          </a:ln>
                        </wps:spPr>
                        <wps:txbx>
                          <w:txbxContent xmlns:w="http://schemas.openxmlformats.org/wordprocessingml/2006/main">
                            <w:p w:rsidR="0020451A" w:rsidP="0020451A" w:rsidRDefault="0020451A">
                              <w:pPr>
                                <w:spacing w:line="276" w:lineRule="auto"/>
                                <w:rPr>
                                  <w:rFonts w:ascii="Aptos" w:hAnsi="Aptos"/>
                                  <w:kern w:val="0"/>
                                  <w:lang w:val="en-US"/>
                                  <w14:ligatures xmlns:w14="http://schemas.microsoft.com/office/word/2010/wordml" w14:val="none"/>
                                </w:rPr>
                              </w:pPr>
                              <w:r>
                                <w:rPr>
                                  <w:rFonts w:ascii="Aptos" w:hAnsi="Aptos"/>
                                  <w:lang w:val="en-US"/>
                                </w:rPr>
                                <w:t xml:space="preserve">entornos inclusivos </w:t>
                              </w:r>
                            </w:p>
                          </w:txbxContent>
                        </wps:txbx>
                        <wps:bodyPr anchor="t"/>
                      </wps:wsp>
                      <wps:wsp xmlns:wps="http://schemas.microsoft.com/office/word/2010/wordprocessingShape">
                        <wps:cNvPr id="112085274" name="Rectángulo 112085274"/>
                        <wps:cNvSpPr/>
                        <wps:spPr>
                          <a:xfrm>
                            <a:off x="5529000" y="1987698"/>
                            <a:ext cx="1047696" cy="743379"/>
                          </a:xfrm>
                          <a:prstGeom prst="rect">
                            <a:avLst/>
                          </a:prstGeom>
                          <a:solidFill>
                            <a:schemeClr val="lt1"/>
                          </a:solidFill>
                          <a:ln>
                            <a:solidFill>
                              <a:srgbClr val="000000"/>
                            </a:solidFill>
                          </a:ln>
                        </wps:spPr>
                        <wps:txbx>
                          <w:txbxContent xmlns:w="http://schemas.openxmlformats.org/wordprocessingml/2006/main">
                            <w:p w:rsidR="0020451A" w:rsidP="0020451A" w:rsidRDefault="0020451A">
                              <w:pPr>
                                <w:spacing w:line="276" w:lineRule="auto"/>
                                <w:rPr>
                                  <w:rFonts w:ascii="Aptos" w:hAnsi="Aptos"/>
                                  <w:kern w:val="0"/>
                                  <w:lang w:val="en-US"/>
                                  <w14:ligatures xmlns:w14="http://schemas.microsoft.com/office/word/2010/wordml" w14:val="none"/>
                                </w:rPr>
                              </w:pPr>
                              <w:r>
                                <w:rPr>
                                  <w:rFonts w:ascii="Aptos" w:hAnsi="Aptos"/>
                                  <w:lang w:val="en-US"/>
                                </w:rPr>
                                <w:t>reducción de desigualdad</w:t>
                              </w:r>
                            </w:p>
                          </w:txbxContent>
                        </wps:txbx>
                        <wps:bodyPr anchor="t"/>
                      </wps:wsp>
                      <wps:wsp xmlns:wps="http://schemas.microsoft.com/office/word/2010/wordprocessingShape">
                        <wps:cNvPr id="993645782" name="Abrir llave 993645782"/>
                        <wps:cNvSpPr/>
                        <wps:spPr>
                          <a:xfrm rot="5400000">
                            <a:off x="1043615" y="832475"/>
                            <a:ext cx="336737" cy="1528674"/>
                          </a:xfrm>
                          <a:prstGeom prst="leftBrace">
                            <a:avLst/>
                          </a:prstGeom>
                          <a:ln/>
                        </wps:spPr>
                        <wps:style>
                          <a:lnRef idx="1">
                            <a:schemeClr val="accent1"/>
                          </a:lnRef>
                          <a:fillRef idx="0">
                            <a:schemeClr val="accent1"/>
                          </a:fillRef>
                          <a:effectRef idx="0">
                            <a:scrgbClr r="0" g="0" b="0"/>
                          </a:effectRef>
                          <a:fontRef idx="minor">
                            <a:schemeClr val="tx1"/>
                          </a:fontRef>
                        </wps:style>
                        <wps:bodyPr anchor="ctr"/>
                      </wps:wsp>
                      <wps:wsp xmlns:wps="http://schemas.microsoft.com/office/word/2010/wordprocessingShape">
                        <wps:cNvPr id="171596027" name="Abrir llave 171596027"/>
                        <wps:cNvSpPr/>
                        <wps:spPr>
                          <a:xfrm rot="5400000">
                            <a:off x="3154618" y="902169"/>
                            <a:ext cx="336737" cy="1726026"/>
                          </a:xfrm>
                          <a:prstGeom prst="leftBrace">
                            <a:avLst/>
                          </a:prstGeom>
                          <a:ln/>
                        </wps:spPr>
                        <wps:style>
                          <a:lnRef idx="1">
                            <a:schemeClr val="accent1"/>
                          </a:lnRef>
                          <a:fillRef idx="0">
                            <a:schemeClr val="accent1"/>
                          </a:fillRef>
                          <a:effectRef idx="0">
                            <a:scrgbClr r="0" g="0" b="0"/>
                          </a:effectRef>
                          <a:fontRef idx="minor">
                            <a:schemeClr val="tx1"/>
                          </a:fontRef>
                        </wps:style>
                        <wps:bodyPr anchor="ctr"/>
                      </wps:wsp>
                      <wps:wsp xmlns:wps="http://schemas.microsoft.com/office/word/2010/wordprocessingShape">
                        <wps:cNvPr id="862841966" name="Abrir llave 862841966"/>
                        <wps:cNvSpPr/>
                        <wps:spPr>
                          <a:xfrm rot="5400000">
                            <a:off x="5295474" y="1322743"/>
                            <a:ext cx="269086" cy="1032772"/>
                          </a:xfrm>
                          <a:prstGeom prst="leftBrace">
                            <a:avLst/>
                          </a:prstGeom>
                          <a:ln/>
                        </wps:spPr>
                        <wps:style>
                          <a:lnRef idx="1">
                            <a:schemeClr val="accent1"/>
                          </a:lnRef>
                          <a:fillRef idx="0">
                            <a:schemeClr val="accent1"/>
                          </a:fillRef>
                          <a:effectRef idx="0">
                            <a:scrgbClr r="0" g="0" b="0"/>
                          </a:effectRef>
                          <a:fontRef idx="minor">
                            <a:schemeClr val="tx1"/>
                          </a:fontRef>
                        </wps:style>
                        <wps:bodyPr anchor="ctr"/>
                      </wps:wsp>
                    </wpg:wgp>
                  </a:graphicData>
                </a:graphic>
              </wp:inline>
            </w:drawing>
          </mc:Choice>
          <mc:Fallback xmlns:mc="http://schemas.openxmlformats.org/markup-compatibility/2006"/>
        </mc:AlternateContent>
      </w:r>
    </w:p>
    <w:p w:rsidR="34056C18" w:rsidP="34056C18" w:rsidRDefault="34056C18" w14:paraId="5A928893" w14:textId="7934699A">
      <w:pPr>
        <w:pStyle w:val="Normal"/>
        <w:jc w:val="both"/>
      </w:pPr>
    </w:p>
    <w:sectPr>
      <w:pgSz w:w="11906" w:h="16838" w:orient="portrait"/>
      <w:pgMar w:top="1440" w:right="1440" w:bottom="1440" w:left="1440" w:header="720" w:footer="720" w:gutter="0"/>
      <w:cols w:space="720"/>
      <w:docGrid w:linePitch="360"/>
      <w:headerReference w:type="default" r:id="R67a07ab6442540a9"/>
      <w:footerReference w:type="default" r:id="R2fc28c87b382412e"/>
    </w:sectPr>
  </w:body>
</w:document>
</file>

<file path=word/comments.xml><?xml version="1.0" encoding="utf-8"?>
<w:comments xmlns:w14="http://schemas.microsoft.com/office/word/2010/wordml" xmlns:r="http://schemas.openxmlformats.org/officeDocument/2006/relationships" xmlns:w="http://schemas.openxmlformats.org/wordprocessingml/2006/main">
  <w:comment xmlns:w="http://schemas.openxmlformats.org/wordprocessingml/2006/main" w:initials="NM" w:author="NECEFOR SHEILA MARIEL" w:date="2026-02-09T13:34:27" w:id="1865771343">
    <w:p xmlns:w14="http://schemas.microsoft.com/office/word/2010/wordml" xmlns:w="http://schemas.openxmlformats.org/wordprocessingml/2006/main" w:rsidR="57147213" w:rsidRDefault="5C080041" w14:paraId="1348B55F" w14:textId="74ED16D3">
      <w:pPr>
        <w:pStyle w:val="CommentText"/>
      </w:pPr>
      <w:r>
        <w:rPr>
          <w:rStyle w:val="CommentReference"/>
        </w:rPr>
        <w:annotationRef/>
      </w:r>
      <w:hyperlink xmlns:r="http://schemas.openxmlformats.org/officeDocument/2006/relationships" r:id="R57b2854b59b3470a">
        <w:r w:rsidRPr="6B9F7842" w:rsidR="2F58F484">
          <w:rPr>
            <w:rStyle w:val="Hyperlink"/>
          </w:rPr>
          <w:t>Funcionamiento Y Usos De La Pizarra Inteligente | ICCSI</w:t>
        </w:r>
      </w:hyperlink>
    </w:p>
    <w:p xmlns:w14="http://schemas.microsoft.com/office/word/2010/wordml" xmlns:w="http://schemas.openxmlformats.org/wordprocessingml/2006/main" w:rsidR="005D4E51" w:rsidRDefault="55B4DA78" w14:paraId="7A254C46" w14:textId="5BDB519B">
      <w:pPr>
        <w:pStyle w:val="CommentText"/>
      </w:pPr>
    </w:p>
  </w:comment>
</w:comments>
</file>

<file path=word/commentsExtended.xml><?xml version="1.0" encoding="utf-8"?>
<w15:commentsEx xmlns:mc="http://schemas.openxmlformats.org/markup-compatibility/2006" xmlns:w15="http://schemas.microsoft.com/office/word/2012/wordml" mc:Ignorable="w15">
  <w15:commentEx w15:done="0" w15:paraId="7A254C46"/>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11E2AB23" w16cex:dateUtc="2026-02-09T16:34:27.639Z"/>
</w16cex:commentsExtensible>
</file>

<file path=word/commentsIds.xml><?xml version="1.0" encoding="utf-8"?>
<w16cid:commentsIds xmlns:mc="http://schemas.openxmlformats.org/markup-compatibility/2006" xmlns:w16cid="http://schemas.microsoft.com/office/word/2016/wordml/cid" mc:Ignorable="w16cid">
  <w16cid:commentId w16cid:paraId="7A254C46" w16cid:durableId="11E2AB23"/>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34056C18" w:rsidTr="34056C18" w14:paraId="3EBA2316">
      <w:trPr>
        <w:trHeight w:val="300"/>
      </w:trPr>
      <w:tc>
        <w:tcPr>
          <w:tcW w:w="3005" w:type="dxa"/>
          <w:tcMar/>
        </w:tcPr>
        <w:p w:rsidR="34056C18" w:rsidP="34056C18" w:rsidRDefault="34056C18" w14:paraId="754BBD7E" w14:textId="61F0FB63">
          <w:pPr>
            <w:pStyle w:val="Header"/>
            <w:bidi w:val="0"/>
            <w:ind w:left="-115"/>
            <w:jc w:val="left"/>
          </w:pPr>
        </w:p>
      </w:tc>
      <w:tc>
        <w:tcPr>
          <w:tcW w:w="3005" w:type="dxa"/>
          <w:tcMar/>
        </w:tcPr>
        <w:p w:rsidR="34056C18" w:rsidP="34056C18" w:rsidRDefault="34056C18" w14:paraId="56F5341C" w14:textId="5E0F5FA4">
          <w:pPr>
            <w:pStyle w:val="Header"/>
            <w:bidi w:val="0"/>
            <w:jc w:val="center"/>
          </w:pPr>
        </w:p>
      </w:tc>
      <w:tc>
        <w:tcPr>
          <w:tcW w:w="3005" w:type="dxa"/>
          <w:tcMar/>
        </w:tcPr>
        <w:p w:rsidR="34056C18" w:rsidP="34056C18" w:rsidRDefault="34056C18" w14:paraId="181EC368" w14:textId="550D5002">
          <w:pPr>
            <w:pStyle w:val="Header"/>
            <w:bidi w:val="0"/>
            <w:ind w:right="-115"/>
            <w:jc w:val="right"/>
          </w:pPr>
        </w:p>
      </w:tc>
    </w:tr>
  </w:tbl>
  <w:p w:rsidR="34056C18" w:rsidP="34056C18" w:rsidRDefault="34056C18" w14:paraId="76596D22" w14:textId="6134AA4C">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34056C18" w:rsidTr="34056C18" w14:paraId="3F331BF4">
      <w:trPr>
        <w:trHeight w:val="300"/>
      </w:trPr>
      <w:tc>
        <w:tcPr>
          <w:tcW w:w="3005" w:type="dxa"/>
          <w:tcMar/>
        </w:tcPr>
        <w:p w:rsidR="34056C18" w:rsidP="34056C18" w:rsidRDefault="34056C18" w14:paraId="6F07537F" w14:textId="4B0804F6">
          <w:pPr>
            <w:pStyle w:val="Header"/>
            <w:bidi w:val="0"/>
            <w:ind w:left="-115"/>
            <w:jc w:val="left"/>
          </w:pPr>
        </w:p>
      </w:tc>
      <w:tc>
        <w:tcPr>
          <w:tcW w:w="3005" w:type="dxa"/>
          <w:tcMar/>
        </w:tcPr>
        <w:p w:rsidR="34056C18" w:rsidP="34056C18" w:rsidRDefault="34056C18" w14:paraId="03AE6A3A" w14:textId="31C39FAC">
          <w:pPr>
            <w:pStyle w:val="Header"/>
            <w:bidi w:val="0"/>
            <w:jc w:val="center"/>
          </w:pPr>
        </w:p>
      </w:tc>
      <w:tc>
        <w:tcPr>
          <w:tcW w:w="3005" w:type="dxa"/>
          <w:tcMar/>
        </w:tcPr>
        <w:p w:rsidR="34056C18" w:rsidP="34056C18" w:rsidRDefault="34056C18" w14:paraId="77B790C1" w14:textId="7FE2F31E">
          <w:pPr>
            <w:pStyle w:val="Header"/>
            <w:bidi w:val="0"/>
            <w:ind w:right="-115"/>
            <w:jc w:val="right"/>
          </w:pPr>
        </w:p>
      </w:tc>
    </w:tr>
  </w:tbl>
  <w:p w:rsidR="34056C18" w:rsidP="34056C18" w:rsidRDefault="34056C18" w14:paraId="1978A546" w14:textId="5EA55AEA">
    <w:pPr>
      <w:pStyle w:val="Header"/>
      <w:bidi w:val="0"/>
    </w:pPr>
  </w:p>
</w:hdr>
</file>

<file path=word/numbering.xml><?xml version="1.0" encoding="utf-8"?>
<w:numbering xmlns:w="http://schemas.openxmlformats.org/wordprocessingml/2006/main">
  <w:abstractNum xmlns:w="http://schemas.openxmlformats.org/wordprocessingml/2006/main" w:abstractNumId="1">
    <w:nsid w:val="5c81557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
    <w:abstractNumId w:val="1"/>
  </w:num>
</w:numbering>
</file>

<file path=word/people.xml><?xml version="1.0" encoding="utf-8"?>
<w15:people xmlns:mc="http://schemas.openxmlformats.org/markup-compatibility/2006" xmlns:w15="http://schemas.microsoft.com/office/word/2012/wordml" mc:Ignorable="w15">
  <w15:person w15:author="NECEFOR SHEILA MARIEL">
    <w15:presenceInfo w15:providerId="AD" w15:userId="S::snecefor@alumno.unlam.edu.ar::9fe560dd-7ceb-4329-b13a-c8ce1889adfe"/>
  </w15:person>
  <w15:person w15:author="NECEFOR SHEILA MARIEL">
    <w15:presenceInfo w15:providerId="AD" w15:userId="S::snecefor@alumno.unlam.edu.ar::9fe560dd-7ceb-4329-b13a-c8ce1889adf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BE4B97D"/>
    <w:rsid w:val="0683A186"/>
    <w:rsid w:val="0B0E08DA"/>
    <w:rsid w:val="0EA3B616"/>
    <w:rsid w:val="11FFE4C2"/>
    <w:rsid w:val="16365980"/>
    <w:rsid w:val="17468B1B"/>
    <w:rsid w:val="20DE5996"/>
    <w:rsid w:val="22E07F40"/>
    <w:rsid w:val="26130A79"/>
    <w:rsid w:val="278048A5"/>
    <w:rsid w:val="279CBE65"/>
    <w:rsid w:val="286DEA7E"/>
    <w:rsid w:val="2BE4B97D"/>
    <w:rsid w:val="2DF796D7"/>
    <w:rsid w:val="2F4D9A93"/>
    <w:rsid w:val="34056C18"/>
    <w:rsid w:val="34EFB393"/>
    <w:rsid w:val="378EA966"/>
    <w:rsid w:val="38A356CA"/>
    <w:rsid w:val="3E8BF0EB"/>
    <w:rsid w:val="484EB27F"/>
    <w:rsid w:val="4A8E30E6"/>
    <w:rsid w:val="4B2FB915"/>
    <w:rsid w:val="4DAD42E6"/>
    <w:rsid w:val="4E7C6DCD"/>
    <w:rsid w:val="516308E1"/>
    <w:rsid w:val="61537E94"/>
    <w:rsid w:val="62ED050C"/>
    <w:rsid w:val="66373F8F"/>
    <w:rsid w:val="66F55295"/>
    <w:rsid w:val="68862B2D"/>
    <w:rsid w:val="698ECFBD"/>
    <w:rsid w:val="706BA61C"/>
    <w:rsid w:val="71E18165"/>
    <w:rsid w:val="72414756"/>
    <w:rsid w:val="72786FAC"/>
    <w:rsid w:val="75B237C6"/>
    <w:rsid w:val="785E41E0"/>
    <w:rsid w:val="7E5C727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E4B97D"/>
  <w15:chartTrackingRefBased/>
  <w15:docId w15:val="{FA1097C7-FF65-47C5-8D70-2970A8BCBA8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34056C18"/>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34056C18"/>
    <w:pPr>
      <w:spacing/>
      <w:ind w:left="720"/>
      <w:contextualSpacing/>
    </w:pPr>
  </w:style>
  <w:style w:type="paragraph" w:styleId="Header">
    <w:uiPriority w:val="99"/>
    <w:name w:val="header"/>
    <w:basedOn w:val="Normal"/>
    <w:unhideWhenUsed/>
    <w:rsid w:val="34056C18"/>
    <w:pPr>
      <w:tabs>
        <w:tab w:val="center" w:leader="none" w:pos="4680"/>
        <w:tab w:val="right" w:leader="none" w:pos="9360"/>
      </w:tabs>
      <w:spacing w:after="0" w:line="240" w:lineRule="auto"/>
    </w:pPr>
  </w:style>
  <w:style w:type="paragraph" w:styleId="Footer">
    <w:uiPriority w:val="99"/>
    <w:name w:val="footer"/>
    <w:basedOn w:val="Normal"/>
    <w:unhideWhenUsed/>
    <w:rsid w:val="34056C18"/>
    <w:pPr>
      <w:tabs>
        <w:tab w:val="center" w:leader="none" w:pos="4680"/>
        <w:tab w:val="right" w:leader="none" w:pos="9360"/>
      </w:tabs>
      <w:spacing w:after="0" w:line="240" w:lineRule="auto"/>
    </w:pPr>
  </w:style>
  <w:style w:type="paragraph" w:styleId="Heading1">
    <w:uiPriority w:val="9"/>
    <w:name w:val="heading 1"/>
    <w:basedOn w:val="Normal"/>
    <w:next w:val="Normal"/>
    <w:qFormat/>
    <w:rsid w:val="34056C18"/>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character" w:styleId="Hyperlink">
    <w:uiPriority w:val="99"/>
    <w:name w:val="Hyperlink"/>
    <w:basedOn w:val="DefaultParagraphFont"/>
    <w:unhideWhenUsed/>
    <w:rsid w:val="34056C18"/>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comments.xml.rels>&#65279;<?xml version="1.0" encoding="utf-8"?><Relationships xmlns="http://schemas.openxmlformats.org/package/2006/relationships"><Relationship Type="http://schemas.openxmlformats.org/officeDocument/2006/relationships/hyperlink" Target="https://iccsi.com.ar/como-funciona-una-pizarra-inteligente/" TargetMode="External" Id="R57b2854b59b3470a" /></Relationship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comments" Target="comments.xml" Id="Ra63134fb74f64e17" /><Relationship Type="http://schemas.microsoft.com/office/2016/09/relationships/commentsIds" Target="commentsIds.xml" Id="R3e931aa487354a8a" /><Relationship Type="http://schemas.microsoft.com/office/2011/relationships/commentsExtended" Target="commentsExtended.xml" Id="Rcbd462a2b0384c11" /><Relationship Type="http://schemas.microsoft.com/office/2018/08/relationships/commentsExtensible" Target="commentsExtensible.xml" Id="R75f4b17576c74966" /><Relationship Type="http://schemas.microsoft.com/office/2011/relationships/people" Target="people.xml" Id="Rb18fbdc19c824407" /><Relationship Type="http://schemas.openxmlformats.org/officeDocument/2006/relationships/image" Target="/media/image.png" Id="rId1065016777" /><Relationship Type="http://schemas.openxmlformats.org/officeDocument/2006/relationships/hyperlink" Target="https://iccsi.com.ar/como-funciona-una-pizarra-inteligente/" TargetMode="External" Id="Rdf960d2df7bc47fc" /><Relationship Type="http://schemas.openxmlformats.org/officeDocument/2006/relationships/hyperlink" Target="https://iaenlavidacotidiana.com/robots-asistentes/" TargetMode="External" Id="R8842795febe34eb1" /><Relationship Type="http://schemas.openxmlformats.org/officeDocument/2006/relationships/image" Target="/media/image2.png" Id="rId1587301635" /><Relationship Type="http://schemas.openxmlformats.org/officeDocument/2006/relationships/header" Target="header.xml" Id="R67a07ab6442540a9" /><Relationship Type="http://schemas.openxmlformats.org/officeDocument/2006/relationships/footer" Target="footer.xml" Id="R2fc28c87b382412e" /><Relationship Type="http://schemas.openxmlformats.org/officeDocument/2006/relationships/numbering" Target="numbering.xml" Id="Rbb56e4edd66e47e8"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2026-02-09T15:32:00.6012501Z</dcterms:created>
  <dcterms:modified xsi:type="dcterms:W3CDTF">2026-02-09T17:05:33.0741828Z</dcterms:modified>
  <dc:creator>NECEFOR SHEILA MARIEL</dc:creator>
  <lastModifiedBy>NECEFOR SHEILA MARIEL</lastModifiedBy>
</coreProperties>
</file>