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04DCF" w14:textId="6DB830D8" w:rsidR="00CD67A4" w:rsidRPr="00CD67A4" w:rsidRDefault="00CD67A4" w:rsidP="00CD67A4">
      <w:pPr>
        <w:rPr>
          <w:b/>
          <w:bCs/>
          <w:sz w:val="32"/>
          <w:szCs w:val="32"/>
        </w:rPr>
      </w:pPr>
      <w:r w:rsidRPr="00CD67A4">
        <w:rPr>
          <w:rStyle w:val="Hyperlink"/>
          <w:b/>
          <w:bCs/>
          <w:noProof/>
          <w:color w:val="auto"/>
          <w:sz w:val="32"/>
          <w:szCs w:val="32"/>
        </w:rPr>
        <w:t>Tabla de contenido</w:t>
      </w:r>
      <w:r>
        <w:rPr>
          <w:rStyle w:val="Hyperlink"/>
          <w:b/>
          <w:bCs/>
          <w:noProof/>
          <w:color w:val="auto"/>
          <w:sz w:val="32"/>
          <w:szCs w:val="32"/>
        </w:rPr>
        <w:t>s</w:t>
      </w:r>
    </w:p>
    <w:sdt>
      <w:sdtPr>
        <w:id w:val="-1869982252"/>
        <w:docPartObj>
          <w:docPartGallery w:val="Table of Contents"/>
          <w:docPartUnique/>
        </w:docPartObj>
      </w:sdtPr>
      <w:sdtEndPr>
        <w:rPr>
          <w:rFonts w:asciiTheme="minorHAnsi" w:eastAsiaTheme="minorHAnsi" w:hAnsiTheme="minorHAnsi" w:cstheme="minorBidi"/>
          <w:b/>
          <w:bCs/>
          <w:noProof/>
          <w:color w:val="auto"/>
          <w:sz w:val="22"/>
          <w:szCs w:val="22"/>
          <w:lang w:val="es-AR"/>
        </w:rPr>
      </w:sdtEndPr>
      <w:sdtContent>
        <w:p w14:paraId="4055CC46" w14:textId="6990A934" w:rsidR="00CD67A4" w:rsidRDefault="00CD67A4">
          <w:pPr>
            <w:pStyle w:val="TOCHeading"/>
          </w:pPr>
        </w:p>
        <w:p w14:paraId="2FC46DB7" w14:textId="673FB957" w:rsidR="00CD67A4" w:rsidRDefault="00CD67A4">
          <w:pPr>
            <w:pStyle w:val="TOC1"/>
            <w:tabs>
              <w:tab w:val="right" w:leader="dot" w:pos="9346"/>
            </w:tabs>
            <w:rPr>
              <w:rFonts w:eastAsiaTheme="minorEastAsia"/>
              <w:noProof/>
              <w:kern w:val="2"/>
              <w:sz w:val="24"/>
              <w:szCs w:val="24"/>
              <w:lang w:eastAsia="es-AR"/>
              <w14:ligatures w14:val="standardContextual"/>
            </w:rPr>
          </w:pPr>
          <w:r>
            <w:fldChar w:fldCharType="begin"/>
          </w:r>
          <w:r>
            <w:instrText xml:space="preserve"> TOC \o "1-3" \h \z \u </w:instrText>
          </w:r>
          <w:r>
            <w:fldChar w:fldCharType="separate"/>
          </w:r>
          <w:hyperlink w:anchor="_Toc221561362" w:history="1">
            <w:r w:rsidRPr="00416C3C">
              <w:rPr>
                <w:rStyle w:val="Hyperlink"/>
                <w:noProof/>
              </w:rPr>
              <w:t>Inteligencia artificial y sus implicaciones en la educación superior</w:t>
            </w:r>
            <w:r>
              <w:rPr>
                <w:noProof/>
                <w:webHidden/>
              </w:rPr>
              <w:tab/>
            </w:r>
            <w:r>
              <w:rPr>
                <w:noProof/>
                <w:webHidden/>
              </w:rPr>
              <w:fldChar w:fldCharType="begin"/>
            </w:r>
            <w:r>
              <w:rPr>
                <w:noProof/>
                <w:webHidden/>
              </w:rPr>
              <w:instrText xml:space="preserve"> PAGEREF _Toc221561362 \h </w:instrText>
            </w:r>
            <w:r>
              <w:rPr>
                <w:noProof/>
                <w:webHidden/>
              </w:rPr>
            </w:r>
            <w:r>
              <w:rPr>
                <w:noProof/>
                <w:webHidden/>
              </w:rPr>
              <w:fldChar w:fldCharType="separate"/>
            </w:r>
            <w:r>
              <w:rPr>
                <w:noProof/>
                <w:webHidden/>
              </w:rPr>
              <w:t>1</w:t>
            </w:r>
            <w:r>
              <w:rPr>
                <w:noProof/>
                <w:webHidden/>
              </w:rPr>
              <w:fldChar w:fldCharType="end"/>
            </w:r>
          </w:hyperlink>
        </w:p>
        <w:p w14:paraId="1DB1CF10" w14:textId="702D8F90" w:rsidR="00CD67A4" w:rsidRDefault="00CD67A4">
          <w:pPr>
            <w:pStyle w:val="TOC2"/>
            <w:tabs>
              <w:tab w:val="right" w:leader="dot" w:pos="9346"/>
            </w:tabs>
            <w:rPr>
              <w:rFonts w:eastAsiaTheme="minorEastAsia"/>
              <w:noProof/>
              <w:kern w:val="2"/>
              <w:sz w:val="24"/>
              <w:szCs w:val="24"/>
              <w:lang w:eastAsia="es-AR"/>
              <w14:ligatures w14:val="standardContextual"/>
            </w:rPr>
          </w:pPr>
          <w:hyperlink w:anchor="_Toc221561363" w:history="1">
            <w:r w:rsidRPr="00416C3C">
              <w:rPr>
                <w:rStyle w:val="Hyperlink"/>
                <w:noProof/>
              </w:rPr>
              <w:t>Introducción</w:t>
            </w:r>
            <w:r>
              <w:rPr>
                <w:noProof/>
                <w:webHidden/>
              </w:rPr>
              <w:tab/>
            </w:r>
            <w:r>
              <w:rPr>
                <w:noProof/>
                <w:webHidden/>
              </w:rPr>
              <w:fldChar w:fldCharType="begin"/>
            </w:r>
            <w:r>
              <w:rPr>
                <w:noProof/>
                <w:webHidden/>
              </w:rPr>
              <w:instrText xml:space="preserve"> PAGEREF _Toc221561363 \h </w:instrText>
            </w:r>
            <w:r>
              <w:rPr>
                <w:noProof/>
                <w:webHidden/>
              </w:rPr>
            </w:r>
            <w:r>
              <w:rPr>
                <w:noProof/>
                <w:webHidden/>
              </w:rPr>
              <w:fldChar w:fldCharType="separate"/>
            </w:r>
            <w:r>
              <w:rPr>
                <w:noProof/>
                <w:webHidden/>
              </w:rPr>
              <w:t>1</w:t>
            </w:r>
            <w:r>
              <w:rPr>
                <w:noProof/>
                <w:webHidden/>
              </w:rPr>
              <w:fldChar w:fldCharType="end"/>
            </w:r>
          </w:hyperlink>
        </w:p>
        <w:p w14:paraId="49615A86" w14:textId="00905E3D" w:rsidR="00CD67A4" w:rsidRDefault="00CD67A4">
          <w:pPr>
            <w:pStyle w:val="TOC2"/>
            <w:tabs>
              <w:tab w:val="right" w:leader="dot" w:pos="9346"/>
            </w:tabs>
            <w:rPr>
              <w:rFonts w:eastAsiaTheme="minorEastAsia"/>
              <w:noProof/>
              <w:kern w:val="2"/>
              <w:sz w:val="24"/>
              <w:szCs w:val="24"/>
              <w:lang w:eastAsia="es-AR"/>
              <w14:ligatures w14:val="standardContextual"/>
            </w:rPr>
          </w:pPr>
          <w:hyperlink w:anchor="_Toc221561364" w:history="1">
            <w:r w:rsidRPr="00416C3C">
              <w:rPr>
                <w:rStyle w:val="Hyperlink"/>
                <w:noProof/>
              </w:rPr>
              <w:t>IA y su impacto profundo en el mundo globalizado.</w:t>
            </w:r>
            <w:r>
              <w:rPr>
                <w:noProof/>
                <w:webHidden/>
              </w:rPr>
              <w:tab/>
            </w:r>
            <w:r>
              <w:rPr>
                <w:noProof/>
                <w:webHidden/>
              </w:rPr>
              <w:fldChar w:fldCharType="begin"/>
            </w:r>
            <w:r>
              <w:rPr>
                <w:noProof/>
                <w:webHidden/>
              </w:rPr>
              <w:instrText xml:space="preserve"> PAGEREF _Toc221561364 \h </w:instrText>
            </w:r>
            <w:r>
              <w:rPr>
                <w:noProof/>
                <w:webHidden/>
              </w:rPr>
            </w:r>
            <w:r>
              <w:rPr>
                <w:noProof/>
                <w:webHidden/>
              </w:rPr>
              <w:fldChar w:fldCharType="separate"/>
            </w:r>
            <w:r>
              <w:rPr>
                <w:noProof/>
                <w:webHidden/>
              </w:rPr>
              <w:t>1</w:t>
            </w:r>
            <w:r>
              <w:rPr>
                <w:noProof/>
                <w:webHidden/>
              </w:rPr>
              <w:fldChar w:fldCharType="end"/>
            </w:r>
          </w:hyperlink>
        </w:p>
        <w:p w14:paraId="36DAABFC" w14:textId="57961535" w:rsidR="00CD67A4" w:rsidRDefault="00CD67A4">
          <w:pPr>
            <w:pStyle w:val="TOC2"/>
            <w:tabs>
              <w:tab w:val="right" w:leader="dot" w:pos="9346"/>
            </w:tabs>
            <w:rPr>
              <w:rFonts w:eastAsiaTheme="minorEastAsia"/>
              <w:noProof/>
              <w:kern w:val="2"/>
              <w:sz w:val="24"/>
              <w:szCs w:val="24"/>
              <w:lang w:eastAsia="es-AR"/>
              <w14:ligatures w14:val="standardContextual"/>
            </w:rPr>
          </w:pPr>
          <w:hyperlink w:anchor="_Toc221561365" w:history="1">
            <w:r w:rsidRPr="00416C3C">
              <w:rPr>
                <w:rStyle w:val="Hyperlink"/>
                <w:noProof/>
              </w:rPr>
              <w:t>Inteligencia humana e inteligencia artificial.</w:t>
            </w:r>
            <w:r>
              <w:rPr>
                <w:noProof/>
                <w:webHidden/>
              </w:rPr>
              <w:tab/>
            </w:r>
            <w:r>
              <w:rPr>
                <w:noProof/>
                <w:webHidden/>
              </w:rPr>
              <w:fldChar w:fldCharType="begin"/>
            </w:r>
            <w:r>
              <w:rPr>
                <w:noProof/>
                <w:webHidden/>
              </w:rPr>
              <w:instrText xml:space="preserve"> PAGEREF _Toc221561365 \h </w:instrText>
            </w:r>
            <w:r>
              <w:rPr>
                <w:noProof/>
                <w:webHidden/>
              </w:rPr>
            </w:r>
            <w:r>
              <w:rPr>
                <w:noProof/>
                <w:webHidden/>
              </w:rPr>
              <w:fldChar w:fldCharType="separate"/>
            </w:r>
            <w:r>
              <w:rPr>
                <w:noProof/>
                <w:webHidden/>
              </w:rPr>
              <w:t>2</w:t>
            </w:r>
            <w:r>
              <w:rPr>
                <w:noProof/>
                <w:webHidden/>
              </w:rPr>
              <w:fldChar w:fldCharType="end"/>
            </w:r>
          </w:hyperlink>
        </w:p>
        <w:p w14:paraId="7E04AC33" w14:textId="471D0F1D" w:rsidR="00CD67A4" w:rsidRDefault="00CD67A4">
          <w:pPr>
            <w:pStyle w:val="TOC2"/>
            <w:tabs>
              <w:tab w:val="right" w:leader="dot" w:pos="9346"/>
            </w:tabs>
            <w:rPr>
              <w:rFonts w:eastAsiaTheme="minorEastAsia"/>
              <w:noProof/>
              <w:kern w:val="2"/>
              <w:sz w:val="24"/>
              <w:szCs w:val="24"/>
              <w:lang w:eastAsia="es-AR"/>
              <w14:ligatures w14:val="standardContextual"/>
            </w:rPr>
          </w:pPr>
          <w:hyperlink w:anchor="_Toc221561366" w:history="1">
            <w:r w:rsidRPr="00416C3C">
              <w:rPr>
                <w:rStyle w:val="Hyperlink"/>
                <w:noProof/>
              </w:rPr>
              <w:t>La universidad clásica versus la nueva universidad</w:t>
            </w:r>
            <w:r>
              <w:rPr>
                <w:noProof/>
                <w:webHidden/>
              </w:rPr>
              <w:tab/>
            </w:r>
            <w:r>
              <w:rPr>
                <w:noProof/>
                <w:webHidden/>
              </w:rPr>
              <w:fldChar w:fldCharType="begin"/>
            </w:r>
            <w:r>
              <w:rPr>
                <w:noProof/>
                <w:webHidden/>
              </w:rPr>
              <w:instrText xml:space="preserve"> PAGEREF _Toc221561366 \h </w:instrText>
            </w:r>
            <w:r>
              <w:rPr>
                <w:noProof/>
                <w:webHidden/>
              </w:rPr>
            </w:r>
            <w:r>
              <w:rPr>
                <w:noProof/>
                <w:webHidden/>
              </w:rPr>
              <w:fldChar w:fldCharType="separate"/>
            </w:r>
            <w:r>
              <w:rPr>
                <w:noProof/>
                <w:webHidden/>
              </w:rPr>
              <w:t>2</w:t>
            </w:r>
            <w:r>
              <w:rPr>
                <w:noProof/>
                <w:webHidden/>
              </w:rPr>
              <w:fldChar w:fldCharType="end"/>
            </w:r>
          </w:hyperlink>
        </w:p>
        <w:p w14:paraId="144F0F93" w14:textId="76AA7C90" w:rsidR="00CD67A4" w:rsidRDefault="00CD67A4">
          <w:pPr>
            <w:pStyle w:val="TOC2"/>
            <w:tabs>
              <w:tab w:val="right" w:leader="dot" w:pos="9346"/>
            </w:tabs>
            <w:rPr>
              <w:rFonts w:eastAsiaTheme="minorEastAsia"/>
              <w:noProof/>
              <w:kern w:val="2"/>
              <w:sz w:val="24"/>
              <w:szCs w:val="24"/>
              <w:lang w:eastAsia="es-AR"/>
              <w14:ligatures w14:val="standardContextual"/>
            </w:rPr>
          </w:pPr>
          <w:hyperlink w:anchor="_Toc221561367" w:history="1">
            <w:r w:rsidRPr="00416C3C">
              <w:rPr>
                <w:rStyle w:val="Hyperlink"/>
                <w:noProof/>
              </w:rPr>
              <w:t>Una nueva alfabetización es más que una necesidad.</w:t>
            </w:r>
            <w:r>
              <w:rPr>
                <w:noProof/>
                <w:webHidden/>
              </w:rPr>
              <w:tab/>
            </w:r>
            <w:r>
              <w:rPr>
                <w:noProof/>
                <w:webHidden/>
              </w:rPr>
              <w:fldChar w:fldCharType="begin"/>
            </w:r>
            <w:r>
              <w:rPr>
                <w:noProof/>
                <w:webHidden/>
              </w:rPr>
              <w:instrText xml:space="preserve"> PAGEREF _Toc221561367 \h </w:instrText>
            </w:r>
            <w:r>
              <w:rPr>
                <w:noProof/>
                <w:webHidden/>
              </w:rPr>
            </w:r>
            <w:r>
              <w:rPr>
                <w:noProof/>
                <w:webHidden/>
              </w:rPr>
              <w:fldChar w:fldCharType="separate"/>
            </w:r>
            <w:r>
              <w:rPr>
                <w:noProof/>
                <w:webHidden/>
              </w:rPr>
              <w:t>4</w:t>
            </w:r>
            <w:r>
              <w:rPr>
                <w:noProof/>
                <w:webHidden/>
              </w:rPr>
              <w:fldChar w:fldCharType="end"/>
            </w:r>
          </w:hyperlink>
        </w:p>
        <w:p w14:paraId="3815355F" w14:textId="26B0B276" w:rsidR="00CD67A4" w:rsidRDefault="00CD67A4">
          <w:pPr>
            <w:pStyle w:val="TOC3"/>
            <w:tabs>
              <w:tab w:val="right" w:leader="dot" w:pos="9346"/>
            </w:tabs>
            <w:rPr>
              <w:rFonts w:eastAsiaTheme="minorEastAsia"/>
              <w:noProof/>
              <w:kern w:val="2"/>
              <w:sz w:val="24"/>
              <w:szCs w:val="24"/>
              <w:lang w:eastAsia="es-AR"/>
              <w14:ligatures w14:val="standardContextual"/>
            </w:rPr>
          </w:pPr>
          <w:hyperlink w:anchor="_Toc221561368" w:history="1">
            <w:r w:rsidRPr="00416C3C">
              <w:rPr>
                <w:rStyle w:val="Hyperlink"/>
                <w:noProof/>
              </w:rPr>
              <w:t>Pensamiento computacional.</w:t>
            </w:r>
            <w:r>
              <w:rPr>
                <w:noProof/>
                <w:webHidden/>
              </w:rPr>
              <w:tab/>
            </w:r>
            <w:r>
              <w:rPr>
                <w:noProof/>
                <w:webHidden/>
              </w:rPr>
              <w:fldChar w:fldCharType="begin"/>
            </w:r>
            <w:r>
              <w:rPr>
                <w:noProof/>
                <w:webHidden/>
              </w:rPr>
              <w:instrText xml:space="preserve"> PAGEREF _Toc221561368 \h </w:instrText>
            </w:r>
            <w:r>
              <w:rPr>
                <w:noProof/>
                <w:webHidden/>
              </w:rPr>
            </w:r>
            <w:r>
              <w:rPr>
                <w:noProof/>
                <w:webHidden/>
              </w:rPr>
              <w:fldChar w:fldCharType="separate"/>
            </w:r>
            <w:r>
              <w:rPr>
                <w:noProof/>
                <w:webHidden/>
              </w:rPr>
              <w:t>4</w:t>
            </w:r>
            <w:r>
              <w:rPr>
                <w:noProof/>
                <w:webHidden/>
              </w:rPr>
              <w:fldChar w:fldCharType="end"/>
            </w:r>
          </w:hyperlink>
        </w:p>
        <w:p w14:paraId="20AD557B" w14:textId="1AB8736D" w:rsidR="00CD67A4" w:rsidRDefault="00CD67A4">
          <w:pPr>
            <w:pStyle w:val="TOC3"/>
            <w:tabs>
              <w:tab w:val="right" w:leader="dot" w:pos="9346"/>
            </w:tabs>
            <w:rPr>
              <w:rFonts w:eastAsiaTheme="minorEastAsia"/>
              <w:noProof/>
              <w:kern w:val="2"/>
              <w:sz w:val="24"/>
              <w:szCs w:val="24"/>
              <w:lang w:eastAsia="es-AR"/>
              <w14:ligatures w14:val="standardContextual"/>
            </w:rPr>
          </w:pPr>
          <w:hyperlink w:anchor="_Toc221561369" w:history="1">
            <w:r w:rsidRPr="00416C3C">
              <w:rPr>
                <w:rStyle w:val="Hyperlink"/>
                <w:noProof/>
              </w:rPr>
              <w:t>Programación.</w:t>
            </w:r>
            <w:r>
              <w:rPr>
                <w:noProof/>
                <w:webHidden/>
              </w:rPr>
              <w:tab/>
            </w:r>
            <w:r>
              <w:rPr>
                <w:noProof/>
                <w:webHidden/>
              </w:rPr>
              <w:fldChar w:fldCharType="begin"/>
            </w:r>
            <w:r>
              <w:rPr>
                <w:noProof/>
                <w:webHidden/>
              </w:rPr>
              <w:instrText xml:space="preserve"> PAGEREF _Toc221561369 \h </w:instrText>
            </w:r>
            <w:r>
              <w:rPr>
                <w:noProof/>
                <w:webHidden/>
              </w:rPr>
            </w:r>
            <w:r>
              <w:rPr>
                <w:noProof/>
                <w:webHidden/>
              </w:rPr>
              <w:fldChar w:fldCharType="separate"/>
            </w:r>
            <w:r>
              <w:rPr>
                <w:noProof/>
                <w:webHidden/>
              </w:rPr>
              <w:t>4</w:t>
            </w:r>
            <w:r>
              <w:rPr>
                <w:noProof/>
                <w:webHidden/>
              </w:rPr>
              <w:fldChar w:fldCharType="end"/>
            </w:r>
          </w:hyperlink>
        </w:p>
        <w:p w14:paraId="34B50C9A" w14:textId="3B8DF957" w:rsidR="00CD67A4" w:rsidRDefault="00CD67A4">
          <w:pPr>
            <w:pStyle w:val="TOC3"/>
            <w:tabs>
              <w:tab w:val="right" w:leader="dot" w:pos="9346"/>
            </w:tabs>
            <w:rPr>
              <w:rFonts w:eastAsiaTheme="minorEastAsia"/>
              <w:noProof/>
              <w:kern w:val="2"/>
              <w:sz w:val="24"/>
              <w:szCs w:val="24"/>
              <w:lang w:eastAsia="es-AR"/>
              <w14:ligatures w14:val="standardContextual"/>
            </w:rPr>
          </w:pPr>
          <w:hyperlink w:anchor="_Toc221561370" w:history="1">
            <w:r w:rsidRPr="00416C3C">
              <w:rPr>
                <w:rStyle w:val="Hyperlink"/>
                <w:noProof/>
              </w:rPr>
              <w:t>Competencias informáticas.</w:t>
            </w:r>
            <w:r>
              <w:rPr>
                <w:noProof/>
                <w:webHidden/>
              </w:rPr>
              <w:tab/>
            </w:r>
            <w:r>
              <w:rPr>
                <w:noProof/>
                <w:webHidden/>
              </w:rPr>
              <w:fldChar w:fldCharType="begin"/>
            </w:r>
            <w:r>
              <w:rPr>
                <w:noProof/>
                <w:webHidden/>
              </w:rPr>
              <w:instrText xml:space="preserve"> PAGEREF _Toc221561370 \h </w:instrText>
            </w:r>
            <w:r>
              <w:rPr>
                <w:noProof/>
                <w:webHidden/>
              </w:rPr>
            </w:r>
            <w:r>
              <w:rPr>
                <w:noProof/>
                <w:webHidden/>
              </w:rPr>
              <w:fldChar w:fldCharType="separate"/>
            </w:r>
            <w:r>
              <w:rPr>
                <w:noProof/>
                <w:webHidden/>
              </w:rPr>
              <w:t>4</w:t>
            </w:r>
            <w:r>
              <w:rPr>
                <w:noProof/>
                <w:webHidden/>
              </w:rPr>
              <w:fldChar w:fldCharType="end"/>
            </w:r>
          </w:hyperlink>
        </w:p>
        <w:p w14:paraId="20B13D46" w14:textId="21F5A816" w:rsidR="00CD67A4" w:rsidRDefault="00CD67A4">
          <w:pPr>
            <w:pStyle w:val="TOC3"/>
            <w:tabs>
              <w:tab w:val="right" w:leader="dot" w:pos="9346"/>
            </w:tabs>
            <w:rPr>
              <w:rFonts w:eastAsiaTheme="minorEastAsia"/>
              <w:noProof/>
              <w:kern w:val="2"/>
              <w:sz w:val="24"/>
              <w:szCs w:val="24"/>
              <w:lang w:eastAsia="es-AR"/>
              <w14:ligatures w14:val="standardContextual"/>
            </w:rPr>
          </w:pPr>
          <w:hyperlink w:anchor="_Toc221561371" w:history="1">
            <w:r w:rsidRPr="00416C3C">
              <w:rPr>
                <w:rStyle w:val="Hyperlink"/>
                <w:noProof/>
              </w:rPr>
              <w:t>Competencias informacionales y audiovisuales.</w:t>
            </w:r>
            <w:r>
              <w:rPr>
                <w:noProof/>
                <w:webHidden/>
              </w:rPr>
              <w:tab/>
            </w:r>
            <w:r>
              <w:rPr>
                <w:noProof/>
                <w:webHidden/>
              </w:rPr>
              <w:fldChar w:fldCharType="begin"/>
            </w:r>
            <w:r>
              <w:rPr>
                <w:noProof/>
                <w:webHidden/>
              </w:rPr>
              <w:instrText xml:space="preserve"> PAGEREF _Toc221561371 \h </w:instrText>
            </w:r>
            <w:r>
              <w:rPr>
                <w:noProof/>
                <w:webHidden/>
              </w:rPr>
            </w:r>
            <w:r>
              <w:rPr>
                <w:noProof/>
                <w:webHidden/>
              </w:rPr>
              <w:fldChar w:fldCharType="separate"/>
            </w:r>
            <w:r>
              <w:rPr>
                <w:noProof/>
                <w:webHidden/>
              </w:rPr>
              <w:t>5</w:t>
            </w:r>
            <w:r>
              <w:rPr>
                <w:noProof/>
                <w:webHidden/>
              </w:rPr>
              <w:fldChar w:fldCharType="end"/>
            </w:r>
          </w:hyperlink>
        </w:p>
        <w:p w14:paraId="4A886B4A" w14:textId="2EEDB58D" w:rsidR="00CD67A4" w:rsidRDefault="00CD67A4">
          <w:pPr>
            <w:pStyle w:val="TOC2"/>
            <w:tabs>
              <w:tab w:val="right" w:leader="dot" w:pos="9346"/>
            </w:tabs>
            <w:rPr>
              <w:rFonts w:eastAsiaTheme="minorEastAsia"/>
              <w:noProof/>
              <w:kern w:val="2"/>
              <w:sz w:val="24"/>
              <w:szCs w:val="24"/>
              <w:lang w:eastAsia="es-AR"/>
              <w14:ligatures w14:val="standardContextual"/>
            </w:rPr>
          </w:pPr>
          <w:hyperlink w:anchor="_Toc221561372" w:history="1">
            <w:r w:rsidRPr="00416C3C">
              <w:rPr>
                <w:rStyle w:val="Hyperlink"/>
                <w:noProof/>
              </w:rPr>
              <w:t>Sistemas de tutoría inteligente (STI) y aprendizaje online.</w:t>
            </w:r>
            <w:r>
              <w:rPr>
                <w:noProof/>
                <w:webHidden/>
              </w:rPr>
              <w:tab/>
            </w:r>
            <w:r>
              <w:rPr>
                <w:noProof/>
                <w:webHidden/>
              </w:rPr>
              <w:fldChar w:fldCharType="begin"/>
            </w:r>
            <w:r>
              <w:rPr>
                <w:noProof/>
                <w:webHidden/>
              </w:rPr>
              <w:instrText xml:space="preserve"> PAGEREF _Toc221561372 \h </w:instrText>
            </w:r>
            <w:r>
              <w:rPr>
                <w:noProof/>
                <w:webHidden/>
              </w:rPr>
            </w:r>
            <w:r>
              <w:rPr>
                <w:noProof/>
                <w:webHidden/>
              </w:rPr>
              <w:fldChar w:fldCharType="separate"/>
            </w:r>
            <w:r>
              <w:rPr>
                <w:noProof/>
                <w:webHidden/>
              </w:rPr>
              <w:t>5</w:t>
            </w:r>
            <w:r>
              <w:rPr>
                <w:noProof/>
                <w:webHidden/>
              </w:rPr>
              <w:fldChar w:fldCharType="end"/>
            </w:r>
          </w:hyperlink>
        </w:p>
        <w:p w14:paraId="6E88CCF2" w14:textId="6263B533" w:rsidR="00CD67A4" w:rsidRDefault="00CD67A4">
          <w:pPr>
            <w:pStyle w:val="TOC2"/>
            <w:tabs>
              <w:tab w:val="right" w:leader="dot" w:pos="9346"/>
            </w:tabs>
            <w:rPr>
              <w:rFonts w:eastAsiaTheme="minorEastAsia"/>
              <w:noProof/>
              <w:kern w:val="2"/>
              <w:sz w:val="24"/>
              <w:szCs w:val="24"/>
              <w:lang w:eastAsia="es-AR"/>
              <w14:ligatures w14:val="standardContextual"/>
            </w:rPr>
          </w:pPr>
          <w:hyperlink w:anchor="_Toc221561373" w:history="1">
            <w:r w:rsidRPr="00416C3C">
              <w:rPr>
                <w:rStyle w:val="Hyperlink"/>
                <w:noProof/>
              </w:rPr>
              <w:t>Conclusiones</w:t>
            </w:r>
            <w:r>
              <w:rPr>
                <w:noProof/>
                <w:webHidden/>
              </w:rPr>
              <w:tab/>
            </w:r>
            <w:r>
              <w:rPr>
                <w:noProof/>
                <w:webHidden/>
              </w:rPr>
              <w:fldChar w:fldCharType="begin"/>
            </w:r>
            <w:r>
              <w:rPr>
                <w:noProof/>
                <w:webHidden/>
              </w:rPr>
              <w:instrText xml:space="preserve"> PAGEREF _Toc221561373 \h </w:instrText>
            </w:r>
            <w:r>
              <w:rPr>
                <w:noProof/>
                <w:webHidden/>
              </w:rPr>
            </w:r>
            <w:r>
              <w:rPr>
                <w:noProof/>
                <w:webHidden/>
              </w:rPr>
              <w:fldChar w:fldCharType="separate"/>
            </w:r>
            <w:r>
              <w:rPr>
                <w:noProof/>
                <w:webHidden/>
              </w:rPr>
              <w:t>7</w:t>
            </w:r>
            <w:r>
              <w:rPr>
                <w:noProof/>
                <w:webHidden/>
              </w:rPr>
              <w:fldChar w:fldCharType="end"/>
            </w:r>
          </w:hyperlink>
        </w:p>
        <w:p w14:paraId="368A7D9C" w14:textId="262B5A7E" w:rsidR="00CD67A4" w:rsidRDefault="00CD67A4">
          <w:r>
            <w:rPr>
              <w:b/>
              <w:bCs/>
              <w:noProof/>
            </w:rPr>
            <w:fldChar w:fldCharType="end"/>
          </w:r>
        </w:p>
      </w:sdtContent>
    </w:sdt>
    <w:p w14:paraId="6F1C6762" w14:textId="5948AE37" w:rsidR="00CD67A4" w:rsidRDefault="00CD67A4">
      <w:pPr>
        <w:rPr>
          <w:b/>
          <w:bCs/>
        </w:rPr>
      </w:pPr>
      <w:r>
        <w:rPr>
          <w:b/>
          <w:bCs/>
        </w:rPr>
        <w:br w:type="page"/>
      </w:r>
    </w:p>
    <w:p w14:paraId="54504F3E" w14:textId="77777777" w:rsidR="2528D85A" w:rsidRPr="00CD67A4" w:rsidRDefault="2528D85A" w:rsidP="00CD67A4">
      <w:pPr>
        <w:rPr>
          <w:b/>
          <w:bCs/>
        </w:rPr>
      </w:pPr>
    </w:p>
    <w:p w14:paraId="64E03577" w14:textId="1CE59397" w:rsidR="0055557D" w:rsidRDefault="0055557D" w:rsidP="2528D85A">
      <w:pPr>
        <w:pStyle w:val="Heading1"/>
      </w:pPr>
      <w:bookmarkStart w:id="0" w:name="_Toc221561362"/>
      <w:r>
        <w:t>Inteligencia artificial y sus implicaciones en la educación superior</w:t>
      </w:r>
      <w:bookmarkEnd w:id="0"/>
    </w:p>
    <w:p w14:paraId="218C1D73" w14:textId="77777777" w:rsidR="0055557D" w:rsidRPr="009A701E" w:rsidRDefault="0055557D" w:rsidP="2528D85A">
      <w:pPr>
        <w:pStyle w:val="Heading2"/>
        <w:rPr>
          <w:rFonts w:ascii="Verdana" w:hAnsi="Verdana"/>
          <w:color w:val="000000" w:themeColor="text1"/>
          <w:sz w:val="24"/>
          <w:szCs w:val="24"/>
        </w:rPr>
      </w:pPr>
      <w:bookmarkStart w:id="1" w:name="_Toc221561363"/>
      <w:r>
        <w:t>Introducción</w:t>
      </w:r>
      <w:bookmarkEnd w:id="1"/>
    </w:p>
    <w:p w14:paraId="119F4167"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w:t>
      </w:r>
      <w:proofErr w:type="gramStart"/>
      <w:r w:rsidRPr="0055557D">
        <w:rPr>
          <w:rFonts w:ascii="Verdana" w:eastAsia="Times New Roman" w:hAnsi="Verdana" w:cs="Times New Roman"/>
          <w:color w:val="000000"/>
          <w:sz w:val="20"/>
          <w:szCs w:val="20"/>
          <w:lang w:eastAsia="es-AR"/>
        </w:rPr>
        <w:t>de acuerdo a</w:t>
      </w:r>
      <w:proofErr w:type="gramEnd"/>
      <w:r w:rsidRPr="0055557D">
        <w:rPr>
          <w:rFonts w:ascii="Verdana" w:eastAsia="Times New Roman" w:hAnsi="Verdana" w:cs="Times New Roman"/>
          <w:color w:val="000000"/>
          <w:sz w:val="20"/>
          <w:szCs w:val="20"/>
          <w:lang w:eastAsia="es-AR"/>
        </w:rPr>
        <w:t xml:space="preserve"> su nivel de desarrollo alcanzado, adaptándose frente a tan inevitable tendencia. El área de la educación (que es sensible a los cambios en la sociedad ya que avanza a la par de </w:t>
      </w:r>
      <w:proofErr w:type="gramStart"/>
      <w:r w:rsidRPr="0055557D">
        <w:rPr>
          <w:rFonts w:ascii="Verdana" w:eastAsia="Times New Roman" w:hAnsi="Verdana" w:cs="Times New Roman"/>
          <w:color w:val="000000"/>
          <w:sz w:val="20"/>
          <w:szCs w:val="20"/>
          <w:lang w:eastAsia="es-AR"/>
        </w:rPr>
        <w:t>la misma</w:t>
      </w:r>
      <w:proofErr w:type="gramEnd"/>
      <w:r w:rsidRPr="0055557D">
        <w:rPr>
          <w:rFonts w:ascii="Verdana" w:eastAsia="Times New Roman" w:hAnsi="Verdana" w:cs="Times New Roman"/>
          <w:color w:val="000000"/>
          <w:sz w:val="20"/>
          <w:szCs w:val="20"/>
          <w:lang w:eastAsia="es-AR"/>
        </w:rPr>
        <w:t xml:space="preserve">) también se encuentra atravesando dicha tendencia ineluctable de adaptación a las novedosas comunidades de interacción tecnológica; proceso que está orientado a nuevas tendencias y perfiles </w:t>
      </w:r>
      <w:proofErr w:type="gramStart"/>
      <w:r w:rsidRPr="0055557D">
        <w:rPr>
          <w:rFonts w:ascii="Verdana" w:eastAsia="Times New Roman" w:hAnsi="Verdana" w:cs="Times New Roman"/>
          <w:color w:val="000000"/>
          <w:sz w:val="20"/>
          <w:szCs w:val="20"/>
          <w:lang w:eastAsia="es-AR"/>
        </w:rPr>
        <w:t>en relación a</w:t>
      </w:r>
      <w:proofErr w:type="gramEnd"/>
      <w:r w:rsidRPr="0055557D">
        <w:rPr>
          <w:rFonts w:ascii="Verdana" w:eastAsia="Times New Roman" w:hAnsi="Verdana" w:cs="Times New Roman"/>
          <w:color w:val="000000"/>
          <w:sz w:val="20"/>
          <w:szCs w:val="20"/>
          <w:lang w:eastAsia="es-AR"/>
        </w:rPr>
        <w:t xml:space="preserve"> las nuevas propuestas en el sector. Pero, cabe la interrogante crucial ¿hasta qué nivel la tecnología es capaz de revolucionar el universo de la educación?</w:t>
      </w:r>
    </w:p>
    <w:p w14:paraId="342E3FC3"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w14:paraId="45445189"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w:t>
      </w:r>
      <w:proofErr w:type="gramStart"/>
      <w:r w:rsidRPr="0055557D">
        <w:rPr>
          <w:rFonts w:ascii="Verdana" w:eastAsia="Times New Roman" w:hAnsi="Verdana" w:cs="Times New Roman"/>
          <w:color w:val="000000"/>
          <w:sz w:val="20"/>
          <w:szCs w:val="20"/>
          <w:lang w:eastAsia="es-AR"/>
        </w:rPr>
        <w:t>en relación al</w:t>
      </w:r>
      <w:proofErr w:type="gramEnd"/>
      <w:r w:rsidRPr="0055557D">
        <w:rPr>
          <w:rFonts w:ascii="Verdana" w:eastAsia="Times New Roman" w:hAnsi="Verdana" w:cs="Times New Roman"/>
          <w:color w:val="000000"/>
          <w:sz w:val="20"/>
          <w:szCs w:val="20"/>
          <w:lang w:eastAsia="es-AR"/>
        </w:rPr>
        <w:t xml:space="preserve">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eastAsia="Times New Roman" w:hAnsi="Verdana" w:cs="Times New Roman"/>
          <w:i/>
          <w:iCs/>
          <w:color w:val="000000"/>
          <w:sz w:val="20"/>
          <w:szCs w:val="20"/>
          <w:lang w:eastAsia="es-AR"/>
        </w:rPr>
        <w:t>currícula</w:t>
      </w:r>
      <w:r w:rsidRPr="0055557D">
        <w:rPr>
          <w:rFonts w:ascii="Verdana" w:eastAsia="Times New Roman" w:hAnsi="Verdana" w:cs="Times New Roman"/>
          <w:color w:val="000000"/>
          <w:sz w:val="20"/>
          <w:szCs w:val="20"/>
          <w:lang w:eastAsia="es-AR"/>
        </w:rPr>
        <w:t> puedan ser sensibles y versátiles a la adaptación acelerada en relación a las nuevas y parsimoniosas formas de entender el quehacer educacional en el presente siglo.</w:t>
      </w:r>
    </w:p>
    <w:p w14:paraId="08F2C023" w14:textId="77777777" w:rsidR="0055557D" w:rsidRPr="009A701E" w:rsidRDefault="0055557D" w:rsidP="2528D85A">
      <w:pPr>
        <w:pStyle w:val="Heading2"/>
        <w:rPr>
          <w:rFonts w:ascii="Verdana" w:hAnsi="Verdana"/>
          <w:color w:val="000000" w:themeColor="text1"/>
          <w:sz w:val="24"/>
          <w:szCs w:val="24"/>
        </w:rPr>
      </w:pPr>
      <w:bookmarkStart w:id="2" w:name="_Toc221561364"/>
      <w:r>
        <w:t>IA y su impacto profundo en el mundo globalizado.</w:t>
      </w:r>
      <w:bookmarkEnd w:id="2"/>
    </w:p>
    <w:p w14:paraId="5496F564"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w:t>
      </w:r>
      <w:r w:rsidRPr="0055557D">
        <w:rPr>
          <w:rFonts w:ascii="Verdana" w:eastAsia="Times New Roman" w:hAnsi="Verdana" w:cs="Times New Roman"/>
          <w:color w:val="000000"/>
          <w:sz w:val="20"/>
          <w:szCs w:val="20"/>
          <w:lang w:eastAsia="es-AR"/>
        </w:rPr>
        <w:lastRenderedPageBreak/>
        <w:t>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w14:paraId="4CCBD054" w14:textId="77777777" w:rsidR="0055557D" w:rsidRPr="009A701E" w:rsidRDefault="0055557D" w:rsidP="2528D85A">
      <w:pPr>
        <w:pStyle w:val="Heading2"/>
        <w:rPr>
          <w:rFonts w:ascii="Verdana" w:hAnsi="Verdana"/>
          <w:color w:val="000000" w:themeColor="text1"/>
          <w:sz w:val="24"/>
          <w:szCs w:val="24"/>
        </w:rPr>
      </w:pPr>
      <w:bookmarkStart w:id="3" w:name="_Toc221561365"/>
      <w:r>
        <w:t>Inteligencia humana e inteligencia artificial.</w:t>
      </w:r>
      <w:bookmarkEnd w:id="3"/>
    </w:p>
    <w:p w14:paraId="31BE68B1"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w14:paraId="06EA5A0A"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w14:paraId="1563804A" w14:textId="77777777" w:rsidR="00F64956"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w14:paraId="3D01C4D8" w14:textId="77777777" w:rsidR="0055557D" w:rsidRPr="009A701E" w:rsidRDefault="0055557D" w:rsidP="2528D85A">
      <w:pPr>
        <w:pStyle w:val="Heading2"/>
        <w:rPr>
          <w:rFonts w:ascii="Verdana" w:hAnsi="Verdana"/>
          <w:color w:val="000000" w:themeColor="text1"/>
          <w:sz w:val="24"/>
          <w:szCs w:val="24"/>
        </w:rPr>
      </w:pPr>
      <w:bookmarkStart w:id="4" w:name="_Toc221561366"/>
      <w:r>
        <w:t>La universidad clásica versus la nueva universidad</w:t>
      </w:r>
      <w:bookmarkEnd w:id="4"/>
    </w:p>
    <w:p w14:paraId="47859F56" w14:textId="77777777" w:rsidR="0055557D" w:rsidRPr="0055557D" w:rsidRDefault="0055557D" w:rsidP="00F64956">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w14:paraId="379336C6"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w:t>
      </w:r>
      <w:r w:rsidRPr="0055557D">
        <w:rPr>
          <w:rFonts w:ascii="Verdana" w:eastAsia="Times New Roman" w:hAnsi="Verdana" w:cs="Times New Roman"/>
          <w:color w:val="000000"/>
          <w:sz w:val="20"/>
          <w:szCs w:val="20"/>
          <w:lang w:eastAsia="es-AR"/>
        </w:rPr>
        <w:lastRenderedPageBreak/>
        <w:t xml:space="preserve">de elevada coyuntura, que problematiza su sesgo de decisiones en función de cuál de los dos parámetros deberá de tener en cuenta al momento de llevar a cabo sus fines y objetivos. </w:t>
      </w:r>
    </w:p>
    <w:p w14:paraId="4BAF876B"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educación superior universitaria se ha volcado a un novedoso paradigma </w:t>
      </w:r>
      <w:proofErr w:type="gramStart"/>
      <w:r w:rsidRPr="0055557D">
        <w:rPr>
          <w:rFonts w:ascii="Verdana" w:eastAsia="Times New Roman" w:hAnsi="Verdana" w:cs="Times New Roman"/>
          <w:color w:val="000000"/>
          <w:sz w:val="20"/>
          <w:szCs w:val="20"/>
          <w:lang w:eastAsia="es-AR"/>
        </w:rPr>
        <w:t>socio-cognitivo</w:t>
      </w:r>
      <w:proofErr w:type="gramEnd"/>
      <w:r w:rsidRPr="0055557D">
        <w:rPr>
          <w:rFonts w:ascii="Verdana" w:eastAsia="Times New Roman" w:hAnsi="Verdana" w:cs="Times New Roman"/>
          <w:color w:val="000000"/>
          <w:sz w:val="20"/>
          <w:szCs w:val="20"/>
          <w:lang w:eastAsia="es-AR"/>
        </w:rPr>
        <w:t>,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w14:paraId="2DC79F9F" w14:textId="77777777" w:rsidR="0055557D" w:rsidRPr="009A701E"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4"/>
          <w:szCs w:val="20"/>
          <w:lang w:eastAsia="es-AR"/>
        </w:rPr>
      </w:pPr>
      <w:r w:rsidRPr="009A701E">
        <w:rPr>
          <w:rFonts w:ascii="Verdana" w:eastAsia="Times New Roman" w:hAnsi="Verdana" w:cs="Times New Roman"/>
          <w:b/>
          <w:bCs/>
          <w:color w:val="000000"/>
          <w:sz w:val="24"/>
          <w:szCs w:val="20"/>
          <w:lang w:eastAsia="es-AR"/>
        </w:rPr>
        <w:t>Competencias digitales.</w:t>
      </w:r>
    </w:p>
    <w:p w14:paraId="51E6BD33"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w14:paraId="21B411B5"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eastAsia="Times New Roman" w:hAnsi="Verdana" w:cs="Times New Roman"/>
          <w:i/>
          <w:iCs/>
          <w:color w:val="000000"/>
          <w:sz w:val="20"/>
          <w:szCs w:val="20"/>
          <w:lang w:eastAsia="es-AR"/>
        </w:rPr>
        <w:t>et. al</w:t>
      </w:r>
      <w:r w:rsidRPr="0055557D">
        <w:rPr>
          <w:rFonts w:ascii="Verdana" w:eastAsia="Times New Roman" w:hAnsi="Verdana" w:cs="Times New Roman"/>
          <w:color w:val="000000"/>
          <w:sz w:val="20"/>
          <w:szCs w:val="20"/>
          <w:lang w:eastAsia="es-AR"/>
        </w:rPr>
        <w:t>, 2018).</w:t>
      </w:r>
    </w:p>
    <w:p w14:paraId="593AB3FA"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eastAsia="Times New Roman" w:hAnsi="Verdana" w:cs="Times New Roman"/>
          <w:i/>
          <w:iCs/>
          <w:color w:val="000000"/>
          <w:sz w:val="20"/>
          <w:szCs w:val="20"/>
          <w:lang w:eastAsia="es-AR"/>
        </w:rPr>
        <w:t>a</w:t>
      </w:r>
      <w:r w:rsidRPr="0055557D">
        <w:rPr>
          <w:rFonts w:ascii="Verdana" w:eastAsia="Times New Roman" w:hAnsi="Verdana" w:cs="Times New Roman"/>
          <w:color w:val="000000"/>
          <w:sz w:val="20"/>
          <w:szCs w:val="20"/>
          <w:lang w:eastAsia="es-AR"/>
        </w:rPr>
        <w:t> como una de las </w:t>
      </w:r>
      <w:r w:rsidRPr="0055557D">
        <w:rPr>
          <w:rFonts w:ascii="Verdana" w:eastAsia="Times New Roman" w:hAnsi="Verdana" w:cs="Times New Roman"/>
          <w:i/>
          <w:iCs/>
          <w:color w:val="000000"/>
          <w:sz w:val="20"/>
          <w:szCs w:val="20"/>
          <w:lang w:eastAsia="es-AR"/>
        </w:rPr>
        <w:t>competencias clave</w:t>
      </w:r>
      <w:r w:rsidRPr="0055557D">
        <w:rPr>
          <w:rFonts w:ascii="Verdana" w:eastAsia="Times New Roman" w:hAnsi="Verdana"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w14:paraId="52D3CA62"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w:t>
      </w:r>
      <w:proofErr w:type="gramStart"/>
      <w:r w:rsidRPr="0055557D">
        <w:rPr>
          <w:rFonts w:ascii="Verdana" w:eastAsia="Times New Roman" w:hAnsi="Verdana" w:cs="Times New Roman"/>
          <w:color w:val="000000"/>
          <w:sz w:val="20"/>
          <w:szCs w:val="20"/>
          <w:lang w:eastAsia="es-AR"/>
        </w:rPr>
        <w:t>lograr conseguir formar</w:t>
      </w:r>
      <w:proofErr w:type="gramEnd"/>
      <w:r w:rsidRPr="0055557D">
        <w:rPr>
          <w:rFonts w:ascii="Verdana" w:eastAsia="Times New Roman" w:hAnsi="Verdana" w:cs="Times New Roman"/>
          <w:color w:val="000000"/>
          <w:sz w:val="20"/>
          <w:szCs w:val="20"/>
          <w:lang w:eastAsia="es-AR"/>
        </w:rPr>
        <w:t xml:space="preserve"> mejores profesionales y personas que estén en la completa capacidad de entender y desarrollar el entorno tecnológico en función a sus necesidades.</w:t>
      </w:r>
    </w:p>
    <w:p w14:paraId="56B718B4" w14:textId="77777777" w:rsidR="0055557D" w:rsidRPr="009A701E" w:rsidRDefault="0055557D" w:rsidP="2528D85A">
      <w:pPr>
        <w:pStyle w:val="Heading2"/>
        <w:rPr>
          <w:rFonts w:ascii="Verdana" w:hAnsi="Verdana"/>
          <w:color w:val="000000" w:themeColor="text1"/>
          <w:sz w:val="24"/>
          <w:szCs w:val="24"/>
        </w:rPr>
      </w:pPr>
      <w:bookmarkStart w:id="5" w:name="_Toc221561367"/>
      <w:r>
        <w:lastRenderedPageBreak/>
        <w:t>Una nueva alfabetización es más que una necesidad.</w:t>
      </w:r>
      <w:bookmarkEnd w:id="5"/>
    </w:p>
    <w:p w14:paraId="009E793D"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w:t>
      </w:r>
      <w:r w:rsidR="0074151F">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impresos.</w:t>
      </w:r>
    </w:p>
    <w:p w14:paraId="315A894F"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w14:paraId="046C1183"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lenguaje digital, entendido como suma de distintos lenguajes, recoge una serie de competencias diversas:</w:t>
      </w:r>
    </w:p>
    <w:p w14:paraId="4B091DDD" w14:textId="77777777" w:rsidR="00F64956" w:rsidRPr="009A701E" w:rsidRDefault="0055557D" w:rsidP="2528D85A">
      <w:pPr>
        <w:pStyle w:val="Heading3"/>
        <w:rPr>
          <w:rFonts w:ascii="Verdana" w:hAnsi="Verdana"/>
          <w:color w:val="000000" w:themeColor="text1"/>
        </w:rPr>
      </w:pPr>
      <w:bookmarkStart w:id="6" w:name="_Toc221561368"/>
      <w:r>
        <w:t>Pensamiento computacional.</w:t>
      </w:r>
      <w:bookmarkEnd w:id="6"/>
    </w:p>
    <w:p w14:paraId="3F5A5753"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w14:paraId="3579A61D" w14:textId="77777777" w:rsidR="00F64956" w:rsidRPr="009A701E" w:rsidRDefault="0055557D" w:rsidP="2528D85A">
      <w:pPr>
        <w:pStyle w:val="Heading3"/>
        <w:rPr>
          <w:rFonts w:ascii="Verdana" w:hAnsi="Verdana"/>
          <w:color w:val="000000" w:themeColor="text1"/>
        </w:rPr>
      </w:pPr>
      <w:bookmarkStart w:id="7" w:name="_Toc221561369"/>
      <w:r>
        <w:t>Programación.</w:t>
      </w:r>
      <w:bookmarkEnd w:id="7"/>
      <w:r>
        <w:t xml:space="preserve"> </w:t>
      </w:r>
    </w:p>
    <w:p w14:paraId="7F747DDD"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00F12A6F" w:rsidRPr="0055557D">
        <w:rPr>
          <w:rFonts w:ascii="Verdana" w:eastAsia="Times New Roman" w:hAnsi="Verdana" w:cs="Times New Roman"/>
          <w:color w:val="000000"/>
          <w:sz w:val="20"/>
          <w:szCs w:val="20"/>
          <w:lang w:eastAsia="es-AR"/>
        </w:rPr>
        <w:t>Python</w:t>
      </w:r>
      <w:r w:rsidRPr="0055557D">
        <w:rPr>
          <w:rFonts w:ascii="Verdana" w:eastAsia="Times New Roman" w:hAnsi="Verdana" w:cs="Times New Roman"/>
          <w:color w:val="000000"/>
          <w:sz w:val="20"/>
          <w:szCs w:val="20"/>
          <w:lang w:eastAsia="es-AR"/>
        </w:rPr>
        <w:t xml:space="preserve"> o Ruby, cuya interfaz es mucho más asequible.</w:t>
      </w:r>
    </w:p>
    <w:p w14:paraId="52A5022D" w14:textId="77777777" w:rsidR="00F64956" w:rsidRPr="009A701E" w:rsidRDefault="0055557D" w:rsidP="2528D85A">
      <w:pPr>
        <w:pStyle w:val="Heading3"/>
        <w:rPr>
          <w:rFonts w:ascii="Verdana" w:hAnsi="Verdana"/>
          <w:color w:val="000000" w:themeColor="text1"/>
        </w:rPr>
      </w:pPr>
      <w:bookmarkStart w:id="8" w:name="_Toc221561370"/>
      <w:r>
        <w:t>Competencias informáticas.</w:t>
      </w:r>
      <w:bookmarkEnd w:id="8"/>
    </w:p>
    <w:p w14:paraId="2214C726"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w:t>
      </w:r>
      <w:r w:rsidRPr="0055557D">
        <w:rPr>
          <w:rFonts w:ascii="Verdana" w:eastAsia="Times New Roman" w:hAnsi="Verdana" w:cs="Times New Roman"/>
          <w:color w:val="000000"/>
          <w:sz w:val="20"/>
          <w:szCs w:val="20"/>
          <w:lang w:eastAsia="es-AR"/>
        </w:rPr>
        <w:lastRenderedPageBreak/>
        <w:t>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w14:paraId="02060552" w14:textId="77777777" w:rsidR="00F64956" w:rsidRPr="009A701E" w:rsidRDefault="0055557D" w:rsidP="2528D85A">
      <w:pPr>
        <w:pStyle w:val="Heading3"/>
        <w:rPr>
          <w:rFonts w:ascii="Verdana" w:hAnsi="Verdana"/>
          <w:color w:val="000000" w:themeColor="text1"/>
        </w:rPr>
      </w:pPr>
      <w:bookmarkStart w:id="9" w:name="_Toc221561371"/>
      <w:r>
        <w:t>Competencias informacionales y audiovisuales.</w:t>
      </w:r>
      <w:bookmarkEnd w:id="9"/>
      <w:r>
        <w:t xml:space="preserve"> </w:t>
      </w:r>
    </w:p>
    <w:p w14:paraId="2984A043"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eastAsia="Times New Roman" w:hAnsi="Verdana" w:cs="Times New Roman"/>
          <w:i/>
          <w:iCs/>
          <w:color w:val="000000"/>
          <w:sz w:val="20"/>
          <w:szCs w:val="20"/>
          <w:lang w:eastAsia="es-AR"/>
        </w:rPr>
        <w:t>tecnofósiles</w:t>
      </w:r>
      <w:r w:rsidRPr="0055557D">
        <w:rPr>
          <w:rFonts w:ascii="Verdana" w:eastAsia="Times New Roman" w:hAnsi="Verdana"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w14:paraId="7654A3F8" w14:textId="77777777" w:rsidR="0055557D" w:rsidRPr="0055557D" w:rsidRDefault="0055557D" w:rsidP="2528D85A">
      <w:pPr>
        <w:pStyle w:val="Heading2"/>
        <w:rPr>
          <w:rFonts w:ascii="Verdana" w:hAnsi="Verdana"/>
          <w:color w:val="000000" w:themeColor="text1"/>
          <w:sz w:val="20"/>
          <w:szCs w:val="20"/>
        </w:rPr>
      </w:pPr>
      <w:bookmarkStart w:id="10" w:name="_Toc221561372"/>
      <w:r>
        <w:t>Sistemas de tutoría inteligente (STI) y aprendizaje online.</w:t>
      </w:r>
      <w:bookmarkEnd w:id="10"/>
    </w:p>
    <w:p w14:paraId="383C11D6"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eastAsia="Times New Roman" w:hAnsi="Verdana" w:cs="Times New Roman"/>
          <w:i/>
          <w:iCs/>
          <w:color w:val="000000"/>
          <w:sz w:val="20"/>
          <w:szCs w:val="20"/>
          <w:lang w:eastAsia="es-AR"/>
        </w:rPr>
        <w:t>face to face</w:t>
      </w:r>
      <w:r w:rsidRPr="0055557D">
        <w:rPr>
          <w:rFonts w:ascii="Verdana" w:eastAsia="Times New Roman" w:hAnsi="Verdana" w:cs="Times New Roman"/>
          <w:color w:val="000000"/>
          <w:sz w:val="20"/>
          <w:szCs w:val="20"/>
          <w:lang w:eastAsia="es-AR"/>
        </w:rPr>
        <w:t> con las novedosas tecnologías prometedoras sustentadas en IA. El logro material de tan titánico proceso, por el momento, sigue siendo un desafío clave.</w:t>
      </w:r>
    </w:p>
    <w:p w14:paraId="154C5154"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eastAsia="Times New Roman" w:hAnsi="Verdana" w:cs="Times New Roman"/>
          <w:i/>
          <w:iCs/>
          <w:color w:val="000000"/>
          <w:sz w:val="20"/>
          <w:szCs w:val="20"/>
          <w:lang w:eastAsia="es-AR"/>
        </w:rPr>
        <w:t>on line</w:t>
      </w:r>
      <w:r w:rsidRPr="0055557D">
        <w:rPr>
          <w:rFonts w:ascii="Verdana" w:eastAsia="Times New Roman" w:hAnsi="Verdana"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w14:paraId="0E246010" w14:textId="77777777" w:rsidR="009A701E"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w:t>
      </w:r>
      <w:r w:rsidRPr="0055557D">
        <w:rPr>
          <w:rFonts w:ascii="Verdana" w:eastAsia="Times New Roman" w:hAnsi="Verdana" w:cs="Times New Roman"/>
          <w:color w:val="000000"/>
          <w:sz w:val="20"/>
          <w:szCs w:val="20"/>
          <w:lang w:eastAsia="es-AR"/>
        </w:rPr>
        <w:lastRenderedPageBreak/>
        <w:t xml:space="preserve">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w14:paraId="672A6659" w14:textId="77777777" w:rsidR="009A701E" w:rsidRDefault="009A701E">
      <w:pPr>
        <w:rPr>
          <w:rFonts w:ascii="Verdana" w:eastAsia="Times New Roman" w:hAnsi="Verdana" w:cs="Times New Roman"/>
          <w:color w:val="000000"/>
          <w:sz w:val="20"/>
          <w:szCs w:val="20"/>
          <w:lang w:eastAsia="es-AR"/>
        </w:rPr>
      </w:pPr>
      <w:r>
        <w:rPr>
          <w:rFonts w:ascii="Verdana" w:eastAsia="Times New Roman" w:hAnsi="Verdana" w:cs="Times New Roman"/>
          <w:color w:val="000000"/>
          <w:sz w:val="20"/>
          <w:szCs w:val="20"/>
          <w:lang w:eastAsia="es-AR"/>
        </w:rPr>
        <w:br w:type="page"/>
      </w:r>
    </w:p>
    <w:p w14:paraId="0A37501D" w14:textId="77777777" w:rsidR="0074151F" w:rsidRDefault="0074151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
    <w:p w14:paraId="19FF5C40" w14:textId="77777777" w:rsidR="0055557D" w:rsidRPr="009A701E" w:rsidRDefault="0055557D" w:rsidP="2528D85A">
      <w:pPr>
        <w:pStyle w:val="Heading2"/>
        <w:rPr>
          <w:rFonts w:ascii="Verdana" w:hAnsi="Verdana"/>
          <w:color w:val="000000" w:themeColor="text1"/>
          <w:sz w:val="24"/>
          <w:szCs w:val="24"/>
        </w:rPr>
      </w:pPr>
      <w:bookmarkStart w:id="11" w:name="_Toc221561373"/>
      <w:r>
        <w:t>Conclusiones</w:t>
      </w:r>
      <w:bookmarkEnd w:id="11"/>
    </w:p>
    <w:p w14:paraId="4B006776" w14:textId="77777777" w:rsid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eastAsia="Times New Roman" w:hAnsi="Verdana" w:cs="Times New Roman"/>
          <w:color w:val="000000"/>
          <w:sz w:val="20"/>
          <w:szCs w:val="20"/>
          <w:lang w:eastAsia="es-AR"/>
        </w:rPr>
        <w:t xml:space="preserve">ntrapuestos generacionalmente. </w:t>
      </w:r>
    </w:p>
    <w:p w14:paraId="5DAB6C7B" w14:textId="77777777" w:rsidR="00F12A6F" w:rsidRDefault="00F12A6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
    <w:p w14:paraId="02B9B416" w14:textId="77777777" w:rsidR="00F12A6F" w:rsidRPr="0055557D" w:rsidRDefault="00F12A6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b/>
          <w:bCs/>
          <w:color w:val="000000"/>
          <w:sz w:val="20"/>
          <w:szCs w:val="20"/>
          <w:lang w:val="en-US" w:eastAsia="es-AR"/>
        </w:rPr>
        <w:t>Yolvi Ocaña-Fernández* </w:t>
      </w:r>
      <w:r w:rsidRPr="0055557D">
        <w:rPr>
          <w:rFonts w:ascii="Verdana" w:eastAsia="Times New Roman" w:hAnsi="Verdana" w:cs="Times New Roman"/>
          <w:b/>
          <w:bCs/>
          <w:color w:val="000000"/>
          <w:sz w:val="20"/>
          <w:szCs w:val="20"/>
          <w:vertAlign w:val="superscript"/>
          <w:lang w:val="en-US" w:eastAsia="es-AR"/>
        </w:rPr>
        <w:t>ORCID</w:t>
      </w:r>
      <w:r w:rsidRPr="0055557D">
        <w:rPr>
          <w:rFonts w:ascii="Verdana" w:eastAsia="Times New Roman" w:hAnsi="Verdana" w:cs="Times New Roman"/>
          <w:color w:val="000000"/>
          <w:sz w:val="20"/>
          <w:szCs w:val="20"/>
          <w:lang w:val="en-US" w:eastAsia="es-AR"/>
        </w:rPr>
        <w:t>: </w:t>
      </w:r>
      <w:r w:rsidRPr="0055557D">
        <w:rPr>
          <w:rFonts w:ascii="Verdana" w:eastAsia="Times New Roman" w:hAnsi="Verdana" w:cs="Times New Roman"/>
          <w:color w:val="0000FF"/>
          <w:sz w:val="20"/>
          <w:szCs w:val="20"/>
          <w:u w:val="single"/>
          <w:lang w:val="en-US" w:eastAsia="es-AR"/>
        </w:rPr>
        <w:t>https://orcid.org/0000-0002-2566-6875</w:t>
      </w:r>
    </w:p>
    <w:sectPr w:rsidR="00F12A6F" w:rsidRPr="0055557D" w:rsidSect="009A701E">
      <w:headerReference w:type="default" r:id="rId8"/>
      <w:footerReference w:type="default" r:id="rId9"/>
      <w:pgSz w:w="11906" w:h="16838"/>
      <w:pgMar w:top="1417" w:right="849"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6EBC1" w14:textId="77777777" w:rsidR="00EA2BA4" w:rsidRDefault="00EA2BA4">
      <w:pPr>
        <w:spacing w:after="0" w:line="240" w:lineRule="auto"/>
      </w:pPr>
      <w:r>
        <w:separator/>
      </w:r>
    </w:p>
  </w:endnote>
  <w:endnote w:type="continuationSeparator" w:id="0">
    <w:p w14:paraId="5B0CE31D" w14:textId="77777777" w:rsidR="00EA2BA4" w:rsidRDefault="00EA2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2528D85A" w14:paraId="258CE371" w14:textId="77777777" w:rsidTr="2528D85A">
      <w:trPr>
        <w:trHeight w:val="300"/>
      </w:trPr>
      <w:tc>
        <w:tcPr>
          <w:tcW w:w="3115" w:type="dxa"/>
        </w:tcPr>
        <w:p w14:paraId="59724CFF" w14:textId="5EB2B096" w:rsidR="2528D85A" w:rsidRDefault="2528D85A" w:rsidP="2528D85A">
          <w:pPr>
            <w:pStyle w:val="Header"/>
            <w:ind w:left="-115"/>
          </w:pPr>
        </w:p>
      </w:tc>
      <w:tc>
        <w:tcPr>
          <w:tcW w:w="3115" w:type="dxa"/>
        </w:tcPr>
        <w:p w14:paraId="6BD31D17" w14:textId="40D9EFD6" w:rsidR="2528D85A" w:rsidRDefault="2528D85A" w:rsidP="2528D85A">
          <w:pPr>
            <w:pStyle w:val="Header"/>
            <w:jc w:val="center"/>
          </w:pPr>
        </w:p>
      </w:tc>
      <w:tc>
        <w:tcPr>
          <w:tcW w:w="3115" w:type="dxa"/>
        </w:tcPr>
        <w:p w14:paraId="029D4283" w14:textId="0264B109" w:rsidR="2528D85A" w:rsidRDefault="2528D85A" w:rsidP="2528D85A">
          <w:pPr>
            <w:pStyle w:val="Header"/>
            <w:ind w:right="-115"/>
            <w:jc w:val="right"/>
          </w:pPr>
        </w:p>
      </w:tc>
    </w:tr>
  </w:tbl>
  <w:p w14:paraId="7C87FC85" w14:textId="3228B5E4" w:rsidR="2528D85A" w:rsidRDefault="2528D85A" w:rsidP="2528D8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70C50" w14:textId="77777777" w:rsidR="00EA2BA4" w:rsidRDefault="00EA2BA4">
      <w:pPr>
        <w:spacing w:after="0" w:line="240" w:lineRule="auto"/>
      </w:pPr>
      <w:r>
        <w:separator/>
      </w:r>
    </w:p>
  </w:footnote>
  <w:footnote w:type="continuationSeparator" w:id="0">
    <w:p w14:paraId="68873635" w14:textId="77777777" w:rsidR="00EA2BA4" w:rsidRDefault="00EA2B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2528D85A" w14:paraId="7333485A" w14:textId="77777777" w:rsidTr="2528D85A">
      <w:trPr>
        <w:trHeight w:val="300"/>
      </w:trPr>
      <w:tc>
        <w:tcPr>
          <w:tcW w:w="3115" w:type="dxa"/>
        </w:tcPr>
        <w:p w14:paraId="12C2E9A6" w14:textId="274E2DF0" w:rsidR="2528D85A" w:rsidRDefault="2528D85A" w:rsidP="2528D85A">
          <w:pPr>
            <w:pStyle w:val="Header"/>
            <w:ind w:left="-115"/>
          </w:pPr>
        </w:p>
      </w:tc>
      <w:tc>
        <w:tcPr>
          <w:tcW w:w="3115" w:type="dxa"/>
        </w:tcPr>
        <w:p w14:paraId="07620B23" w14:textId="5B2DA5B8" w:rsidR="2528D85A" w:rsidRDefault="2528D85A" w:rsidP="2528D85A">
          <w:pPr>
            <w:pStyle w:val="Header"/>
            <w:jc w:val="center"/>
          </w:pPr>
        </w:p>
      </w:tc>
      <w:tc>
        <w:tcPr>
          <w:tcW w:w="3115" w:type="dxa"/>
        </w:tcPr>
        <w:p w14:paraId="6015C9CB" w14:textId="05616C10" w:rsidR="2528D85A" w:rsidRDefault="2528D85A" w:rsidP="2528D85A">
          <w:pPr>
            <w:pStyle w:val="Header"/>
            <w:ind w:right="-115"/>
            <w:jc w:val="right"/>
          </w:pPr>
        </w:p>
      </w:tc>
    </w:tr>
  </w:tbl>
  <w:p w14:paraId="4644C690" w14:textId="4E6527BE" w:rsidR="2528D85A" w:rsidRDefault="2528D85A" w:rsidP="2528D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35852">
    <w:abstractNumId w:val="0"/>
  </w:num>
  <w:num w:numId="2" w16cid:durableId="367877336">
    <w:abstractNumId w:val="1"/>
  </w:num>
  <w:num w:numId="3" w16cid:durableId="14126523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5030D"/>
    <w:rsid w:val="00BC7E26"/>
    <w:rsid w:val="00CD67A4"/>
    <w:rsid w:val="00D96B54"/>
    <w:rsid w:val="00EA2BA4"/>
    <w:rsid w:val="00F12A6F"/>
    <w:rsid w:val="00F64956"/>
    <w:rsid w:val="00FE75D6"/>
    <w:rsid w:val="00FF4F79"/>
    <w:rsid w:val="00FF7B93"/>
    <w:rsid w:val="16E5548F"/>
    <w:rsid w:val="1DAAB73C"/>
    <w:rsid w:val="2528D85A"/>
    <w:rsid w:val="28013C0E"/>
    <w:rsid w:val="3C6431F3"/>
    <w:rsid w:val="4A5FEBB8"/>
    <w:rsid w:val="57EA158B"/>
    <w:rsid w:val="5A8949C1"/>
    <w:rsid w:val="6047D358"/>
    <w:rsid w:val="623734E6"/>
    <w:rsid w:val="658CC6FE"/>
    <w:rsid w:val="75512876"/>
    <w:rsid w:val="78A3B9C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36D0D"/>
  <w15:chartTrackingRefBased/>
  <w15:docId w15:val="{82996BD6-4ED0-40A5-A910-AE39BCF94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528D85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link w:val="Heading2Char"/>
    <w:uiPriority w:val="9"/>
    <w:qFormat/>
    <w:rsid w:val="0055557D"/>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Heading3">
    <w:name w:val="heading 3"/>
    <w:basedOn w:val="Normal"/>
    <w:link w:val="Heading3Char"/>
    <w:uiPriority w:val="9"/>
    <w:qFormat/>
    <w:rsid w:val="0055557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Heading4">
    <w:name w:val="heading 4"/>
    <w:basedOn w:val="Normal"/>
    <w:link w:val="Heading4Char"/>
    <w:uiPriority w:val="9"/>
    <w:qFormat/>
    <w:rsid w:val="0055557D"/>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UNES5">
    <w:name w:val="LUNES 5"/>
    <w:basedOn w:val="Normal"/>
    <w:next w:val="Normal"/>
    <w:link w:val="LUNES5Car"/>
    <w:autoRedefine/>
    <w:qFormat/>
    <w:rsid w:val="00020B6F"/>
    <w:rPr>
      <w:color w:val="538135" w:themeColor="accent6" w:themeShade="BF"/>
      <w:u w:val="single"/>
    </w:rPr>
  </w:style>
  <w:style w:type="character" w:customStyle="1" w:styleId="LUNES5Car">
    <w:name w:val="LUNES 5 Car"/>
    <w:basedOn w:val="DefaultParagraphFont"/>
    <w:link w:val="LUNES5"/>
    <w:rsid w:val="00020B6F"/>
    <w:rPr>
      <w:color w:val="538135" w:themeColor="accent6" w:themeShade="BF"/>
      <w:u w:val="single"/>
    </w:rPr>
  </w:style>
  <w:style w:type="character" w:customStyle="1" w:styleId="Heading2Char">
    <w:name w:val="Heading 2 Char"/>
    <w:basedOn w:val="DefaultParagraphFont"/>
    <w:link w:val="Heading2"/>
    <w:uiPriority w:val="9"/>
    <w:rsid w:val="0055557D"/>
    <w:rPr>
      <w:rFonts w:ascii="Times New Roman" w:eastAsia="Times New Roman" w:hAnsi="Times New Roman" w:cs="Times New Roman"/>
      <w:b/>
      <w:bCs/>
      <w:sz w:val="36"/>
      <w:szCs w:val="36"/>
      <w:lang w:eastAsia="es-AR"/>
    </w:rPr>
  </w:style>
  <w:style w:type="character" w:customStyle="1" w:styleId="Heading3Char">
    <w:name w:val="Heading 3 Char"/>
    <w:basedOn w:val="DefaultParagraphFont"/>
    <w:link w:val="Heading3"/>
    <w:uiPriority w:val="9"/>
    <w:rsid w:val="0055557D"/>
    <w:rPr>
      <w:rFonts w:ascii="Times New Roman" w:eastAsia="Times New Roman" w:hAnsi="Times New Roman" w:cs="Times New Roman"/>
      <w:b/>
      <w:bCs/>
      <w:sz w:val="27"/>
      <w:szCs w:val="27"/>
      <w:lang w:eastAsia="es-AR"/>
    </w:rPr>
  </w:style>
  <w:style w:type="character" w:customStyle="1" w:styleId="Heading4Char">
    <w:name w:val="Heading 4 Char"/>
    <w:basedOn w:val="DefaultParagraphFont"/>
    <w:link w:val="Heading4"/>
    <w:uiPriority w:val="9"/>
    <w:rsid w:val="0055557D"/>
    <w:rPr>
      <w:rFonts w:ascii="Times New Roman" w:eastAsia="Times New Roman" w:hAnsi="Times New Roman" w:cs="Times New Roman"/>
      <w:b/>
      <w:bCs/>
      <w:sz w:val="24"/>
      <w:szCs w:val="24"/>
      <w:lang w:eastAsia="es-AR"/>
    </w:rPr>
  </w:style>
  <w:style w:type="character" w:styleId="Emphasis">
    <w:name w:val="Emphasis"/>
    <w:basedOn w:val="DefaultParagraphFont"/>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Strong">
    <w:name w:val="Strong"/>
    <w:basedOn w:val="DefaultParagraphFont"/>
    <w:uiPriority w:val="22"/>
    <w:qFormat/>
    <w:rsid w:val="0055557D"/>
    <w:rPr>
      <w:b/>
      <w:bCs/>
    </w:rPr>
  </w:style>
  <w:style w:type="character" w:styleId="Hyperlink">
    <w:name w:val="Hyperlink"/>
    <w:basedOn w:val="DefaultParagraphFont"/>
    <w:uiPriority w:val="99"/>
    <w:unhideWhenUsed/>
    <w:rsid w:val="0055557D"/>
    <w:rPr>
      <w:color w:val="0000FF"/>
      <w:u w:val="single"/>
    </w:rPr>
  </w:style>
  <w:style w:type="paragraph" w:styleId="Header">
    <w:name w:val="header"/>
    <w:basedOn w:val="Normal"/>
    <w:uiPriority w:val="99"/>
    <w:unhideWhenUsed/>
    <w:rsid w:val="2528D85A"/>
    <w:pPr>
      <w:tabs>
        <w:tab w:val="center" w:pos="4680"/>
        <w:tab w:val="right" w:pos="9360"/>
      </w:tabs>
      <w:spacing w:after="0" w:line="240" w:lineRule="auto"/>
    </w:pPr>
  </w:style>
  <w:style w:type="paragraph" w:styleId="Footer">
    <w:name w:val="footer"/>
    <w:basedOn w:val="Normal"/>
    <w:uiPriority w:val="99"/>
    <w:unhideWhenUsed/>
    <w:rsid w:val="2528D85A"/>
    <w:pPr>
      <w:tabs>
        <w:tab w:val="center" w:pos="4680"/>
        <w:tab w:val="right" w:pos="9360"/>
      </w:tabs>
      <w:spacing w:after="0" w:line="240" w:lineRule="auto"/>
    </w:pPr>
  </w:style>
  <w:style w:type="paragraph" w:styleId="TOC1">
    <w:name w:val="toc 1"/>
    <w:basedOn w:val="Normal"/>
    <w:next w:val="Normal"/>
    <w:uiPriority w:val="39"/>
    <w:unhideWhenUsed/>
    <w:rsid w:val="2528D85A"/>
    <w:pPr>
      <w:spacing w:after="100"/>
    </w:pPr>
  </w:style>
  <w:style w:type="paragraph" w:styleId="TOC2">
    <w:name w:val="toc 2"/>
    <w:basedOn w:val="Normal"/>
    <w:next w:val="Normal"/>
    <w:uiPriority w:val="39"/>
    <w:unhideWhenUsed/>
    <w:rsid w:val="2528D85A"/>
    <w:pPr>
      <w:spacing w:after="100"/>
      <w:ind w:left="220"/>
    </w:pPr>
  </w:style>
  <w:style w:type="paragraph" w:styleId="TOC3">
    <w:name w:val="toc 3"/>
    <w:basedOn w:val="Normal"/>
    <w:next w:val="Normal"/>
    <w:uiPriority w:val="39"/>
    <w:unhideWhenUsed/>
    <w:rsid w:val="2528D85A"/>
    <w:pPr>
      <w:spacing w:after="100"/>
      <w:ind w:left="44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CD67A4"/>
    <w:pPr>
      <w:spacing w:before="240" w:after="0"/>
      <w:outlineLvl w:val="9"/>
    </w:pPr>
    <w:rPr>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EFA32-29D8-45FF-BF33-AA74930A5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3368</Words>
  <Characters>18496</Characters>
  <Application>Microsoft Office Word</Application>
  <DocSecurity>0</DocSecurity>
  <Lines>272</Lines>
  <Paragraphs>50</Paragraphs>
  <ScaleCrop>false</ScaleCrop>
  <Company/>
  <LinksUpToDate>false</LinksUpToDate>
  <CharactersWithSpaces>21814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Laboratorios</dc:creator>
  <cp:keywords/>
  <dc:description/>
  <cp:lastModifiedBy>Neubauer, Aldana Lidia</cp:lastModifiedBy>
  <cp:revision>4</cp:revision>
  <dcterms:created xsi:type="dcterms:W3CDTF">2024-06-21T18:16:00Z</dcterms:created>
  <dcterms:modified xsi:type="dcterms:W3CDTF">2026-02-09T23:31:00Z</dcterms:modified>
</cp:coreProperties>
</file>