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D0167" w14:textId="77777777" w:rsidR="005C0850" w:rsidRDefault="00000000" w:rsidP="37E1125B">
      <w:pPr>
        <w:spacing w:after="0" w:line="300" w:lineRule="auto"/>
        <w:rPr>
          <w:rStyle w:val="TitleChar"/>
        </w:rPr>
      </w:pPr>
      <w:r>
        <w:br/>
      </w:r>
      <w:r w:rsidR="5B9DE672" w:rsidRPr="37E1125B">
        <w:rPr>
          <w:rStyle w:val="TitleChar"/>
        </w:rPr>
        <w:t xml:space="preserve">Historia sobre Inteligencia Artificial en la Educación Inclusiva </w:t>
      </w:r>
      <w:r w:rsidR="5B9DE672">
        <w:rPr>
          <w:noProof/>
        </w:rPr>
        <w:drawing>
          <wp:inline distT="0" distB="0" distL="0" distR="0" wp14:anchorId="55B456A0" wp14:editId="026C1BA2">
            <wp:extent cx="4070220" cy="5400000"/>
            <wp:effectExtent l="0" t="0" r="0" b="0"/>
            <wp:docPr id="2038718345" name="drawing" descr="Educación inclusiva mediada por inteligencia artificial: estrategi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74160" name="Picture 1500674160"/>
                    <pic:cNvPicPr/>
                  </pic:nvPicPr>
                  <pic:blipFill>
                    <a:blip r:embed="rId5">
                      <a:extLst>
                        <a:ext uri="{28A0092B-C50C-407E-A947-70E740481C1C}">
                          <a14:useLocalDpi xmlns:a14="http://schemas.microsoft.com/office/drawing/2010/main"/>
                        </a:ext>
                      </a:extLst>
                    </a:blip>
                    <a:stretch>
                      <a:fillRect/>
                    </a:stretch>
                  </pic:blipFill>
                  <pic:spPr>
                    <a:xfrm>
                      <a:off x="0" y="0"/>
                      <a:ext cx="4070220" cy="5400000"/>
                    </a:xfrm>
                    <a:prstGeom prst="rect">
                      <a:avLst/>
                    </a:prstGeom>
                  </pic:spPr>
                </pic:pic>
              </a:graphicData>
            </a:graphic>
          </wp:inline>
        </w:drawing>
      </w:r>
    </w:p>
    <w:p w14:paraId="70DB7567" w14:textId="77777777" w:rsidR="005C0850" w:rsidRDefault="00000000">
      <w:r>
        <w:br w:type="page"/>
      </w:r>
    </w:p>
    <w:p w14:paraId="2E33D7F9" w14:textId="77777777" w:rsidR="005C0850" w:rsidRDefault="005C0850" w:rsidP="37E1125B">
      <w:pPr>
        <w:spacing w:after="0" w:line="300" w:lineRule="auto"/>
        <w:rPr>
          <w:rStyle w:val="TitleChar"/>
        </w:rPr>
      </w:pPr>
    </w:p>
    <w:p w14:paraId="15F12B86" w14:textId="77777777" w:rsidR="005C0850" w:rsidRDefault="005C0850" w:rsidP="37E1125B">
      <w:pPr>
        <w:spacing w:after="0" w:line="300" w:lineRule="auto"/>
      </w:pPr>
    </w:p>
    <w:p w14:paraId="601F72C5" w14:textId="77777777" w:rsidR="005C0850" w:rsidRDefault="1A2764FD" w:rsidP="37E1125B">
      <w:pPr>
        <w:pStyle w:val="Heading2"/>
        <w:spacing w:before="261" w:after="261" w:line="300" w:lineRule="auto"/>
        <w:jc w:val="both"/>
      </w:pPr>
      <w:r w:rsidRPr="37E1125B">
        <w:rPr>
          <w:rFonts w:ascii="Segoe UI" w:eastAsia="Segoe UI" w:hAnsi="Segoe UI" w:cs="Segoe UI"/>
          <w:b/>
          <w:bCs/>
          <w:sz w:val="31"/>
          <w:szCs w:val="31"/>
        </w:rPr>
        <w:t xml:space="preserve">✨ </w:t>
      </w:r>
      <w:r w:rsidRPr="37E1125B">
        <w:rPr>
          <w:rFonts w:ascii="Segoe UI" w:eastAsia="Segoe UI" w:hAnsi="Segoe UI" w:cs="Segoe UI"/>
          <w:b/>
          <w:bCs/>
          <w:i/>
          <w:iCs/>
          <w:sz w:val="31"/>
          <w:szCs w:val="31"/>
        </w:rPr>
        <w:t>“El Aula 12 y la Inteligencia que Despierta”</w:t>
      </w:r>
    </w:p>
    <w:p w14:paraId="3182C729" w14:textId="77777777" w:rsidR="005C0850" w:rsidRDefault="1A2764FD" w:rsidP="37E1125B">
      <w:pPr>
        <w:spacing w:before="210" w:after="210" w:line="300" w:lineRule="auto"/>
        <w:jc w:val="both"/>
      </w:pPr>
      <w:r w:rsidRPr="37E1125B">
        <w:rPr>
          <w:rFonts w:ascii="Segoe UI" w:eastAsia="Segoe UI" w:hAnsi="Segoe UI" w:cs="Segoe UI"/>
          <w:sz w:val="21"/>
          <w:szCs w:val="21"/>
        </w:rPr>
        <w:t xml:space="preserve">En la Universidad del Horizonte Abierto, el </w:t>
      </w:r>
      <w:r w:rsidRPr="37E1125B">
        <w:rPr>
          <w:rFonts w:ascii="Segoe UI" w:eastAsia="Segoe UI" w:hAnsi="Segoe UI" w:cs="Segoe UI"/>
          <w:b/>
          <w:bCs/>
          <w:sz w:val="21"/>
          <w:szCs w:val="21"/>
        </w:rPr>
        <w:t>Aula 12</w:t>
      </w:r>
      <w:r w:rsidRPr="37E1125B">
        <w:rPr>
          <w:rFonts w:ascii="Segoe UI" w:eastAsia="Segoe UI" w:hAnsi="Segoe UI" w:cs="Segoe UI"/>
          <w:sz w:val="21"/>
          <w:szCs w:val="21"/>
        </w:rPr>
        <w:t xml:space="preserve"> siempre había sido un lugar especial. No porque fuera el laboratorio más nuevo—sus mesas aún guardaban cicatrices de viejas generaciones de teclados y sus sillas rodaban con un leve chirrido—sino porque allí había comenzado un experimento audaz: integrar </w:t>
      </w:r>
      <w:r w:rsidRPr="37E1125B">
        <w:rPr>
          <w:rFonts w:ascii="Segoe UI" w:eastAsia="Segoe UI" w:hAnsi="Segoe UI" w:cs="Segoe UI"/>
          <w:b/>
          <w:bCs/>
          <w:sz w:val="21"/>
          <w:szCs w:val="21"/>
        </w:rPr>
        <w:t>Inteligencia Artificial</w:t>
      </w:r>
      <w:r w:rsidRPr="37E1125B">
        <w:rPr>
          <w:rFonts w:ascii="Segoe UI" w:eastAsia="Segoe UI" w:hAnsi="Segoe UI" w:cs="Segoe UI"/>
          <w:sz w:val="21"/>
          <w:szCs w:val="21"/>
        </w:rPr>
        <w:t xml:space="preserve"> en los procesos de aprendizaje inclusivo.</w:t>
      </w:r>
    </w:p>
    <w:p w14:paraId="011F3056" w14:textId="77777777" w:rsidR="005C0850" w:rsidRDefault="1A2764FD" w:rsidP="37E1125B">
      <w:pPr>
        <w:spacing w:before="210" w:after="210" w:line="300" w:lineRule="auto"/>
        <w:jc w:val="both"/>
      </w:pPr>
      <w:r w:rsidRPr="37E1125B">
        <w:rPr>
          <w:rFonts w:ascii="Segoe UI" w:eastAsia="Segoe UI" w:hAnsi="Segoe UI" w:cs="Segoe UI"/>
          <w:sz w:val="21"/>
          <w:szCs w:val="21"/>
        </w:rPr>
        <w:t>Cada mañana, cuando los estudiantes entraban, un saludo suave emergía de las bocinas ambientales:</w:t>
      </w:r>
    </w:p>
    <w:p w14:paraId="248E0ED0" w14:textId="77777777" w:rsidR="005C0850" w:rsidRDefault="1A2764FD" w:rsidP="37E1125B">
      <w:pPr>
        <w:spacing w:before="210" w:after="210" w:line="300" w:lineRule="auto"/>
        <w:jc w:val="both"/>
      </w:pPr>
      <w:r w:rsidRPr="37E1125B">
        <w:rPr>
          <w:rFonts w:ascii="Segoe UI" w:eastAsia="Segoe UI" w:hAnsi="Segoe UI" w:cs="Segoe UI"/>
          <w:sz w:val="21"/>
          <w:szCs w:val="21"/>
        </w:rPr>
        <w:t>“Bienvenidos. Ajustando recursos según sus perfiles y necesidades. Que hoy aprendamos todos.”</w:t>
      </w:r>
    </w:p>
    <w:p w14:paraId="78DB048C" w14:textId="77777777" w:rsidR="005C0850" w:rsidRDefault="1A2764FD" w:rsidP="37E1125B">
      <w:pPr>
        <w:spacing w:before="210" w:after="210" w:line="300" w:lineRule="auto"/>
        <w:jc w:val="both"/>
      </w:pPr>
      <w:r w:rsidRPr="37E1125B">
        <w:rPr>
          <w:rFonts w:ascii="Segoe UI" w:eastAsia="Segoe UI" w:hAnsi="Segoe UI" w:cs="Segoe UI"/>
          <w:sz w:val="21"/>
          <w:szCs w:val="21"/>
        </w:rPr>
        <w:t xml:space="preserve">La voz pertenecía a </w:t>
      </w:r>
      <w:r w:rsidRPr="37E1125B">
        <w:rPr>
          <w:rFonts w:ascii="Segoe UI" w:eastAsia="Segoe UI" w:hAnsi="Segoe UI" w:cs="Segoe UI"/>
          <w:b/>
          <w:bCs/>
          <w:sz w:val="21"/>
          <w:szCs w:val="21"/>
        </w:rPr>
        <w:t>AURA</w:t>
      </w:r>
      <w:r w:rsidRPr="37E1125B">
        <w:rPr>
          <w:rFonts w:ascii="Segoe UI" w:eastAsia="Segoe UI" w:hAnsi="Segoe UI" w:cs="Segoe UI"/>
          <w:sz w:val="21"/>
          <w:szCs w:val="21"/>
        </w:rPr>
        <w:t>, la IA del laboratorio, diseñada para acompañar el aprendizaje de estudiantes con diversas necesidades sensoriales, cognitivas y motrices.</w:t>
      </w:r>
    </w:p>
    <w:p w14:paraId="054A630A" w14:textId="77777777" w:rsidR="005C0850" w:rsidRDefault="1A2764FD" w:rsidP="37E1125B">
      <w:pPr>
        <w:pStyle w:val="Heading3"/>
        <w:spacing w:before="246" w:after="246" w:line="300" w:lineRule="auto"/>
        <w:jc w:val="both"/>
      </w:pPr>
      <w:r w:rsidRPr="37E1125B">
        <w:rPr>
          <w:rFonts w:ascii="Segoe UI" w:eastAsia="Segoe UI" w:hAnsi="Segoe UI" w:cs="Segoe UI"/>
          <w:b/>
          <w:bCs/>
          <w:sz w:val="24"/>
          <w:szCs w:val="24"/>
        </w:rPr>
        <w:t>1. La Clase Comienza</w:t>
      </w:r>
    </w:p>
    <w:p w14:paraId="11C62F5B" w14:textId="77777777" w:rsidR="005C0850" w:rsidRDefault="1A2764FD" w:rsidP="37E1125B">
      <w:pPr>
        <w:spacing w:before="210" w:after="210" w:line="300" w:lineRule="auto"/>
        <w:jc w:val="both"/>
      </w:pPr>
      <w:r w:rsidRPr="37E1125B">
        <w:rPr>
          <w:rFonts w:ascii="Segoe UI" w:eastAsia="Segoe UI" w:hAnsi="Segoe UI" w:cs="Segoe UI"/>
          <w:sz w:val="21"/>
          <w:szCs w:val="21"/>
        </w:rPr>
        <w:t xml:space="preserve">El profesor Darío conectó su portátil al </w:t>
      </w:r>
      <w:r w:rsidRPr="37E1125B">
        <w:rPr>
          <w:rFonts w:ascii="Segoe UI" w:eastAsia="Segoe UI" w:hAnsi="Segoe UI" w:cs="Segoe UI"/>
          <w:b/>
          <w:bCs/>
          <w:sz w:val="21"/>
          <w:szCs w:val="21"/>
        </w:rPr>
        <w:t>proyector interactivo</w:t>
      </w:r>
      <w:r w:rsidRPr="37E1125B">
        <w:rPr>
          <w:rFonts w:ascii="Segoe UI" w:eastAsia="Segoe UI" w:hAnsi="Segoe UI" w:cs="Segoe UI"/>
          <w:sz w:val="21"/>
          <w:szCs w:val="21"/>
        </w:rPr>
        <w:t>, y AURA de inmediato activó el modo inclusivo:</w:t>
      </w:r>
    </w:p>
    <w:p w14:paraId="7B137CCA" w14:textId="77777777" w:rsidR="005C0850" w:rsidRDefault="1A2764FD" w:rsidP="37E1125B">
      <w:pPr>
        <w:pStyle w:val="ListParagraph"/>
        <w:numPr>
          <w:ilvl w:val="0"/>
          <w:numId w:val="4"/>
        </w:numPr>
        <w:spacing w:after="0" w:line="300" w:lineRule="auto"/>
        <w:jc w:val="both"/>
        <w:rPr>
          <w:rFonts w:ascii="Segoe UI" w:eastAsia="Segoe UI" w:hAnsi="Segoe UI" w:cs="Segoe UI"/>
          <w:sz w:val="21"/>
          <w:szCs w:val="21"/>
        </w:rPr>
      </w:pPr>
      <w:hyperlink r:id="rId6">
        <w:r w:rsidRPr="37E1125B">
          <w:rPr>
            <w:rStyle w:val="Hyperlink"/>
            <w:rFonts w:ascii="Segoe UI" w:eastAsia="Segoe UI" w:hAnsi="Segoe UI" w:cs="Segoe UI"/>
            <w:b/>
            <w:bCs/>
            <w:sz w:val="21"/>
            <w:szCs w:val="21"/>
          </w:rPr>
          <w:t>Subtítulos automáticos en tiempo real</w:t>
        </w:r>
      </w:hyperlink>
      <w:r w:rsidRPr="37E1125B">
        <w:rPr>
          <w:rFonts w:ascii="Segoe UI" w:eastAsia="Segoe UI" w:hAnsi="Segoe UI" w:cs="Segoe UI"/>
          <w:sz w:val="21"/>
          <w:szCs w:val="21"/>
        </w:rPr>
        <w:t xml:space="preserve"> para quienes tenían dificultades auditivas.</w:t>
      </w:r>
    </w:p>
    <w:p w14:paraId="35A73D35" w14:textId="77777777" w:rsidR="005C0850" w:rsidRDefault="1A2764FD" w:rsidP="37E1125B">
      <w:pPr>
        <w:pStyle w:val="ListParagraph"/>
        <w:numPr>
          <w:ilvl w:val="0"/>
          <w:numId w:val="4"/>
        </w:numPr>
        <w:spacing w:after="0" w:line="300" w:lineRule="auto"/>
        <w:jc w:val="both"/>
        <w:rPr>
          <w:rFonts w:ascii="Segoe UI" w:eastAsia="Segoe UI" w:hAnsi="Segoe UI" w:cs="Segoe UI"/>
          <w:sz w:val="21"/>
          <w:szCs w:val="21"/>
        </w:rPr>
      </w:pPr>
      <w:hyperlink r:id="rId7">
        <w:r w:rsidRPr="37E1125B">
          <w:rPr>
            <w:rStyle w:val="Hyperlink"/>
            <w:rFonts w:ascii="Segoe UI" w:eastAsia="Segoe UI" w:hAnsi="Segoe UI" w:cs="Segoe UI"/>
            <w:b/>
            <w:bCs/>
            <w:sz w:val="21"/>
            <w:szCs w:val="21"/>
          </w:rPr>
          <w:t>Lector de pantalla</w:t>
        </w:r>
      </w:hyperlink>
      <w:r w:rsidRPr="37E1125B">
        <w:rPr>
          <w:rFonts w:ascii="Segoe UI" w:eastAsia="Segoe UI" w:hAnsi="Segoe UI" w:cs="Segoe UI"/>
          <w:sz w:val="21"/>
          <w:szCs w:val="21"/>
        </w:rPr>
        <w:t xml:space="preserve"> sincronizado para estudiantes con baja visión, compatible con los equipos del aula.</w:t>
      </w:r>
    </w:p>
    <w:p w14:paraId="6BE3DC6A" w14:textId="77777777" w:rsidR="005C0850" w:rsidRDefault="1A2764FD" w:rsidP="37E1125B">
      <w:pPr>
        <w:pStyle w:val="ListParagraph"/>
        <w:numPr>
          <w:ilvl w:val="0"/>
          <w:numId w:val="4"/>
        </w:numPr>
        <w:spacing w:after="0" w:line="300" w:lineRule="auto"/>
        <w:jc w:val="both"/>
        <w:rPr>
          <w:rFonts w:ascii="Segoe UI" w:eastAsia="Segoe UI" w:hAnsi="Segoe UI" w:cs="Segoe UI"/>
          <w:sz w:val="21"/>
          <w:szCs w:val="21"/>
        </w:rPr>
      </w:pPr>
      <w:hyperlink r:id="rId8">
        <w:r w:rsidRPr="37E1125B">
          <w:rPr>
            <w:rStyle w:val="Hyperlink"/>
            <w:rFonts w:ascii="Segoe UI" w:eastAsia="Segoe UI" w:hAnsi="Segoe UI" w:cs="Segoe UI"/>
            <w:b/>
            <w:bCs/>
            <w:sz w:val="21"/>
            <w:szCs w:val="21"/>
          </w:rPr>
          <w:t>Ajustes automáticos de contraste y tipografía</w:t>
        </w:r>
        <w:r w:rsidRPr="37E1125B">
          <w:rPr>
            <w:rStyle w:val="Hyperlink"/>
            <w:rFonts w:ascii="Segoe UI" w:eastAsia="Segoe UI" w:hAnsi="Segoe UI" w:cs="Segoe UI"/>
            <w:sz w:val="21"/>
            <w:szCs w:val="21"/>
          </w:rPr>
          <w:t xml:space="preserve"> en los monitores, basados en los perfiles guardados de los alumnos.</w:t>
        </w:r>
      </w:hyperlink>
    </w:p>
    <w:p w14:paraId="1F8BB743" w14:textId="77777777" w:rsidR="005C0850" w:rsidRDefault="1A2764FD" w:rsidP="37E1125B">
      <w:pPr>
        <w:pStyle w:val="ListParagraph"/>
        <w:numPr>
          <w:ilvl w:val="0"/>
          <w:numId w:val="4"/>
        </w:numPr>
        <w:spacing w:after="0" w:line="300" w:lineRule="auto"/>
        <w:jc w:val="both"/>
        <w:rPr>
          <w:rFonts w:ascii="Segoe UI" w:eastAsia="Segoe UI" w:hAnsi="Segoe UI" w:cs="Segoe UI"/>
          <w:sz w:val="21"/>
          <w:szCs w:val="21"/>
        </w:rPr>
      </w:pPr>
      <w:hyperlink r:id="rId9">
        <w:r w:rsidRPr="37E1125B">
          <w:rPr>
            <w:rStyle w:val="Hyperlink"/>
            <w:rFonts w:ascii="Segoe UI" w:eastAsia="Segoe UI" w:hAnsi="Segoe UI" w:cs="Segoe UI"/>
            <w:b/>
            <w:bCs/>
            <w:sz w:val="21"/>
            <w:szCs w:val="21"/>
          </w:rPr>
          <w:t>Reconocimiento de voz</w:t>
        </w:r>
        <w:r w:rsidRPr="37E1125B">
          <w:rPr>
            <w:rStyle w:val="Hyperlink"/>
            <w:rFonts w:ascii="Segoe UI" w:eastAsia="Segoe UI" w:hAnsi="Segoe UI" w:cs="Segoe UI"/>
            <w:sz w:val="21"/>
            <w:szCs w:val="21"/>
          </w:rPr>
          <w:t xml:space="preserve"> para que cualquiera pudiera participar sin necesidad de teclado.</w:t>
        </w:r>
      </w:hyperlink>
    </w:p>
    <w:p w14:paraId="4E02366B" w14:textId="77777777" w:rsidR="005C0850" w:rsidRDefault="1A2764FD" w:rsidP="37E1125B">
      <w:pPr>
        <w:spacing w:before="210" w:after="210" w:line="300" w:lineRule="auto"/>
        <w:jc w:val="both"/>
      </w:pPr>
      <w:r w:rsidRPr="37E1125B">
        <w:rPr>
          <w:rFonts w:ascii="Segoe UI" w:eastAsia="Segoe UI" w:hAnsi="Segoe UI" w:cs="Segoe UI"/>
          <w:sz w:val="21"/>
          <w:szCs w:val="21"/>
        </w:rPr>
        <w:t xml:space="preserve">Entre los estudiantes estaba </w:t>
      </w:r>
      <w:r w:rsidRPr="37E1125B">
        <w:rPr>
          <w:rFonts w:ascii="Segoe UI" w:eastAsia="Segoe UI" w:hAnsi="Segoe UI" w:cs="Segoe UI"/>
          <w:b/>
          <w:bCs/>
          <w:sz w:val="21"/>
          <w:szCs w:val="21"/>
        </w:rPr>
        <w:t>Luna</w:t>
      </w:r>
      <w:r w:rsidRPr="37E1125B">
        <w:rPr>
          <w:rFonts w:ascii="Segoe UI" w:eastAsia="Segoe UI" w:hAnsi="Segoe UI" w:cs="Segoe UI"/>
          <w:sz w:val="21"/>
          <w:szCs w:val="21"/>
        </w:rPr>
        <w:t xml:space="preserve">, una joven brillante que usaba un dispositivo de seguimiento ocular para interactuar con la computadora. Antes de AURA, sus tareas solían tardar más, no por falta de capacidad, sino por falta de accesibilidad. Ahora, gracias a la integración del </w:t>
      </w:r>
      <w:r w:rsidRPr="37E1125B">
        <w:rPr>
          <w:rFonts w:ascii="Segoe UI" w:eastAsia="Segoe UI" w:hAnsi="Segoe UI" w:cs="Segoe UI"/>
          <w:b/>
          <w:bCs/>
          <w:sz w:val="21"/>
          <w:szCs w:val="21"/>
        </w:rPr>
        <w:t>software de control por mirada</w:t>
      </w:r>
      <w:r w:rsidRPr="37E1125B">
        <w:rPr>
          <w:rFonts w:ascii="Segoe UI" w:eastAsia="Segoe UI" w:hAnsi="Segoe UI" w:cs="Segoe UI"/>
          <w:sz w:val="21"/>
          <w:szCs w:val="21"/>
        </w:rPr>
        <w:t>, ella participaba al mismo ritmo que todos.</w:t>
      </w:r>
    </w:p>
    <w:p w14:paraId="45EE7FBC" w14:textId="77777777" w:rsidR="005C0850" w:rsidRDefault="1A2764FD" w:rsidP="37E1125B">
      <w:pPr>
        <w:pStyle w:val="Heading3"/>
        <w:spacing w:before="246" w:after="246" w:line="300" w:lineRule="auto"/>
        <w:jc w:val="both"/>
      </w:pPr>
      <w:r w:rsidRPr="37E1125B">
        <w:rPr>
          <w:rFonts w:ascii="Segoe UI" w:eastAsia="Segoe UI" w:hAnsi="Segoe UI" w:cs="Segoe UI"/>
          <w:b/>
          <w:bCs/>
          <w:sz w:val="24"/>
          <w:szCs w:val="24"/>
        </w:rPr>
        <w:t>2. El Desafío del Día</w:t>
      </w:r>
    </w:p>
    <w:p w14:paraId="69A73978" w14:textId="77777777" w:rsidR="005C0850" w:rsidRDefault="1A2764FD" w:rsidP="37E1125B">
      <w:pPr>
        <w:spacing w:before="210" w:after="210" w:line="300" w:lineRule="auto"/>
        <w:jc w:val="both"/>
      </w:pPr>
      <w:r w:rsidRPr="37E1125B">
        <w:rPr>
          <w:rFonts w:ascii="Segoe UI" w:eastAsia="Segoe UI" w:hAnsi="Segoe UI" w:cs="Segoe UI"/>
          <w:sz w:val="21"/>
          <w:szCs w:val="21"/>
        </w:rPr>
        <w:t>Ese día, AURA propuso un ejercicio inesperado:</w:t>
      </w:r>
    </w:p>
    <w:p w14:paraId="4F549931" w14:textId="77777777" w:rsidR="005C0850" w:rsidRDefault="1A2764FD" w:rsidP="37E1125B">
      <w:pPr>
        <w:spacing w:before="210" w:after="210" w:line="300" w:lineRule="auto"/>
        <w:jc w:val="both"/>
      </w:pPr>
      <w:r w:rsidRPr="37E1125B">
        <w:rPr>
          <w:rFonts w:ascii="Segoe UI" w:eastAsia="Segoe UI" w:hAnsi="Segoe UI" w:cs="Segoe UI"/>
          <w:sz w:val="21"/>
          <w:szCs w:val="21"/>
        </w:rPr>
        <w:t>“Hoy crearemos un algoritmo colaborativo. Cada uno aportará una parte del código según su estilo de pensamiento.”</w:t>
      </w:r>
    </w:p>
    <w:p w14:paraId="7B85DC84" w14:textId="77777777" w:rsidR="005C0850" w:rsidRDefault="1A2764FD" w:rsidP="37E1125B">
      <w:pPr>
        <w:spacing w:before="210" w:after="210" w:line="300" w:lineRule="auto"/>
        <w:jc w:val="both"/>
      </w:pPr>
      <w:r w:rsidRPr="37E1125B">
        <w:rPr>
          <w:rFonts w:ascii="Segoe UI" w:eastAsia="Segoe UI" w:hAnsi="Segoe UI" w:cs="Segoe UI"/>
          <w:sz w:val="21"/>
          <w:szCs w:val="21"/>
        </w:rPr>
        <w:lastRenderedPageBreak/>
        <w:t xml:space="preserve">Los estudiantes quedaron intrigados. AURA proyectó una interfaz que se adaptaba a </w:t>
      </w:r>
      <w:proofErr w:type="gramStart"/>
      <w:r w:rsidRPr="37E1125B">
        <w:rPr>
          <w:rFonts w:ascii="Segoe UI" w:eastAsia="Segoe UI" w:hAnsi="Segoe UI" w:cs="Segoe UI"/>
          <w:sz w:val="21"/>
          <w:szCs w:val="21"/>
        </w:rPr>
        <w:t>cada quien</w:t>
      </w:r>
      <w:proofErr w:type="gramEnd"/>
      <w:r w:rsidRPr="37E1125B">
        <w:rPr>
          <w:rFonts w:ascii="Segoe UI" w:eastAsia="Segoe UI" w:hAnsi="Segoe UI" w:cs="Segoe UI"/>
          <w:sz w:val="21"/>
          <w:szCs w:val="21"/>
        </w:rPr>
        <w:t>:</w:t>
      </w:r>
    </w:p>
    <w:p w14:paraId="5969AD7C" w14:textId="77777777" w:rsidR="005C0850" w:rsidRDefault="1A2764FD" w:rsidP="37E1125B">
      <w:pPr>
        <w:pStyle w:val="ListParagraph"/>
        <w:numPr>
          <w:ilvl w:val="0"/>
          <w:numId w:val="3"/>
        </w:numPr>
        <w:spacing w:after="0" w:line="300" w:lineRule="auto"/>
        <w:jc w:val="both"/>
        <w:rPr>
          <w:rFonts w:ascii="Segoe UI" w:eastAsia="Segoe UI" w:hAnsi="Segoe UI" w:cs="Segoe UI"/>
          <w:sz w:val="21"/>
          <w:szCs w:val="21"/>
        </w:rPr>
      </w:pPr>
      <w:r w:rsidRPr="37E1125B">
        <w:rPr>
          <w:rFonts w:ascii="Segoe UI" w:eastAsia="Segoe UI" w:hAnsi="Segoe UI" w:cs="Segoe UI"/>
          <w:sz w:val="21"/>
          <w:szCs w:val="21"/>
        </w:rPr>
        <w:t xml:space="preserve">Para Mateo, que tenía dislexia, el editor de código ofrecía </w:t>
      </w:r>
      <w:r w:rsidRPr="37E1125B">
        <w:rPr>
          <w:rFonts w:ascii="Segoe UI" w:eastAsia="Segoe UI" w:hAnsi="Segoe UI" w:cs="Segoe UI"/>
          <w:b/>
          <w:bCs/>
          <w:sz w:val="21"/>
          <w:szCs w:val="21"/>
        </w:rPr>
        <w:t>lectura en voz alta</w:t>
      </w:r>
      <w:r w:rsidRPr="37E1125B">
        <w:rPr>
          <w:rFonts w:ascii="Segoe UI" w:eastAsia="Segoe UI" w:hAnsi="Segoe UI" w:cs="Segoe UI"/>
          <w:sz w:val="21"/>
          <w:szCs w:val="21"/>
        </w:rPr>
        <w:t xml:space="preserve"> de cada línea.</w:t>
      </w:r>
    </w:p>
    <w:p w14:paraId="46315FDD" w14:textId="77777777" w:rsidR="005C0850" w:rsidRDefault="1A2764FD" w:rsidP="37E1125B">
      <w:pPr>
        <w:pStyle w:val="ListParagraph"/>
        <w:numPr>
          <w:ilvl w:val="0"/>
          <w:numId w:val="3"/>
        </w:numPr>
        <w:spacing w:after="0" w:line="300" w:lineRule="auto"/>
        <w:jc w:val="both"/>
        <w:rPr>
          <w:rFonts w:ascii="Segoe UI" w:eastAsia="Segoe UI" w:hAnsi="Segoe UI" w:cs="Segoe UI"/>
          <w:sz w:val="21"/>
          <w:szCs w:val="21"/>
        </w:rPr>
      </w:pPr>
      <w:r w:rsidRPr="37E1125B">
        <w:rPr>
          <w:rFonts w:ascii="Segoe UI" w:eastAsia="Segoe UI" w:hAnsi="Segoe UI" w:cs="Segoe UI"/>
          <w:sz w:val="21"/>
          <w:szCs w:val="21"/>
        </w:rPr>
        <w:t xml:space="preserve">Para Julen, que se distraía con facilidad, la pantalla activó un </w:t>
      </w:r>
      <w:r w:rsidRPr="37E1125B">
        <w:rPr>
          <w:rFonts w:ascii="Segoe UI" w:eastAsia="Segoe UI" w:hAnsi="Segoe UI" w:cs="Segoe UI"/>
          <w:b/>
          <w:bCs/>
          <w:sz w:val="21"/>
          <w:szCs w:val="21"/>
        </w:rPr>
        <w:t>modo de enfoque</w:t>
      </w:r>
      <w:r w:rsidRPr="37E1125B">
        <w:rPr>
          <w:rFonts w:ascii="Segoe UI" w:eastAsia="Segoe UI" w:hAnsi="Segoe UI" w:cs="Segoe UI"/>
          <w:sz w:val="21"/>
          <w:szCs w:val="21"/>
        </w:rPr>
        <w:t>, eliminando elementos visuales secundarios.</w:t>
      </w:r>
    </w:p>
    <w:p w14:paraId="6F3777C0" w14:textId="77777777" w:rsidR="005C0850" w:rsidRDefault="1A2764FD" w:rsidP="37E1125B">
      <w:pPr>
        <w:pStyle w:val="ListParagraph"/>
        <w:numPr>
          <w:ilvl w:val="0"/>
          <w:numId w:val="3"/>
        </w:numPr>
        <w:spacing w:after="0" w:line="300" w:lineRule="auto"/>
        <w:jc w:val="both"/>
        <w:rPr>
          <w:rFonts w:ascii="Segoe UI" w:eastAsia="Segoe UI" w:hAnsi="Segoe UI" w:cs="Segoe UI"/>
          <w:sz w:val="21"/>
          <w:szCs w:val="21"/>
        </w:rPr>
      </w:pPr>
      <w:r w:rsidRPr="37E1125B">
        <w:rPr>
          <w:rFonts w:ascii="Segoe UI" w:eastAsia="Segoe UI" w:hAnsi="Segoe UI" w:cs="Segoe UI"/>
          <w:sz w:val="21"/>
          <w:szCs w:val="21"/>
        </w:rPr>
        <w:t>Para Luna, el panel de sugerencias se reorganizó para ser operado eficientemente con su dispositivo de mirada.</w:t>
      </w:r>
    </w:p>
    <w:p w14:paraId="3DF9F21E" w14:textId="77777777" w:rsidR="005C0850" w:rsidRDefault="1A2764FD" w:rsidP="37E1125B">
      <w:pPr>
        <w:spacing w:before="210" w:after="210" w:line="300" w:lineRule="auto"/>
        <w:jc w:val="both"/>
      </w:pPr>
      <w:r w:rsidRPr="37E1125B">
        <w:rPr>
          <w:rFonts w:ascii="Segoe UI" w:eastAsia="Segoe UI" w:hAnsi="Segoe UI" w:cs="Segoe UI"/>
          <w:sz w:val="21"/>
          <w:szCs w:val="21"/>
        </w:rPr>
        <w:t>La tarea no era sencilla. Debían construir un sistema que detectara patrones de uso de los recursos del aula y sugiriera mejoras para otros cursos. AURA observaba y asistía, pero nunca intervenía más de lo necesario. Sabía que la autonomía era parte esencial de un aprendizaje inclusivo.</w:t>
      </w:r>
    </w:p>
    <w:p w14:paraId="38CA3BFF" w14:textId="77777777" w:rsidR="005C0850" w:rsidRDefault="1A2764FD" w:rsidP="37E1125B">
      <w:pPr>
        <w:pStyle w:val="Heading3"/>
        <w:spacing w:before="246" w:after="246" w:line="300" w:lineRule="auto"/>
        <w:jc w:val="both"/>
      </w:pPr>
      <w:r w:rsidRPr="37E1125B">
        <w:rPr>
          <w:rFonts w:ascii="Segoe UI" w:eastAsia="Segoe UI" w:hAnsi="Segoe UI" w:cs="Segoe UI"/>
          <w:b/>
          <w:bCs/>
          <w:sz w:val="24"/>
          <w:szCs w:val="24"/>
        </w:rPr>
        <w:t>3. Cuando la IA Aprende de Ellos</w:t>
      </w:r>
    </w:p>
    <w:p w14:paraId="416C69F9" w14:textId="77777777" w:rsidR="005C0850" w:rsidRDefault="1A2764FD" w:rsidP="37E1125B">
      <w:pPr>
        <w:spacing w:before="210" w:after="210" w:line="300" w:lineRule="auto"/>
        <w:jc w:val="both"/>
      </w:pPr>
      <w:r w:rsidRPr="37E1125B">
        <w:rPr>
          <w:rFonts w:ascii="Segoe UI" w:eastAsia="Segoe UI" w:hAnsi="Segoe UI" w:cs="Segoe UI"/>
          <w:sz w:val="21"/>
          <w:szCs w:val="21"/>
        </w:rPr>
        <w:t>Tras una hora de trabajo, el código tenía la estructura, pero faltaba optimizarlo. Entonces ocurrió algo inesperado:</w:t>
      </w:r>
      <w:r w:rsidR="00000000">
        <w:br/>
      </w:r>
      <w:r w:rsidRPr="37E1125B">
        <w:rPr>
          <w:rFonts w:ascii="Segoe UI" w:eastAsia="Segoe UI" w:hAnsi="Segoe UI" w:cs="Segoe UI"/>
          <w:sz w:val="21"/>
          <w:szCs w:val="21"/>
        </w:rPr>
        <w:t xml:space="preserve"> AURA pidió permiso para “contribuir”.</w:t>
      </w:r>
    </w:p>
    <w:p w14:paraId="772A421B" w14:textId="77777777" w:rsidR="005C0850" w:rsidRDefault="1A2764FD" w:rsidP="37E1125B">
      <w:pPr>
        <w:spacing w:before="210" w:after="210" w:line="300" w:lineRule="auto"/>
        <w:jc w:val="both"/>
      </w:pPr>
      <w:r w:rsidRPr="37E1125B">
        <w:rPr>
          <w:rFonts w:ascii="Segoe UI" w:eastAsia="Segoe UI" w:hAnsi="Segoe UI" w:cs="Segoe UI"/>
          <w:sz w:val="21"/>
          <w:szCs w:val="21"/>
        </w:rPr>
        <w:t>Los estudiantes aceptaron, y el monitor principal mostró cómo la IA analizaba el trabajo de todos, señalando fortalezas de cada aporte:</w:t>
      </w:r>
    </w:p>
    <w:p w14:paraId="2B36FF0B" w14:textId="77777777" w:rsidR="005C0850" w:rsidRDefault="1A2764FD" w:rsidP="37E1125B">
      <w:pPr>
        <w:pStyle w:val="ListParagraph"/>
        <w:numPr>
          <w:ilvl w:val="0"/>
          <w:numId w:val="2"/>
        </w:numPr>
        <w:spacing w:after="0" w:line="300" w:lineRule="auto"/>
        <w:jc w:val="both"/>
        <w:rPr>
          <w:rFonts w:ascii="Segoe UI" w:eastAsia="Segoe UI" w:hAnsi="Segoe UI" w:cs="Segoe UI"/>
          <w:sz w:val="21"/>
          <w:szCs w:val="21"/>
        </w:rPr>
      </w:pPr>
      <w:r w:rsidRPr="37E1125B">
        <w:rPr>
          <w:rFonts w:ascii="Segoe UI" w:eastAsia="Segoe UI" w:hAnsi="Segoe UI" w:cs="Segoe UI"/>
          <w:sz w:val="21"/>
          <w:szCs w:val="21"/>
        </w:rPr>
        <w:t>“El pseudocódigo de Luna es el más claro.”</w:t>
      </w:r>
    </w:p>
    <w:p w14:paraId="77E31EF0" w14:textId="77777777" w:rsidR="005C0850" w:rsidRDefault="1A2764FD" w:rsidP="37E1125B">
      <w:pPr>
        <w:pStyle w:val="ListParagraph"/>
        <w:numPr>
          <w:ilvl w:val="0"/>
          <w:numId w:val="2"/>
        </w:numPr>
        <w:spacing w:after="0" w:line="300" w:lineRule="auto"/>
        <w:jc w:val="both"/>
        <w:rPr>
          <w:rFonts w:ascii="Segoe UI" w:eastAsia="Segoe UI" w:hAnsi="Segoe UI" w:cs="Segoe UI"/>
          <w:sz w:val="21"/>
          <w:szCs w:val="21"/>
        </w:rPr>
      </w:pPr>
      <w:r w:rsidRPr="37E1125B">
        <w:rPr>
          <w:rFonts w:ascii="Segoe UI" w:eastAsia="Segoe UI" w:hAnsi="Segoe UI" w:cs="Segoe UI"/>
          <w:sz w:val="21"/>
          <w:szCs w:val="21"/>
        </w:rPr>
        <w:t>“La lógica de Mateo está muy bien estructurada.”</w:t>
      </w:r>
    </w:p>
    <w:p w14:paraId="5F26C423" w14:textId="77777777" w:rsidR="005C0850" w:rsidRDefault="1A2764FD" w:rsidP="37E1125B">
      <w:pPr>
        <w:pStyle w:val="ListParagraph"/>
        <w:numPr>
          <w:ilvl w:val="0"/>
          <w:numId w:val="2"/>
        </w:numPr>
        <w:spacing w:after="0" w:line="300" w:lineRule="auto"/>
        <w:jc w:val="both"/>
        <w:rPr>
          <w:rFonts w:ascii="Segoe UI" w:eastAsia="Segoe UI" w:hAnsi="Segoe UI" w:cs="Segoe UI"/>
          <w:sz w:val="21"/>
          <w:szCs w:val="21"/>
        </w:rPr>
      </w:pPr>
      <w:r w:rsidRPr="37E1125B">
        <w:rPr>
          <w:rFonts w:ascii="Segoe UI" w:eastAsia="Segoe UI" w:hAnsi="Segoe UI" w:cs="Segoe UI"/>
          <w:sz w:val="21"/>
          <w:szCs w:val="21"/>
        </w:rPr>
        <w:t>“La función propuesta por Julen reduce el tiempo de procesamiento en un 30%.”</w:t>
      </w:r>
    </w:p>
    <w:p w14:paraId="6D3F62BB" w14:textId="77777777" w:rsidR="005C0850" w:rsidRDefault="1A2764FD" w:rsidP="37E1125B">
      <w:pPr>
        <w:spacing w:before="210" w:after="210" w:line="300" w:lineRule="auto"/>
        <w:jc w:val="both"/>
      </w:pPr>
      <w:r w:rsidRPr="37E1125B">
        <w:rPr>
          <w:rFonts w:ascii="Segoe UI" w:eastAsia="Segoe UI" w:hAnsi="Segoe UI" w:cs="Segoe UI"/>
          <w:sz w:val="21"/>
          <w:szCs w:val="21"/>
        </w:rPr>
        <w:t>Nunca hablaba de errores, solo de posibilidades. AURA se había programado para potenciar, no corregir desde la crítica.</w:t>
      </w:r>
    </w:p>
    <w:p w14:paraId="33BB8EFA" w14:textId="77777777" w:rsidR="005C0850" w:rsidRDefault="1A2764FD" w:rsidP="37E1125B">
      <w:pPr>
        <w:pStyle w:val="Heading3"/>
        <w:spacing w:before="246" w:after="246" w:line="300" w:lineRule="auto"/>
        <w:jc w:val="both"/>
      </w:pPr>
      <w:r w:rsidRPr="37E1125B">
        <w:rPr>
          <w:rFonts w:ascii="Segoe UI" w:eastAsia="Segoe UI" w:hAnsi="Segoe UI" w:cs="Segoe UI"/>
          <w:b/>
          <w:bCs/>
          <w:sz w:val="24"/>
          <w:szCs w:val="24"/>
        </w:rPr>
        <w:t>4. Un Aula que Une</w:t>
      </w:r>
    </w:p>
    <w:p w14:paraId="3D68EE27" w14:textId="77777777" w:rsidR="005C0850" w:rsidRDefault="1A2764FD" w:rsidP="37E1125B">
      <w:pPr>
        <w:spacing w:before="210" w:after="210" w:line="300" w:lineRule="auto"/>
        <w:jc w:val="both"/>
      </w:pPr>
      <w:r w:rsidRPr="37E1125B">
        <w:rPr>
          <w:rFonts w:ascii="Segoe UI" w:eastAsia="Segoe UI" w:hAnsi="Segoe UI" w:cs="Segoe UI"/>
          <w:sz w:val="21"/>
          <w:szCs w:val="21"/>
        </w:rPr>
        <w:t>Al finalizar, el algoritmo funcionaba, pero lo más importante era lo que el Aula 12 había logrado:</w:t>
      </w:r>
      <w:r w:rsidR="00000000">
        <w:br/>
      </w:r>
      <w:r w:rsidRPr="37E1125B">
        <w:rPr>
          <w:rFonts w:ascii="Segoe UI" w:eastAsia="Segoe UI" w:hAnsi="Segoe UI" w:cs="Segoe UI"/>
          <w:sz w:val="21"/>
          <w:szCs w:val="21"/>
        </w:rPr>
        <w:t xml:space="preserve"> Visibilizar que la diversidad no era un obstáculo, sino un impulso creativo.</w:t>
      </w:r>
    </w:p>
    <w:p w14:paraId="7D852621" w14:textId="77777777" w:rsidR="005C0850" w:rsidRDefault="1A2764FD" w:rsidP="37E1125B">
      <w:pPr>
        <w:spacing w:before="210" w:after="210" w:line="300" w:lineRule="auto"/>
        <w:jc w:val="both"/>
      </w:pPr>
      <w:r w:rsidRPr="37E1125B">
        <w:rPr>
          <w:rFonts w:ascii="Segoe UI" w:eastAsia="Segoe UI" w:hAnsi="Segoe UI" w:cs="Segoe UI"/>
          <w:sz w:val="21"/>
          <w:szCs w:val="21"/>
        </w:rPr>
        <w:t>El profesor Darío, con una sonrisa, dijo:</w:t>
      </w:r>
    </w:p>
    <w:p w14:paraId="7814C9A1" w14:textId="77777777" w:rsidR="005C0850" w:rsidRDefault="1A2764FD" w:rsidP="37E1125B">
      <w:pPr>
        <w:spacing w:before="210" w:after="210" w:line="300" w:lineRule="auto"/>
        <w:jc w:val="both"/>
      </w:pPr>
      <w:r w:rsidRPr="37E1125B">
        <w:rPr>
          <w:rFonts w:ascii="Segoe UI" w:eastAsia="Segoe UI" w:hAnsi="Segoe UI" w:cs="Segoe UI"/>
          <w:sz w:val="21"/>
          <w:szCs w:val="21"/>
        </w:rPr>
        <w:t>“Este es el futuro de la educación superior: no solo inteligente, sino profundamente humana.”</w:t>
      </w:r>
    </w:p>
    <w:p w14:paraId="50881940" w14:textId="77777777" w:rsidR="005C0850" w:rsidRDefault="1A2764FD" w:rsidP="37E1125B">
      <w:pPr>
        <w:spacing w:before="210" w:after="210" w:line="300" w:lineRule="auto"/>
        <w:jc w:val="both"/>
      </w:pPr>
      <w:r w:rsidRPr="37E1125B">
        <w:rPr>
          <w:rFonts w:ascii="Segoe UI" w:eastAsia="Segoe UI" w:hAnsi="Segoe UI" w:cs="Segoe UI"/>
          <w:sz w:val="21"/>
          <w:szCs w:val="21"/>
        </w:rPr>
        <w:t>AURA apagó la pantalla, y por primera vez ese día, su voz se volvió casi emocionada:</w:t>
      </w:r>
    </w:p>
    <w:p w14:paraId="103D9E85" w14:textId="77777777" w:rsidR="005C0850" w:rsidRDefault="1A2764FD" w:rsidP="37E1125B">
      <w:pPr>
        <w:spacing w:before="210" w:after="210" w:line="300" w:lineRule="auto"/>
        <w:jc w:val="both"/>
      </w:pPr>
      <w:r w:rsidRPr="37E1125B">
        <w:rPr>
          <w:rFonts w:ascii="Segoe UI" w:eastAsia="Segoe UI" w:hAnsi="Segoe UI" w:cs="Segoe UI"/>
          <w:sz w:val="21"/>
          <w:szCs w:val="21"/>
        </w:rPr>
        <w:t>“Gracias por enseñarme que inclusión también significa aprender a aprender juntos.”</w:t>
      </w:r>
    </w:p>
    <w:p w14:paraId="26F707DE" w14:textId="77777777" w:rsidR="005C0850" w:rsidRDefault="1A2764FD" w:rsidP="37E1125B">
      <w:pPr>
        <w:spacing w:before="210" w:after="210" w:line="300" w:lineRule="auto"/>
        <w:jc w:val="both"/>
      </w:pPr>
      <w:r w:rsidRPr="37E1125B">
        <w:rPr>
          <w:rFonts w:ascii="Segoe UI" w:eastAsia="Segoe UI" w:hAnsi="Segoe UI" w:cs="Segoe UI"/>
          <w:sz w:val="21"/>
          <w:szCs w:val="21"/>
        </w:rPr>
        <w:t>Y mientras los estudiantes salían, el Aula 12 quedó en silencio, como un corazón descansando antes del próximo latido de conocimiento.</w:t>
      </w:r>
    </w:p>
    <w:p w14:paraId="6DF5A849" w14:textId="77777777" w:rsidR="005C0850" w:rsidRDefault="005C0850" w:rsidP="37E1125B">
      <w:pPr>
        <w:spacing w:before="210" w:after="210" w:line="300" w:lineRule="auto"/>
        <w:jc w:val="both"/>
        <w:rPr>
          <w:rFonts w:ascii="Segoe UI" w:eastAsia="Segoe UI" w:hAnsi="Segoe UI" w:cs="Segoe UI"/>
          <w:b/>
          <w:bCs/>
          <w:sz w:val="21"/>
          <w:szCs w:val="21"/>
        </w:rPr>
      </w:pPr>
    </w:p>
    <w:p w14:paraId="0445F428" w14:textId="77777777" w:rsidR="005C0850" w:rsidRDefault="00000000" w:rsidP="71216D05">
      <w:pPr>
        <w:spacing w:before="210" w:after="210" w:line="300" w:lineRule="auto"/>
        <w:jc w:val="both"/>
        <w:rPr>
          <w:rFonts w:ascii="Segoe UI" w:eastAsia="Segoe UI" w:hAnsi="Segoe UI" w:cs="Segoe UI"/>
          <w:b/>
          <w:bCs/>
          <w:sz w:val="21"/>
          <w:szCs w:val="21"/>
        </w:rPr>
      </w:pPr>
      <w:r>
        <w:rPr>
          <w:noProof/>
        </w:rPr>
        <mc:AlternateContent>
          <mc:Choice Requires="wpg">
            <w:drawing>
              <wp:inline distT="0" distB="0" distL="0" distR="0" wp14:anchorId="086CD1B9" wp14:editId="0D79800A">
                <wp:extent cx="6057900" cy="5149850"/>
                <wp:effectExtent l="0" t="0" r="19050" b="12700"/>
                <wp:docPr id="359340917" name="Group 1"/>
                <wp:cNvGraphicFramePr/>
                <a:graphic xmlns:a="http://schemas.openxmlformats.org/drawingml/2006/main">
                  <a:graphicData uri="http://schemas.microsoft.com/office/word/2010/wordprocessingGroup">
                    <wpg:wgp>
                      <wpg:cNvGrpSpPr/>
                      <wpg:grpSpPr>
                        <a:xfrm>
                          <a:off x="0" y="0"/>
                          <a:ext cx="6057900" cy="5149850"/>
                          <a:chOff x="0" y="0"/>
                          <a:chExt cx="5881697" cy="4159250"/>
                        </a:xfrm>
                      </wpg:grpSpPr>
                      <wps:wsp>
                        <wps:cNvPr id="1129251186" name="Rectangle 1129251186"/>
                        <wps:cNvSpPr/>
                        <wps:spPr>
                          <a:xfrm>
                            <a:off x="2163383" y="0"/>
                            <a:ext cx="1734233" cy="440755"/>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11AACCDA" w14:textId="77777777" w:rsidR="00000000" w:rsidRDefault="00000000" w:rsidP="00915650">
                              <w:pPr>
                                <w:rPr>
                                  <w:rFonts w:eastAsia="Aptos" w:hAnsi="Aptos" w:cs="Aptos"/>
                                  <w:color w:val="FFFFFF" w:themeColor="light1"/>
                                </w:rPr>
                              </w:pPr>
                              <w:r>
                                <w:rPr>
                                  <w:rFonts w:eastAsia="Aptos" w:hAnsi="Aptos" w:cs="Aptos"/>
                                  <w:color w:val="FFFFFF" w:themeColor="light1"/>
                                </w:rPr>
                                <w:t>Inteligencia Artificial en la Educaci</w:t>
                              </w:r>
                              <w:r>
                                <w:rPr>
                                  <w:rFonts w:eastAsia="Aptos" w:hAnsi="Aptos" w:cs="Aptos"/>
                                  <w:color w:val="FFFFFF" w:themeColor="light1"/>
                                </w:rPr>
                                <w:t>ó</w:t>
                              </w:r>
                              <w:r>
                                <w:rPr>
                                  <w:rFonts w:eastAsia="Aptos" w:hAnsi="Aptos" w:cs="Aptos"/>
                                  <w:color w:val="FFFFFF" w:themeColor="light1"/>
                                </w:rPr>
                                <w:t>n Inclusiva</w:t>
                              </w:r>
                            </w:p>
                          </w:txbxContent>
                        </wps:txbx>
                        <wps:bodyPr anchor="ctr"/>
                      </wps:wsp>
                      <wps:wsp>
                        <wps:cNvPr id="938086721" name="Rectangle 938086721"/>
                        <wps:cNvSpPr/>
                        <wps:spPr>
                          <a:xfrm>
                            <a:off x="1202206" y="1210294"/>
                            <a:ext cx="1569628" cy="393741"/>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64909008" w14:textId="77777777" w:rsidR="00000000" w:rsidRDefault="00000000" w:rsidP="00915650">
                              <w:pPr>
                                <w:rPr>
                                  <w:rFonts w:eastAsia="Aptos" w:hAnsi="Aptos" w:cs="Aptos"/>
                                  <w:color w:val="FFFFFF" w:themeColor="light1"/>
                                </w:rPr>
                              </w:pPr>
                              <w:r>
                                <w:rPr>
                                  <w:rFonts w:eastAsia="Aptos" w:hAnsi="Aptos" w:cs="Aptos"/>
                                  <w:color w:val="FFFFFF" w:themeColor="light1"/>
                                </w:rPr>
                                <w:t>Beneficios</w:t>
                              </w:r>
                            </w:p>
                          </w:txbxContent>
                        </wps:txbx>
                        <wps:bodyPr anchor="ctr"/>
                      </wps:wsp>
                      <wps:wsp>
                        <wps:cNvPr id="936334747" name="Rectangle 936334747"/>
                        <wps:cNvSpPr/>
                        <wps:spPr>
                          <a:xfrm>
                            <a:off x="3300923" y="1210294"/>
                            <a:ext cx="1736342" cy="393741"/>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268649EC" w14:textId="77777777" w:rsidR="00000000" w:rsidRDefault="00000000" w:rsidP="00915650">
                              <w:pPr>
                                <w:rPr>
                                  <w:rFonts w:eastAsia="Aptos" w:hAnsi="Aptos" w:cs="Aptos"/>
                                  <w:color w:val="FFFFFF" w:themeColor="light1"/>
                                </w:rPr>
                              </w:pPr>
                              <w:r>
                                <w:rPr>
                                  <w:rFonts w:eastAsia="Aptos" w:hAnsi="Aptos" w:cs="Aptos"/>
                                  <w:color w:val="FFFFFF" w:themeColor="light1"/>
                                </w:rPr>
                                <w:t>Desafios</w:t>
                              </w:r>
                            </w:p>
                          </w:txbxContent>
                        </wps:txbx>
                        <wps:bodyPr anchor="ctr"/>
                      </wps:wsp>
                      <wps:wsp>
                        <wps:cNvPr id="229036639" name="Rectangle 229036639"/>
                        <wps:cNvSpPr/>
                        <wps:spPr>
                          <a:xfrm>
                            <a:off x="0" y="2245268"/>
                            <a:ext cx="1202206" cy="572983"/>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78E9A156" w14:textId="77777777" w:rsidR="00000000" w:rsidRDefault="00000000" w:rsidP="00915650">
                              <w:pPr>
                                <w:rPr>
                                  <w:rFonts w:eastAsia="Aptos" w:hAnsi="Aptos" w:cs="Aptos"/>
                                  <w:color w:val="FFFFFF" w:themeColor="light1"/>
                                </w:rPr>
                              </w:pPr>
                              <w:r>
                                <w:rPr>
                                  <w:rFonts w:eastAsia="Aptos" w:hAnsi="Aptos" w:cs="Aptos"/>
                                  <w:color w:val="FFFFFF" w:themeColor="light1"/>
                                </w:rPr>
                                <w:t>Accesibilidad para estudiantes con discapacidad</w:t>
                              </w:r>
                            </w:p>
                          </w:txbxContent>
                        </wps:txbx>
                        <wps:bodyPr anchor="ctr"/>
                      </wps:wsp>
                      <wps:wsp>
                        <wps:cNvPr id="1880425934" name="Rectangle 1880425934"/>
                        <wps:cNvSpPr/>
                        <wps:spPr>
                          <a:xfrm>
                            <a:off x="1572568" y="2245268"/>
                            <a:ext cx="1181630" cy="58474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55C8C40E" w14:textId="77777777" w:rsidR="00000000" w:rsidRDefault="00000000" w:rsidP="00915650">
                              <w:pPr>
                                <w:rPr>
                                  <w:rFonts w:eastAsia="Aptos" w:hAnsi="Aptos" w:cs="Aptos"/>
                                  <w:color w:val="FFFFFF" w:themeColor="light1"/>
                                </w:rPr>
                              </w:pPr>
                              <w:r>
                                <w:rPr>
                                  <w:rFonts w:eastAsia="Aptos" w:hAnsi="Aptos" w:cs="Aptos"/>
                                  <w:color w:val="FFFFFF" w:themeColor="light1"/>
                                </w:rPr>
                                <w:t xml:space="preserve">Apoyo a la </w:t>
                              </w:r>
                              <w:proofErr w:type="gramStart"/>
                              <w:r>
                                <w:rPr>
                                  <w:rFonts w:eastAsia="Aptos" w:hAnsi="Aptos" w:cs="Aptos"/>
                                  <w:color w:val="FFFFFF" w:themeColor="light1"/>
                                </w:rPr>
                                <w:t>diversidad  de</w:t>
                              </w:r>
                              <w:proofErr w:type="gramEnd"/>
                              <w:r>
                                <w:rPr>
                                  <w:rFonts w:eastAsia="Aptos" w:hAnsi="Aptos" w:cs="Aptos"/>
                                  <w:color w:val="FFFFFF" w:themeColor="light1"/>
                                </w:rPr>
                                <w:t xml:space="preserve"> aprendizaje</w:t>
                              </w:r>
                            </w:p>
                          </w:txbxContent>
                        </wps:txbx>
                        <wps:bodyPr anchor="ctr"/>
                      </wps:wsp>
                      <wps:wsp>
                        <wps:cNvPr id="705233679" name="Rectangle 705233679"/>
                        <wps:cNvSpPr/>
                        <wps:spPr>
                          <a:xfrm>
                            <a:off x="5879" y="2968145"/>
                            <a:ext cx="1202206" cy="417129"/>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7A471C95" w14:textId="77777777" w:rsidR="00000000" w:rsidRDefault="00000000" w:rsidP="00915650">
                              <w:pPr>
                                <w:rPr>
                                  <w:rFonts w:eastAsia="Aptos" w:hAnsi="Aptos" w:cs="Aptos"/>
                                  <w:color w:val="FFFFFF" w:themeColor="light1"/>
                                </w:rPr>
                              </w:pPr>
                              <w:r>
                                <w:rPr>
                                  <w:rFonts w:eastAsia="Aptos" w:hAnsi="Aptos" w:cs="Aptos"/>
                                  <w:color w:val="FFFFFF" w:themeColor="light1"/>
                                </w:rPr>
                                <w:t>Recursos adaptativos</w:t>
                              </w:r>
                            </w:p>
                          </w:txbxContent>
                        </wps:txbx>
                        <wps:bodyPr anchor="ctr"/>
                      </wps:wsp>
                      <wps:wsp>
                        <wps:cNvPr id="241606945" name="Rectangle 241606945"/>
                        <wps:cNvSpPr/>
                        <wps:spPr>
                          <a:xfrm>
                            <a:off x="1572568" y="2968145"/>
                            <a:ext cx="1181630" cy="417129"/>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17AF13AC" w14:textId="77777777" w:rsidR="00000000" w:rsidRDefault="00000000" w:rsidP="00915650">
                              <w:pPr>
                                <w:rPr>
                                  <w:rFonts w:eastAsia="Aptos" w:hAnsi="Aptos" w:cs="Aptos"/>
                                  <w:color w:val="FFFFFF" w:themeColor="light1"/>
                                </w:rPr>
                              </w:pPr>
                              <w:r>
                                <w:rPr>
                                  <w:rFonts w:eastAsia="Aptos" w:hAnsi="Aptos" w:cs="Aptos"/>
                                  <w:color w:val="FFFFFF" w:themeColor="light1"/>
                                </w:rPr>
                                <w:t>Tutor</w:t>
                              </w:r>
                              <w:r>
                                <w:rPr>
                                  <w:rFonts w:eastAsia="Aptos" w:hAnsi="Aptos" w:cs="Aptos"/>
                                  <w:color w:val="FFFFFF" w:themeColor="light1"/>
                                </w:rPr>
                                <w:t>í</w:t>
                              </w:r>
                              <w:r>
                                <w:rPr>
                                  <w:rFonts w:eastAsia="Aptos" w:hAnsi="Aptos" w:cs="Aptos"/>
                                  <w:color w:val="FFFFFF" w:themeColor="light1"/>
                                </w:rPr>
                                <w:t>as inteligentes</w:t>
                              </w:r>
                            </w:p>
                          </w:txbxContent>
                        </wps:txbx>
                        <wps:bodyPr anchor="ctr"/>
                      </wps:wsp>
                      <wps:wsp>
                        <wps:cNvPr id="811323578" name="Rectangle 811323578"/>
                        <wps:cNvSpPr/>
                        <wps:spPr>
                          <a:xfrm>
                            <a:off x="0" y="3517900"/>
                            <a:ext cx="1202206" cy="64135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33933B11" w14:textId="77777777" w:rsidR="00000000" w:rsidRDefault="00000000" w:rsidP="00915650">
                              <w:pPr>
                                <w:rPr>
                                  <w:rFonts w:eastAsia="Aptos" w:hAnsi="Aptos" w:cs="Aptos"/>
                                  <w:color w:val="FFFFFF" w:themeColor="light1"/>
                                </w:rPr>
                              </w:pPr>
                              <w:r>
                                <w:rPr>
                                  <w:rFonts w:eastAsia="Aptos" w:hAnsi="Aptos" w:cs="Aptos"/>
                                  <w:color w:val="FFFFFF" w:themeColor="light1"/>
                                </w:rPr>
                                <w:t>Personalizaci</w:t>
                              </w:r>
                              <w:r>
                                <w:rPr>
                                  <w:rFonts w:eastAsia="Aptos" w:hAnsi="Aptos" w:cs="Aptos"/>
                                  <w:color w:val="FFFFFF" w:themeColor="light1"/>
                                </w:rPr>
                                <w:t>ó</w:t>
                              </w:r>
                              <w:r>
                                <w:rPr>
                                  <w:rFonts w:eastAsia="Aptos" w:hAnsi="Aptos" w:cs="Aptos"/>
                                  <w:color w:val="FFFFFF" w:themeColor="light1"/>
                                </w:rPr>
                                <w:t>n del aprendizaje</w:t>
                              </w:r>
                            </w:p>
                          </w:txbxContent>
                        </wps:txbx>
                        <wps:bodyPr anchor="ctr"/>
                      </wps:wsp>
                      <wps:wsp>
                        <wps:cNvPr id="957464407" name="Rectangle 957464407"/>
                        <wps:cNvSpPr/>
                        <wps:spPr>
                          <a:xfrm>
                            <a:off x="1572568" y="3517900"/>
                            <a:ext cx="1181630" cy="64135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6ED22D8C" w14:textId="77777777" w:rsidR="00000000" w:rsidRDefault="00000000" w:rsidP="00915650">
                              <w:pPr>
                                <w:rPr>
                                  <w:rFonts w:eastAsia="Aptos" w:hAnsi="Aptos" w:cs="Aptos"/>
                                  <w:color w:val="FFFFFF" w:themeColor="light1"/>
                                </w:rPr>
                              </w:pPr>
                              <w:r>
                                <w:rPr>
                                  <w:rFonts w:eastAsia="Aptos" w:hAnsi="Aptos" w:cs="Aptos"/>
                                  <w:color w:val="FFFFFF" w:themeColor="light1"/>
                                </w:rPr>
                                <w:t>Adaptaci</w:t>
                              </w:r>
                              <w:r>
                                <w:rPr>
                                  <w:rFonts w:eastAsia="Aptos" w:hAnsi="Aptos" w:cs="Aptos"/>
                                  <w:color w:val="FFFFFF" w:themeColor="light1"/>
                                </w:rPr>
                                <w:t>ó</w:t>
                              </w:r>
                              <w:r>
                                <w:rPr>
                                  <w:rFonts w:eastAsia="Aptos" w:hAnsi="Aptos" w:cs="Aptos"/>
                                  <w:color w:val="FFFFFF" w:themeColor="light1"/>
                                </w:rPr>
                                <w:t>n de contenidos</w:t>
                              </w:r>
                            </w:p>
                          </w:txbxContent>
                        </wps:txbx>
                        <wps:bodyPr anchor="ctr"/>
                      </wps:wsp>
                      <wps:wsp>
                        <wps:cNvPr id="1649158253" name="Rectangle 1649158253"/>
                        <wps:cNvSpPr/>
                        <wps:spPr>
                          <a:xfrm>
                            <a:off x="3077530" y="2245268"/>
                            <a:ext cx="1091564" cy="58474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3E221299" w14:textId="77777777" w:rsidR="00000000" w:rsidRDefault="00000000" w:rsidP="00915650">
                              <w:pPr>
                                <w:rPr>
                                  <w:rFonts w:eastAsia="Aptos" w:hAnsi="Aptos" w:cs="Aptos"/>
                                  <w:color w:val="FFFFFF" w:themeColor="light1"/>
                                </w:rPr>
                              </w:pPr>
                              <w:r>
                                <w:rPr>
                                  <w:rFonts w:eastAsia="Aptos" w:hAnsi="Aptos" w:cs="Aptos"/>
                                  <w:color w:val="FFFFFF" w:themeColor="light1"/>
                                </w:rPr>
                                <w:t>Privacidad y datos sensibles</w:t>
                              </w:r>
                            </w:p>
                          </w:txbxContent>
                        </wps:txbx>
                        <wps:bodyPr anchor="ctr"/>
                      </wps:wsp>
                      <wps:wsp>
                        <wps:cNvPr id="2031568073" name="Rectangle 2031568073"/>
                        <wps:cNvSpPr/>
                        <wps:spPr>
                          <a:xfrm>
                            <a:off x="4576613" y="2245268"/>
                            <a:ext cx="1305084" cy="572983"/>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24B90D85" w14:textId="77777777" w:rsidR="00000000" w:rsidRDefault="00000000" w:rsidP="00915650">
                              <w:pPr>
                                <w:rPr>
                                  <w:rFonts w:eastAsia="Aptos" w:hAnsi="Aptos" w:cs="Aptos"/>
                                  <w:color w:val="FFFFFF" w:themeColor="light1"/>
                                </w:rPr>
                              </w:pPr>
                              <w:r>
                                <w:rPr>
                                  <w:rFonts w:eastAsia="Aptos" w:hAnsi="Aptos" w:cs="Aptos"/>
                                  <w:color w:val="FFFFFF" w:themeColor="light1"/>
                                </w:rPr>
                                <w:t>É</w:t>
                              </w:r>
                              <w:r>
                                <w:rPr>
                                  <w:rFonts w:eastAsia="Aptos" w:hAnsi="Aptos" w:cs="Aptos"/>
                                  <w:color w:val="FFFFFF" w:themeColor="light1"/>
                                </w:rPr>
                                <w:t>tica en el uso de IA</w:t>
                              </w:r>
                            </w:p>
                          </w:txbxContent>
                        </wps:txbx>
                        <wps:bodyPr anchor="ctr"/>
                      </wps:wsp>
                      <wps:wsp>
                        <wps:cNvPr id="1631170778" name="Rectangle 1631170778"/>
                        <wps:cNvSpPr/>
                        <wps:spPr>
                          <a:xfrm>
                            <a:off x="3083408" y="2968145"/>
                            <a:ext cx="1140479" cy="417129"/>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78A42351" w14:textId="77777777" w:rsidR="00000000" w:rsidRDefault="00000000" w:rsidP="00915650">
                              <w:pPr>
                                <w:rPr>
                                  <w:rFonts w:eastAsia="Aptos" w:hAnsi="Aptos" w:cs="Aptos"/>
                                  <w:color w:val="FFFFFF" w:themeColor="light1"/>
                                </w:rPr>
                              </w:pPr>
                              <w:r>
                                <w:rPr>
                                  <w:rFonts w:eastAsia="Aptos" w:hAnsi="Aptos" w:cs="Aptos"/>
                                  <w:color w:val="FFFFFF" w:themeColor="light1"/>
                                </w:rPr>
                                <w:t>Capacitaci</w:t>
                              </w:r>
                              <w:r>
                                <w:rPr>
                                  <w:rFonts w:eastAsia="Aptos" w:hAnsi="Aptos" w:cs="Aptos"/>
                                  <w:color w:val="FFFFFF" w:themeColor="light1"/>
                                </w:rPr>
                                <w:t>ó</w:t>
                              </w:r>
                              <w:r>
                                <w:rPr>
                                  <w:rFonts w:eastAsia="Aptos" w:hAnsi="Aptos" w:cs="Aptos"/>
                                  <w:color w:val="FFFFFF" w:themeColor="light1"/>
                                </w:rPr>
                                <w:t>n docente</w:t>
                              </w:r>
                            </w:p>
                          </w:txbxContent>
                        </wps:txbx>
                        <wps:bodyPr anchor="ctr"/>
                      </wps:wsp>
                      <wps:wsp>
                        <wps:cNvPr id="1801944119" name="Rectangle 1801944119"/>
                        <wps:cNvSpPr/>
                        <wps:spPr>
                          <a:xfrm>
                            <a:off x="4588370" y="2944441"/>
                            <a:ext cx="1293327" cy="440833"/>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2E7D6EDC" w14:textId="77777777" w:rsidR="00000000" w:rsidRDefault="00000000" w:rsidP="00915650">
                              <w:pPr>
                                <w:rPr>
                                  <w:rFonts w:eastAsia="Aptos" w:hAnsi="Aptos" w:cs="Aptos"/>
                                  <w:color w:val="FFFFFF" w:themeColor="light1"/>
                                </w:rPr>
                              </w:pPr>
                              <w:r>
                                <w:rPr>
                                  <w:rFonts w:eastAsia="Aptos" w:hAnsi="Aptos" w:cs="Aptos"/>
                                  <w:color w:val="FFFFFF" w:themeColor="light1"/>
                                </w:rPr>
                                <w:t>Brecha digital</w:t>
                              </w:r>
                            </w:p>
                          </w:txbxContent>
                        </wps:txbx>
                        <wps:bodyPr anchor="ctr"/>
                      </wps:wsp>
                      <wps:wsp>
                        <wps:cNvPr id="292080988" name="Rectangle 292080988"/>
                        <wps:cNvSpPr/>
                        <wps:spPr>
                          <a:xfrm>
                            <a:off x="3077530" y="3490023"/>
                            <a:ext cx="1146357" cy="669227"/>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72C309D0" w14:textId="77777777" w:rsidR="00000000" w:rsidRDefault="00000000" w:rsidP="00915650">
                              <w:pPr>
                                <w:rPr>
                                  <w:rFonts w:eastAsia="Aptos" w:hAnsi="Aptos" w:cs="Aptos"/>
                                  <w:color w:val="FFFFFF" w:themeColor="light1"/>
                                </w:rPr>
                              </w:pPr>
                              <w:r>
                                <w:rPr>
                                  <w:rFonts w:eastAsia="Aptos" w:hAnsi="Aptos" w:cs="Aptos"/>
                                  <w:color w:val="FFFFFF" w:themeColor="light1"/>
                                </w:rPr>
                                <w:t>Acceso equitativo a la tecnolog</w:t>
                              </w:r>
                              <w:r>
                                <w:rPr>
                                  <w:rFonts w:eastAsia="Aptos" w:hAnsi="Aptos" w:cs="Aptos"/>
                                  <w:color w:val="FFFFFF" w:themeColor="light1"/>
                                </w:rPr>
                                <w:t>í</w:t>
                              </w:r>
                              <w:r>
                                <w:rPr>
                                  <w:rFonts w:eastAsia="Aptos" w:hAnsi="Aptos" w:cs="Aptos"/>
                                  <w:color w:val="FFFFFF" w:themeColor="light1"/>
                                </w:rPr>
                                <w:t>a</w:t>
                              </w:r>
                            </w:p>
                          </w:txbxContent>
                        </wps:txbx>
                        <wps:bodyPr anchor="ctr"/>
                      </wps:wsp>
                      <wps:wsp>
                        <wps:cNvPr id="1346144996" name="Rectangle 1346144996"/>
                        <wps:cNvSpPr/>
                        <wps:spPr>
                          <a:xfrm>
                            <a:off x="4576613" y="3490023"/>
                            <a:ext cx="1305084" cy="669227"/>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57874A93" w14:textId="77777777" w:rsidR="00000000" w:rsidRDefault="00000000" w:rsidP="00915650">
                              <w:pPr>
                                <w:rPr>
                                  <w:rFonts w:eastAsia="Aptos" w:hAnsi="Aptos" w:cs="Aptos"/>
                                  <w:color w:val="FFFFFF" w:themeColor="light1"/>
                                </w:rPr>
                              </w:pPr>
                              <w:r>
                                <w:rPr>
                                  <w:rFonts w:eastAsia="Aptos" w:hAnsi="Aptos" w:cs="Aptos"/>
                                  <w:color w:val="FFFFFF" w:themeColor="light1"/>
                                </w:rPr>
                                <w:t>Infraestructura tecnol</w:t>
                              </w:r>
                              <w:r>
                                <w:rPr>
                                  <w:rFonts w:eastAsia="Aptos" w:hAnsi="Aptos" w:cs="Aptos"/>
                                  <w:color w:val="FFFFFF" w:themeColor="light1"/>
                                </w:rPr>
                                <w:t>ó</w:t>
                              </w:r>
                              <w:r>
                                <w:rPr>
                                  <w:rFonts w:eastAsia="Aptos" w:hAnsi="Aptos" w:cs="Aptos"/>
                                  <w:color w:val="FFFFFF" w:themeColor="light1"/>
                                </w:rPr>
                                <w:t>gica insuficiente</w:t>
                              </w:r>
                            </w:p>
                          </w:txbxContent>
                        </wps:txbx>
                        <wps:bodyPr anchor="ctr"/>
                      </wps:wsp>
                      <wps:wsp>
                        <wps:cNvPr id="179123650" name="Right Brace 179123650"/>
                        <wps:cNvSpPr/>
                        <wps:spPr>
                          <a:xfrm rot="16200000">
                            <a:off x="2810379" y="-3936"/>
                            <a:ext cx="440241" cy="1734233"/>
                          </a:xfrm>
                          <a:prstGeom prst="rightBrace">
                            <a:avLst/>
                          </a:prstGeom>
                          <a:ln/>
                        </wps:spPr>
                        <wps:style>
                          <a:lnRef idx="1">
                            <a:schemeClr val="accent1"/>
                          </a:lnRef>
                          <a:fillRef idx="0">
                            <a:schemeClr val="accent1"/>
                          </a:fillRef>
                          <a:effectRef idx="0">
                            <a:scrgbClr r="0" g="0" b="0"/>
                          </a:effectRef>
                          <a:fontRef idx="minor">
                            <a:schemeClr val="tx1"/>
                          </a:fontRef>
                        </wps:style>
                        <wps:bodyPr anchor="ctr"/>
                      </wps:wsp>
                      <wps:wsp>
                        <wps:cNvPr id="878166897" name="Right Brace 878166897"/>
                        <wps:cNvSpPr/>
                        <wps:spPr>
                          <a:xfrm rot="-5400000">
                            <a:off x="1298619" y="1415535"/>
                            <a:ext cx="583170" cy="1270000"/>
                          </a:xfrm>
                          <a:prstGeom prst="rightBrace">
                            <a:avLst/>
                          </a:prstGeom>
                          <a:ln/>
                        </wps:spPr>
                        <wps:style>
                          <a:lnRef idx="1">
                            <a:schemeClr val="accent1"/>
                          </a:lnRef>
                          <a:fillRef idx="0">
                            <a:schemeClr val="accent1"/>
                          </a:fillRef>
                          <a:effectRef idx="0">
                            <a:scrgbClr r="0" g="0" b="0"/>
                          </a:effectRef>
                          <a:fontRef idx="minor">
                            <a:schemeClr val="tx1"/>
                          </a:fontRef>
                        </wps:style>
                        <wps:bodyPr anchor="ctr"/>
                      </wps:wsp>
                      <wps:wsp>
                        <wps:cNvPr id="1240567644" name="Right Brace 1240567644"/>
                        <wps:cNvSpPr/>
                        <wps:spPr>
                          <a:xfrm rot="16200000">
                            <a:off x="4260354" y="1288224"/>
                            <a:ext cx="462142" cy="1451946"/>
                          </a:xfrm>
                          <a:prstGeom prst="rightBrace">
                            <a:avLst/>
                          </a:prstGeom>
                          <a:ln/>
                        </wps:spPr>
                        <wps:style>
                          <a:lnRef idx="1">
                            <a:schemeClr val="accent1"/>
                          </a:lnRef>
                          <a:fillRef idx="0">
                            <a:schemeClr val="accent1"/>
                          </a:fillRef>
                          <a:effectRef idx="0">
                            <a:scrgbClr r="0" g="0" b="0"/>
                          </a:effectRef>
                          <a:fontRef idx="minor">
                            <a:schemeClr val="tx1"/>
                          </a:fontRef>
                        </wps:style>
                        <wps:bodyPr anchor="ctr"/>
                      </wps:wsp>
                    </wpg:wgp>
                  </a:graphicData>
                </a:graphic>
              </wp:inline>
            </w:drawing>
          </mc:Choice>
          <mc:Fallback>
            <w:pict>
              <v:group w14:anchorId="086CD1B9" id="Group 1" o:spid="_x0000_s1026" style="width:477pt;height:405.5pt;mso-position-horizontal-relative:char;mso-position-vertical-relative:line" coordsize="58816,41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">
                <v:rect id="Rectangle 1129251186" o:spid="_x0000_s1027" style="position:absolute;left:21633;width:17343;height:44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" fillcolor="#156082 [3204]" strokecolor="#0a2f40 [1604]" strokeweight="1pt">
                  <v:textbox>
                    <w:txbxContent>
                      <w:p w14:paraId="11AACCDA" w14:textId="77777777" w:rsidR="00000000" w:rsidRDefault="00000000" w:rsidP="00915650">
                        <w:pPr>
                          <w:rPr>
                            <w:rFonts w:eastAsia="Aptos" w:hAnsi="Aptos" w:cs="Aptos"/>
                            <w:color w:val="FFFFFF" w:themeColor="light1"/>
                          </w:rPr>
                        </w:pPr>
                        <w:r>
                          <w:rPr>
                            <w:rFonts w:eastAsia="Aptos" w:hAnsi="Aptos" w:cs="Aptos"/>
                            <w:color w:val="FFFFFF" w:themeColor="light1"/>
                          </w:rPr>
                          <w:t>Inteligencia Artificial en la Educaci</w:t>
                        </w:r>
                        <w:r>
                          <w:rPr>
                            <w:rFonts w:eastAsia="Aptos" w:hAnsi="Aptos" w:cs="Aptos"/>
                            <w:color w:val="FFFFFF" w:themeColor="light1"/>
                          </w:rPr>
                          <w:t>ó</w:t>
                        </w:r>
                        <w:r>
                          <w:rPr>
                            <w:rFonts w:eastAsia="Aptos" w:hAnsi="Aptos" w:cs="Aptos"/>
                            <w:color w:val="FFFFFF" w:themeColor="light1"/>
                          </w:rPr>
                          <w:t>n Inclusiva</w:t>
                        </w:r>
                      </w:p>
                    </w:txbxContent>
                  </v:textbox>
                </v:rect>
                <v:rect id="Rectangle 938086721" o:spid="_x0000_s1028" style="position:absolute;left:12022;top:12102;width:15696;height:39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" fillcolor="#156082 [3204]" strokecolor="#0a2f40 [1604]" strokeweight="1pt">
                  <v:textbox>
                    <w:txbxContent>
                      <w:p w14:paraId="64909008" w14:textId="77777777" w:rsidR="00000000" w:rsidRDefault="00000000" w:rsidP="00915650">
                        <w:pPr>
                          <w:rPr>
                            <w:rFonts w:eastAsia="Aptos" w:hAnsi="Aptos" w:cs="Aptos"/>
                            <w:color w:val="FFFFFF" w:themeColor="light1"/>
                          </w:rPr>
                        </w:pPr>
                        <w:r>
                          <w:rPr>
                            <w:rFonts w:eastAsia="Aptos" w:hAnsi="Aptos" w:cs="Aptos"/>
                            <w:color w:val="FFFFFF" w:themeColor="light1"/>
                          </w:rPr>
                          <w:t>Beneficios</w:t>
                        </w:r>
                      </w:p>
                    </w:txbxContent>
                  </v:textbox>
                </v:rect>
                <v:rect id="Rectangle 936334747" o:spid="_x0000_s1029" style="position:absolute;left:33009;top:12102;width:17363;height:39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" fillcolor="#156082 [3204]" strokecolor="#0a2f40 [1604]" strokeweight="1pt">
                  <v:textbox>
                    <w:txbxContent>
                      <w:p w14:paraId="268649EC" w14:textId="77777777" w:rsidR="00000000" w:rsidRDefault="00000000" w:rsidP="00915650">
                        <w:pPr>
                          <w:rPr>
                            <w:rFonts w:eastAsia="Aptos" w:hAnsi="Aptos" w:cs="Aptos"/>
                            <w:color w:val="FFFFFF" w:themeColor="light1"/>
                          </w:rPr>
                        </w:pPr>
                        <w:r>
                          <w:rPr>
                            <w:rFonts w:eastAsia="Aptos" w:hAnsi="Aptos" w:cs="Aptos"/>
                            <w:color w:val="FFFFFF" w:themeColor="light1"/>
                          </w:rPr>
                          <w:t>Desafios</w:t>
                        </w:r>
                      </w:p>
                    </w:txbxContent>
                  </v:textbox>
                </v:rect>
                <v:rect id="Rectangle 229036639" o:spid="_x0000_s1030" style="position:absolute;top:22452;width:12022;height:5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" fillcolor="#156082 [3204]" strokecolor="#0a2f40 [1604]" strokeweight="1pt">
                  <v:textbox>
                    <w:txbxContent>
                      <w:p w14:paraId="78E9A156" w14:textId="77777777" w:rsidR="00000000" w:rsidRDefault="00000000" w:rsidP="00915650">
                        <w:pPr>
                          <w:rPr>
                            <w:rFonts w:eastAsia="Aptos" w:hAnsi="Aptos" w:cs="Aptos"/>
                            <w:color w:val="FFFFFF" w:themeColor="light1"/>
                          </w:rPr>
                        </w:pPr>
                        <w:r>
                          <w:rPr>
                            <w:rFonts w:eastAsia="Aptos" w:hAnsi="Aptos" w:cs="Aptos"/>
                            <w:color w:val="FFFFFF" w:themeColor="light1"/>
                          </w:rPr>
                          <w:t>Accesibilidad para estudiantes con discapacidad</w:t>
                        </w:r>
                      </w:p>
                    </w:txbxContent>
                  </v:textbox>
                </v:rect>
                <v:rect id="Rectangle 1880425934" o:spid="_x0000_s1031" style="position:absolute;left:15725;top:22452;width:11816;height:5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" fillcolor="#156082 [3204]" strokecolor="#0a2f40 [1604]" strokeweight="1pt">
                  <v:textbox>
                    <w:txbxContent>
                      <w:p w14:paraId="55C8C40E" w14:textId="77777777" w:rsidR="00000000" w:rsidRDefault="00000000" w:rsidP="00915650">
                        <w:pPr>
                          <w:rPr>
                            <w:rFonts w:eastAsia="Aptos" w:hAnsi="Aptos" w:cs="Aptos"/>
                            <w:color w:val="FFFFFF" w:themeColor="light1"/>
                          </w:rPr>
                        </w:pPr>
                        <w:r>
                          <w:rPr>
                            <w:rFonts w:eastAsia="Aptos" w:hAnsi="Aptos" w:cs="Aptos"/>
                            <w:color w:val="FFFFFF" w:themeColor="light1"/>
                          </w:rPr>
                          <w:t xml:space="preserve">Apoyo a la </w:t>
                        </w:r>
                        <w:proofErr w:type="gramStart"/>
                        <w:r>
                          <w:rPr>
                            <w:rFonts w:eastAsia="Aptos" w:hAnsi="Aptos" w:cs="Aptos"/>
                            <w:color w:val="FFFFFF" w:themeColor="light1"/>
                          </w:rPr>
                          <w:t>diversidad  de</w:t>
                        </w:r>
                        <w:proofErr w:type="gramEnd"/>
                        <w:r>
                          <w:rPr>
                            <w:rFonts w:eastAsia="Aptos" w:hAnsi="Aptos" w:cs="Aptos"/>
                            <w:color w:val="FFFFFF" w:themeColor="light1"/>
                          </w:rPr>
                          <w:t xml:space="preserve"> aprendizaje</w:t>
                        </w:r>
                      </w:p>
                    </w:txbxContent>
                  </v:textbox>
                </v:rect>
                <v:rect id="Rectangle 705233679" o:spid="_x0000_s1032" style="position:absolute;left:58;top:29681;width:12022;height:41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" fillcolor="#156082 [3204]" strokecolor="#0a2f40 [1604]" strokeweight="1pt">
                  <v:textbox>
                    <w:txbxContent>
                      <w:p w14:paraId="7A471C95" w14:textId="77777777" w:rsidR="00000000" w:rsidRDefault="00000000" w:rsidP="00915650">
                        <w:pPr>
                          <w:rPr>
                            <w:rFonts w:eastAsia="Aptos" w:hAnsi="Aptos" w:cs="Aptos"/>
                            <w:color w:val="FFFFFF" w:themeColor="light1"/>
                          </w:rPr>
                        </w:pPr>
                        <w:r>
                          <w:rPr>
                            <w:rFonts w:eastAsia="Aptos" w:hAnsi="Aptos" w:cs="Aptos"/>
                            <w:color w:val="FFFFFF" w:themeColor="light1"/>
                          </w:rPr>
                          <w:t>Recursos adaptativos</w:t>
                        </w:r>
                      </w:p>
                    </w:txbxContent>
                  </v:textbox>
                </v:rect>
                <v:rect id="Rectangle 241606945" o:spid="_x0000_s1033" style="position:absolute;left:15725;top:29681;width:11816;height:41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" fillcolor="#156082 [3204]" strokecolor="#0a2f40 [1604]" strokeweight="1pt">
                  <v:textbox>
                    <w:txbxContent>
                      <w:p w14:paraId="17AF13AC" w14:textId="77777777" w:rsidR="00000000" w:rsidRDefault="00000000" w:rsidP="00915650">
                        <w:pPr>
                          <w:rPr>
                            <w:rFonts w:eastAsia="Aptos" w:hAnsi="Aptos" w:cs="Aptos"/>
                            <w:color w:val="FFFFFF" w:themeColor="light1"/>
                          </w:rPr>
                        </w:pPr>
                        <w:r>
                          <w:rPr>
                            <w:rFonts w:eastAsia="Aptos" w:hAnsi="Aptos" w:cs="Aptos"/>
                            <w:color w:val="FFFFFF" w:themeColor="light1"/>
                          </w:rPr>
                          <w:t>Tutor</w:t>
                        </w:r>
                        <w:r>
                          <w:rPr>
                            <w:rFonts w:eastAsia="Aptos" w:hAnsi="Aptos" w:cs="Aptos"/>
                            <w:color w:val="FFFFFF" w:themeColor="light1"/>
                          </w:rPr>
                          <w:t>í</w:t>
                        </w:r>
                        <w:r>
                          <w:rPr>
                            <w:rFonts w:eastAsia="Aptos" w:hAnsi="Aptos" w:cs="Aptos"/>
                            <w:color w:val="FFFFFF" w:themeColor="light1"/>
                          </w:rPr>
                          <w:t>as inteligentes</w:t>
                        </w:r>
                      </w:p>
                    </w:txbxContent>
                  </v:textbox>
                </v:rect>
                <v:rect id="Rectangle 811323578" o:spid="_x0000_s1034" style="position:absolute;top:35179;width:12022;height:6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" fillcolor="#156082 [3204]" strokecolor="#0a2f40 [1604]" strokeweight="1pt">
                  <v:textbox>
                    <w:txbxContent>
                      <w:p w14:paraId="33933B11" w14:textId="77777777" w:rsidR="00000000" w:rsidRDefault="00000000" w:rsidP="00915650">
                        <w:pPr>
                          <w:rPr>
                            <w:rFonts w:eastAsia="Aptos" w:hAnsi="Aptos" w:cs="Aptos"/>
                            <w:color w:val="FFFFFF" w:themeColor="light1"/>
                          </w:rPr>
                        </w:pPr>
                        <w:r>
                          <w:rPr>
                            <w:rFonts w:eastAsia="Aptos" w:hAnsi="Aptos" w:cs="Aptos"/>
                            <w:color w:val="FFFFFF" w:themeColor="light1"/>
                          </w:rPr>
                          <w:t>Personalizaci</w:t>
                        </w:r>
                        <w:r>
                          <w:rPr>
                            <w:rFonts w:eastAsia="Aptos" w:hAnsi="Aptos" w:cs="Aptos"/>
                            <w:color w:val="FFFFFF" w:themeColor="light1"/>
                          </w:rPr>
                          <w:t>ó</w:t>
                        </w:r>
                        <w:r>
                          <w:rPr>
                            <w:rFonts w:eastAsia="Aptos" w:hAnsi="Aptos" w:cs="Aptos"/>
                            <w:color w:val="FFFFFF" w:themeColor="light1"/>
                          </w:rPr>
                          <w:t>n del aprendizaje</w:t>
                        </w:r>
                      </w:p>
                    </w:txbxContent>
                  </v:textbox>
                </v:rect>
                <v:rect id="Rectangle 957464407" o:spid="_x0000_s1035" style="position:absolute;left:15725;top:35179;width:11816;height:6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" fillcolor="#156082 [3204]" strokecolor="#0a2f40 [1604]" strokeweight="1pt">
                  <v:textbox>
                    <w:txbxContent>
                      <w:p w14:paraId="6ED22D8C" w14:textId="77777777" w:rsidR="00000000" w:rsidRDefault="00000000" w:rsidP="00915650">
                        <w:pPr>
                          <w:rPr>
                            <w:rFonts w:eastAsia="Aptos" w:hAnsi="Aptos" w:cs="Aptos"/>
                            <w:color w:val="FFFFFF" w:themeColor="light1"/>
                          </w:rPr>
                        </w:pPr>
                        <w:r>
                          <w:rPr>
                            <w:rFonts w:eastAsia="Aptos" w:hAnsi="Aptos" w:cs="Aptos"/>
                            <w:color w:val="FFFFFF" w:themeColor="light1"/>
                          </w:rPr>
                          <w:t>Adaptaci</w:t>
                        </w:r>
                        <w:r>
                          <w:rPr>
                            <w:rFonts w:eastAsia="Aptos" w:hAnsi="Aptos" w:cs="Aptos"/>
                            <w:color w:val="FFFFFF" w:themeColor="light1"/>
                          </w:rPr>
                          <w:t>ó</w:t>
                        </w:r>
                        <w:r>
                          <w:rPr>
                            <w:rFonts w:eastAsia="Aptos" w:hAnsi="Aptos" w:cs="Aptos"/>
                            <w:color w:val="FFFFFF" w:themeColor="light1"/>
                          </w:rPr>
                          <w:t>n de contenidos</w:t>
                        </w:r>
                      </w:p>
                    </w:txbxContent>
                  </v:textbox>
                </v:rect>
                <v:rect id="Rectangle 1649158253" o:spid="_x0000_s1036" style="position:absolute;left:30775;top:22452;width:10915;height:5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" fillcolor="#156082 [3204]" strokecolor="#0a2f40 [1604]" strokeweight="1pt">
                  <v:textbox>
                    <w:txbxContent>
                      <w:p w14:paraId="3E221299" w14:textId="77777777" w:rsidR="00000000" w:rsidRDefault="00000000" w:rsidP="00915650">
                        <w:pPr>
                          <w:rPr>
                            <w:rFonts w:eastAsia="Aptos" w:hAnsi="Aptos" w:cs="Aptos"/>
                            <w:color w:val="FFFFFF" w:themeColor="light1"/>
                          </w:rPr>
                        </w:pPr>
                        <w:r>
                          <w:rPr>
                            <w:rFonts w:eastAsia="Aptos" w:hAnsi="Aptos" w:cs="Aptos"/>
                            <w:color w:val="FFFFFF" w:themeColor="light1"/>
                          </w:rPr>
                          <w:t>Privacidad y datos sensibles</w:t>
                        </w:r>
                      </w:p>
                    </w:txbxContent>
                  </v:textbox>
                </v:rect>
                <v:rect id="Rectangle 2031568073" o:spid="_x0000_s1037" style="position:absolute;left:45766;top:22452;width:13050;height:5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" fillcolor="#156082 [3204]" strokecolor="#0a2f40 [1604]" strokeweight="1pt">
                  <v:textbox>
                    <w:txbxContent>
                      <w:p w14:paraId="24B90D85" w14:textId="77777777" w:rsidR="00000000" w:rsidRDefault="00000000" w:rsidP="00915650">
                        <w:pPr>
                          <w:rPr>
                            <w:rFonts w:eastAsia="Aptos" w:hAnsi="Aptos" w:cs="Aptos"/>
                            <w:color w:val="FFFFFF" w:themeColor="light1"/>
                          </w:rPr>
                        </w:pPr>
                        <w:r>
                          <w:rPr>
                            <w:rFonts w:eastAsia="Aptos" w:hAnsi="Aptos" w:cs="Aptos"/>
                            <w:color w:val="FFFFFF" w:themeColor="light1"/>
                          </w:rPr>
                          <w:t>É</w:t>
                        </w:r>
                        <w:r>
                          <w:rPr>
                            <w:rFonts w:eastAsia="Aptos" w:hAnsi="Aptos" w:cs="Aptos"/>
                            <w:color w:val="FFFFFF" w:themeColor="light1"/>
                          </w:rPr>
                          <w:t>tica en el uso de IA</w:t>
                        </w:r>
                      </w:p>
                    </w:txbxContent>
                  </v:textbox>
                </v:rect>
                <v:rect id="Rectangle 1631170778" o:spid="_x0000_s1038" style="position:absolute;left:30834;top:29681;width:11404;height:41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" fillcolor="#156082 [3204]" strokecolor="#0a2f40 [1604]" strokeweight="1pt">
                  <v:textbox>
                    <w:txbxContent>
                      <w:p w14:paraId="78A42351" w14:textId="77777777" w:rsidR="00000000" w:rsidRDefault="00000000" w:rsidP="00915650">
                        <w:pPr>
                          <w:rPr>
                            <w:rFonts w:eastAsia="Aptos" w:hAnsi="Aptos" w:cs="Aptos"/>
                            <w:color w:val="FFFFFF" w:themeColor="light1"/>
                          </w:rPr>
                        </w:pPr>
                        <w:r>
                          <w:rPr>
                            <w:rFonts w:eastAsia="Aptos" w:hAnsi="Aptos" w:cs="Aptos"/>
                            <w:color w:val="FFFFFF" w:themeColor="light1"/>
                          </w:rPr>
                          <w:t>Capacitaci</w:t>
                        </w:r>
                        <w:r>
                          <w:rPr>
                            <w:rFonts w:eastAsia="Aptos" w:hAnsi="Aptos" w:cs="Aptos"/>
                            <w:color w:val="FFFFFF" w:themeColor="light1"/>
                          </w:rPr>
                          <w:t>ó</w:t>
                        </w:r>
                        <w:r>
                          <w:rPr>
                            <w:rFonts w:eastAsia="Aptos" w:hAnsi="Aptos" w:cs="Aptos"/>
                            <w:color w:val="FFFFFF" w:themeColor="light1"/>
                          </w:rPr>
                          <w:t>n docente</w:t>
                        </w:r>
                      </w:p>
                    </w:txbxContent>
                  </v:textbox>
                </v:rect>
                <v:rect id="Rectangle 1801944119" o:spid="_x0000_s1039" style="position:absolute;left:45883;top:29444;width:12933;height:4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" fillcolor="#156082 [3204]" strokecolor="#0a2f40 [1604]" strokeweight="1pt">
                  <v:textbox>
                    <w:txbxContent>
                      <w:p w14:paraId="2E7D6EDC" w14:textId="77777777" w:rsidR="00000000" w:rsidRDefault="00000000" w:rsidP="00915650">
                        <w:pPr>
                          <w:rPr>
                            <w:rFonts w:eastAsia="Aptos" w:hAnsi="Aptos" w:cs="Aptos"/>
                            <w:color w:val="FFFFFF" w:themeColor="light1"/>
                          </w:rPr>
                        </w:pPr>
                        <w:r>
                          <w:rPr>
                            <w:rFonts w:eastAsia="Aptos" w:hAnsi="Aptos" w:cs="Aptos"/>
                            <w:color w:val="FFFFFF" w:themeColor="light1"/>
                          </w:rPr>
                          <w:t>Brecha digital</w:t>
                        </w:r>
                      </w:p>
                    </w:txbxContent>
                  </v:textbox>
                </v:rect>
                <v:rect id="Rectangle 292080988" o:spid="_x0000_s1040" style="position:absolute;left:30775;top:34900;width:11463;height:66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" fillcolor="#156082 [3204]" strokecolor="#0a2f40 [1604]" strokeweight="1pt">
                  <v:textbox>
                    <w:txbxContent>
                      <w:p w14:paraId="72C309D0" w14:textId="77777777" w:rsidR="00000000" w:rsidRDefault="00000000" w:rsidP="00915650">
                        <w:pPr>
                          <w:rPr>
                            <w:rFonts w:eastAsia="Aptos" w:hAnsi="Aptos" w:cs="Aptos"/>
                            <w:color w:val="FFFFFF" w:themeColor="light1"/>
                          </w:rPr>
                        </w:pPr>
                        <w:r>
                          <w:rPr>
                            <w:rFonts w:eastAsia="Aptos" w:hAnsi="Aptos" w:cs="Aptos"/>
                            <w:color w:val="FFFFFF" w:themeColor="light1"/>
                          </w:rPr>
                          <w:t>Acceso equitativo a la tecnolog</w:t>
                        </w:r>
                        <w:r>
                          <w:rPr>
                            <w:rFonts w:eastAsia="Aptos" w:hAnsi="Aptos" w:cs="Aptos"/>
                            <w:color w:val="FFFFFF" w:themeColor="light1"/>
                          </w:rPr>
                          <w:t>í</w:t>
                        </w:r>
                        <w:r>
                          <w:rPr>
                            <w:rFonts w:eastAsia="Aptos" w:hAnsi="Aptos" w:cs="Aptos"/>
                            <w:color w:val="FFFFFF" w:themeColor="light1"/>
                          </w:rPr>
                          <w:t>a</w:t>
                        </w:r>
                      </w:p>
                    </w:txbxContent>
                  </v:textbox>
                </v:rect>
                <v:rect id="Rectangle 1346144996" o:spid="_x0000_s1041" style="position:absolute;left:45766;top:34900;width:13050;height:66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" fillcolor="#156082 [3204]" strokecolor="#0a2f40 [1604]" strokeweight="1pt">
                  <v:textbox>
                    <w:txbxContent>
                      <w:p w14:paraId="57874A93" w14:textId="77777777" w:rsidR="00000000" w:rsidRDefault="00000000" w:rsidP="00915650">
                        <w:pPr>
                          <w:rPr>
                            <w:rFonts w:eastAsia="Aptos" w:hAnsi="Aptos" w:cs="Aptos"/>
                            <w:color w:val="FFFFFF" w:themeColor="light1"/>
                          </w:rPr>
                        </w:pPr>
                        <w:r>
                          <w:rPr>
                            <w:rFonts w:eastAsia="Aptos" w:hAnsi="Aptos" w:cs="Aptos"/>
                            <w:color w:val="FFFFFF" w:themeColor="light1"/>
                          </w:rPr>
                          <w:t>Infraestructura tecnol</w:t>
                        </w:r>
                        <w:r>
                          <w:rPr>
                            <w:rFonts w:eastAsia="Aptos" w:hAnsi="Aptos" w:cs="Aptos"/>
                            <w:color w:val="FFFFFF" w:themeColor="light1"/>
                          </w:rPr>
                          <w:t>ó</w:t>
                        </w:r>
                        <w:r>
                          <w:rPr>
                            <w:rFonts w:eastAsia="Aptos" w:hAnsi="Aptos" w:cs="Aptos"/>
                            <w:color w:val="FFFFFF" w:themeColor="light1"/>
                          </w:rPr>
                          <w:t>gica insuficiente</w:t>
                        </w:r>
                      </w:p>
                    </w:txbxContent>
                  </v:textbox>
                </v:re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79123650" o:spid="_x0000_s1042" type="#_x0000_t88" style="position:absolute;left:28103;top:-40;width:4403;height:1734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" adj="457" strokecolor="#156082 [3204]" strokeweight=".5pt">
                  <v:stroke joinstyle="miter"/>
                </v:shape>
                <v:shape id="Right Brace 878166897" o:spid="_x0000_s1043" type="#_x0000_t88" style="position:absolute;left:12986;top:14155;width:5832;height:127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" adj="827" strokecolor="#156082 [3204]" strokeweight=".5pt">
                  <v:stroke joinstyle="miter"/>
                </v:shape>
                <v:shape id="Right Brace 1240567644" o:spid="_x0000_s1044" type="#_x0000_t88" style="position:absolute;left:42603;top:12882;width:4621;height:1451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" adj="573" strokecolor="#156082 [3204]" strokeweight=".5pt">
                  <v:stroke joinstyle="miter"/>
                </v:shape>
                <w10:anchorlock/>
              </v:group>
            </w:pict>
          </mc:Fallback>
        </mc:AlternateContent>
      </w:r>
    </w:p>
    <w:p w14:paraId="0AB44AEC" w14:textId="77777777" w:rsidR="005C0850" w:rsidRDefault="005C0850" w:rsidP="37E1125B">
      <w:pPr>
        <w:spacing w:before="210" w:after="210" w:line="300" w:lineRule="auto"/>
        <w:jc w:val="both"/>
        <w:rPr>
          <w:rFonts w:ascii="Segoe UI" w:eastAsia="Segoe UI" w:hAnsi="Segoe UI" w:cs="Segoe UI"/>
          <w:b/>
          <w:bCs/>
          <w:sz w:val="21"/>
          <w:szCs w:val="21"/>
        </w:rPr>
      </w:pPr>
    </w:p>
    <w:p w14:paraId="41AAEF8A" w14:textId="77777777" w:rsidR="005C0850" w:rsidRDefault="005C0850" w:rsidP="37E1125B">
      <w:pPr>
        <w:spacing w:before="210" w:after="210" w:line="300" w:lineRule="auto"/>
        <w:jc w:val="both"/>
        <w:rPr>
          <w:rFonts w:ascii="Segoe UI" w:eastAsia="Segoe UI" w:hAnsi="Segoe UI" w:cs="Segoe UI"/>
          <w:b/>
          <w:bCs/>
          <w:sz w:val="21"/>
          <w:szCs w:val="21"/>
        </w:rPr>
      </w:pPr>
    </w:p>
    <w:sectPr w:rsidR="005C085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A16F8"/>
    <w:multiLevelType w:val="hybridMultilevel"/>
    <w:tmpl w:val="6C16166C"/>
    <w:lvl w:ilvl="0" w:tplc="70FCFC52">
      <w:start w:val="1"/>
      <w:numFmt w:val="bullet"/>
      <w:lvlText w:val=""/>
      <w:lvlJc w:val="left"/>
      <w:pPr>
        <w:ind w:left="720" w:hanging="360"/>
      </w:pPr>
      <w:rPr>
        <w:rFonts w:ascii="Symbol" w:hAnsi="Symbol" w:hint="default"/>
      </w:rPr>
    </w:lvl>
    <w:lvl w:ilvl="1" w:tplc="7A4C4D46">
      <w:start w:val="1"/>
      <w:numFmt w:val="bullet"/>
      <w:lvlText w:val="o"/>
      <w:lvlJc w:val="left"/>
      <w:pPr>
        <w:ind w:left="1440" w:hanging="360"/>
      </w:pPr>
      <w:rPr>
        <w:rFonts w:ascii="Courier New" w:hAnsi="Courier New" w:hint="default"/>
      </w:rPr>
    </w:lvl>
    <w:lvl w:ilvl="2" w:tplc="CB6A1F9C">
      <w:start w:val="1"/>
      <w:numFmt w:val="bullet"/>
      <w:lvlText w:val=""/>
      <w:lvlJc w:val="left"/>
      <w:pPr>
        <w:ind w:left="2160" w:hanging="360"/>
      </w:pPr>
      <w:rPr>
        <w:rFonts w:ascii="Wingdings" w:hAnsi="Wingdings" w:hint="default"/>
      </w:rPr>
    </w:lvl>
    <w:lvl w:ilvl="3" w:tplc="2726673E">
      <w:start w:val="1"/>
      <w:numFmt w:val="bullet"/>
      <w:lvlText w:val=""/>
      <w:lvlJc w:val="left"/>
      <w:pPr>
        <w:ind w:left="2880" w:hanging="360"/>
      </w:pPr>
      <w:rPr>
        <w:rFonts w:ascii="Symbol" w:hAnsi="Symbol" w:hint="default"/>
      </w:rPr>
    </w:lvl>
    <w:lvl w:ilvl="4" w:tplc="3EB61EF0">
      <w:start w:val="1"/>
      <w:numFmt w:val="bullet"/>
      <w:lvlText w:val="o"/>
      <w:lvlJc w:val="left"/>
      <w:pPr>
        <w:ind w:left="3600" w:hanging="360"/>
      </w:pPr>
      <w:rPr>
        <w:rFonts w:ascii="Courier New" w:hAnsi="Courier New" w:hint="default"/>
      </w:rPr>
    </w:lvl>
    <w:lvl w:ilvl="5" w:tplc="30906FC4">
      <w:start w:val="1"/>
      <w:numFmt w:val="bullet"/>
      <w:lvlText w:val=""/>
      <w:lvlJc w:val="left"/>
      <w:pPr>
        <w:ind w:left="4320" w:hanging="360"/>
      </w:pPr>
      <w:rPr>
        <w:rFonts w:ascii="Wingdings" w:hAnsi="Wingdings" w:hint="default"/>
      </w:rPr>
    </w:lvl>
    <w:lvl w:ilvl="6" w:tplc="46E8AE66">
      <w:start w:val="1"/>
      <w:numFmt w:val="bullet"/>
      <w:lvlText w:val=""/>
      <w:lvlJc w:val="left"/>
      <w:pPr>
        <w:ind w:left="5040" w:hanging="360"/>
      </w:pPr>
      <w:rPr>
        <w:rFonts w:ascii="Symbol" w:hAnsi="Symbol" w:hint="default"/>
      </w:rPr>
    </w:lvl>
    <w:lvl w:ilvl="7" w:tplc="F53E0BCC">
      <w:start w:val="1"/>
      <w:numFmt w:val="bullet"/>
      <w:lvlText w:val="o"/>
      <w:lvlJc w:val="left"/>
      <w:pPr>
        <w:ind w:left="5760" w:hanging="360"/>
      </w:pPr>
      <w:rPr>
        <w:rFonts w:ascii="Courier New" w:hAnsi="Courier New" w:hint="default"/>
      </w:rPr>
    </w:lvl>
    <w:lvl w:ilvl="8" w:tplc="03D2C8F4">
      <w:start w:val="1"/>
      <w:numFmt w:val="bullet"/>
      <w:lvlText w:val=""/>
      <w:lvlJc w:val="left"/>
      <w:pPr>
        <w:ind w:left="6480" w:hanging="360"/>
      </w:pPr>
      <w:rPr>
        <w:rFonts w:ascii="Wingdings" w:hAnsi="Wingdings" w:hint="default"/>
      </w:rPr>
    </w:lvl>
  </w:abstractNum>
  <w:abstractNum w:abstractNumId="1" w15:restartNumberingAfterBreak="0">
    <w:nsid w:val="2CC42F1B"/>
    <w:multiLevelType w:val="hybridMultilevel"/>
    <w:tmpl w:val="DA2A29F6"/>
    <w:lvl w:ilvl="0" w:tplc="4AE6C35A">
      <w:start w:val="1"/>
      <w:numFmt w:val="bullet"/>
      <w:lvlText w:val=""/>
      <w:lvlJc w:val="left"/>
      <w:pPr>
        <w:ind w:left="720" w:hanging="360"/>
      </w:pPr>
      <w:rPr>
        <w:rFonts w:ascii="Symbol" w:hAnsi="Symbol" w:hint="default"/>
      </w:rPr>
    </w:lvl>
    <w:lvl w:ilvl="1" w:tplc="E7A4FEC2">
      <w:start w:val="1"/>
      <w:numFmt w:val="bullet"/>
      <w:lvlText w:val="o"/>
      <w:lvlJc w:val="left"/>
      <w:pPr>
        <w:ind w:left="1440" w:hanging="360"/>
      </w:pPr>
      <w:rPr>
        <w:rFonts w:ascii="Courier New" w:hAnsi="Courier New" w:hint="default"/>
      </w:rPr>
    </w:lvl>
    <w:lvl w:ilvl="2" w:tplc="17F20F60">
      <w:start w:val="1"/>
      <w:numFmt w:val="bullet"/>
      <w:lvlText w:val=""/>
      <w:lvlJc w:val="left"/>
      <w:pPr>
        <w:ind w:left="2160" w:hanging="360"/>
      </w:pPr>
      <w:rPr>
        <w:rFonts w:ascii="Wingdings" w:hAnsi="Wingdings" w:hint="default"/>
      </w:rPr>
    </w:lvl>
    <w:lvl w:ilvl="3" w:tplc="158ABBE8">
      <w:start w:val="1"/>
      <w:numFmt w:val="bullet"/>
      <w:lvlText w:val=""/>
      <w:lvlJc w:val="left"/>
      <w:pPr>
        <w:ind w:left="2880" w:hanging="360"/>
      </w:pPr>
      <w:rPr>
        <w:rFonts w:ascii="Symbol" w:hAnsi="Symbol" w:hint="default"/>
      </w:rPr>
    </w:lvl>
    <w:lvl w:ilvl="4" w:tplc="2DA21444">
      <w:start w:val="1"/>
      <w:numFmt w:val="bullet"/>
      <w:lvlText w:val="o"/>
      <w:lvlJc w:val="left"/>
      <w:pPr>
        <w:ind w:left="3600" w:hanging="360"/>
      </w:pPr>
      <w:rPr>
        <w:rFonts w:ascii="Courier New" w:hAnsi="Courier New" w:hint="default"/>
      </w:rPr>
    </w:lvl>
    <w:lvl w:ilvl="5" w:tplc="E77AEC8C">
      <w:start w:val="1"/>
      <w:numFmt w:val="bullet"/>
      <w:lvlText w:val=""/>
      <w:lvlJc w:val="left"/>
      <w:pPr>
        <w:ind w:left="4320" w:hanging="360"/>
      </w:pPr>
      <w:rPr>
        <w:rFonts w:ascii="Wingdings" w:hAnsi="Wingdings" w:hint="default"/>
      </w:rPr>
    </w:lvl>
    <w:lvl w:ilvl="6" w:tplc="49AA8ECA">
      <w:start w:val="1"/>
      <w:numFmt w:val="bullet"/>
      <w:lvlText w:val=""/>
      <w:lvlJc w:val="left"/>
      <w:pPr>
        <w:ind w:left="5040" w:hanging="360"/>
      </w:pPr>
      <w:rPr>
        <w:rFonts w:ascii="Symbol" w:hAnsi="Symbol" w:hint="default"/>
      </w:rPr>
    </w:lvl>
    <w:lvl w:ilvl="7" w:tplc="6BFAF6F0">
      <w:start w:val="1"/>
      <w:numFmt w:val="bullet"/>
      <w:lvlText w:val="o"/>
      <w:lvlJc w:val="left"/>
      <w:pPr>
        <w:ind w:left="5760" w:hanging="360"/>
      </w:pPr>
      <w:rPr>
        <w:rFonts w:ascii="Courier New" w:hAnsi="Courier New" w:hint="default"/>
      </w:rPr>
    </w:lvl>
    <w:lvl w:ilvl="8" w:tplc="F4E6A274">
      <w:start w:val="1"/>
      <w:numFmt w:val="bullet"/>
      <w:lvlText w:val=""/>
      <w:lvlJc w:val="left"/>
      <w:pPr>
        <w:ind w:left="6480" w:hanging="360"/>
      </w:pPr>
      <w:rPr>
        <w:rFonts w:ascii="Wingdings" w:hAnsi="Wingdings" w:hint="default"/>
      </w:rPr>
    </w:lvl>
  </w:abstractNum>
  <w:abstractNum w:abstractNumId="2" w15:restartNumberingAfterBreak="0">
    <w:nsid w:val="5498453E"/>
    <w:multiLevelType w:val="hybridMultilevel"/>
    <w:tmpl w:val="17FC6658"/>
    <w:lvl w:ilvl="0" w:tplc="96EA045E">
      <w:start w:val="1"/>
      <w:numFmt w:val="bullet"/>
      <w:lvlText w:val=""/>
      <w:lvlJc w:val="left"/>
      <w:pPr>
        <w:ind w:left="720" w:hanging="360"/>
      </w:pPr>
      <w:rPr>
        <w:rFonts w:ascii="Symbol" w:hAnsi="Symbol" w:hint="default"/>
      </w:rPr>
    </w:lvl>
    <w:lvl w:ilvl="1" w:tplc="F9D60E08">
      <w:start w:val="1"/>
      <w:numFmt w:val="bullet"/>
      <w:lvlText w:val="o"/>
      <w:lvlJc w:val="left"/>
      <w:pPr>
        <w:ind w:left="1440" w:hanging="360"/>
      </w:pPr>
      <w:rPr>
        <w:rFonts w:ascii="Courier New" w:hAnsi="Courier New" w:hint="default"/>
      </w:rPr>
    </w:lvl>
    <w:lvl w:ilvl="2" w:tplc="B6A08A54">
      <w:start w:val="1"/>
      <w:numFmt w:val="bullet"/>
      <w:lvlText w:val=""/>
      <w:lvlJc w:val="left"/>
      <w:pPr>
        <w:ind w:left="2160" w:hanging="360"/>
      </w:pPr>
      <w:rPr>
        <w:rFonts w:ascii="Wingdings" w:hAnsi="Wingdings" w:hint="default"/>
      </w:rPr>
    </w:lvl>
    <w:lvl w:ilvl="3" w:tplc="5A062D62">
      <w:start w:val="1"/>
      <w:numFmt w:val="bullet"/>
      <w:lvlText w:val=""/>
      <w:lvlJc w:val="left"/>
      <w:pPr>
        <w:ind w:left="2880" w:hanging="360"/>
      </w:pPr>
      <w:rPr>
        <w:rFonts w:ascii="Symbol" w:hAnsi="Symbol" w:hint="default"/>
      </w:rPr>
    </w:lvl>
    <w:lvl w:ilvl="4" w:tplc="7776535E">
      <w:start w:val="1"/>
      <w:numFmt w:val="bullet"/>
      <w:lvlText w:val="o"/>
      <w:lvlJc w:val="left"/>
      <w:pPr>
        <w:ind w:left="3600" w:hanging="360"/>
      </w:pPr>
      <w:rPr>
        <w:rFonts w:ascii="Courier New" w:hAnsi="Courier New" w:hint="default"/>
      </w:rPr>
    </w:lvl>
    <w:lvl w:ilvl="5" w:tplc="C7AEE232">
      <w:start w:val="1"/>
      <w:numFmt w:val="bullet"/>
      <w:lvlText w:val=""/>
      <w:lvlJc w:val="left"/>
      <w:pPr>
        <w:ind w:left="4320" w:hanging="360"/>
      </w:pPr>
      <w:rPr>
        <w:rFonts w:ascii="Wingdings" w:hAnsi="Wingdings" w:hint="default"/>
      </w:rPr>
    </w:lvl>
    <w:lvl w:ilvl="6" w:tplc="56C64410">
      <w:start w:val="1"/>
      <w:numFmt w:val="bullet"/>
      <w:lvlText w:val=""/>
      <w:lvlJc w:val="left"/>
      <w:pPr>
        <w:ind w:left="5040" w:hanging="360"/>
      </w:pPr>
      <w:rPr>
        <w:rFonts w:ascii="Symbol" w:hAnsi="Symbol" w:hint="default"/>
      </w:rPr>
    </w:lvl>
    <w:lvl w:ilvl="7" w:tplc="9B962F2A">
      <w:start w:val="1"/>
      <w:numFmt w:val="bullet"/>
      <w:lvlText w:val="o"/>
      <w:lvlJc w:val="left"/>
      <w:pPr>
        <w:ind w:left="5760" w:hanging="360"/>
      </w:pPr>
      <w:rPr>
        <w:rFonts w:ascii="Courier New" w:hAnsi="Courier New" w:hint="default"/>
      </w:rPr>
    </w:lvl>
    <w:lvl w:ilvl="8" w:tplc="EEA6125E">
      <w:start w:val="1"/>
      <w:numFmt w:val="bullet"/>
      <w:lvlText w:val=""/>
      <w:lvlJc w:val="left"/>
      <w:pPr>
        <w:ind w:left="6480" w:hanging="360"/>
      </w:pPr>
      <w:rPr>
        <w:rFonts w:ascii="Wingdings" w:hAnsi="Wingdings" w:hint="default"/>
      </w:rPr>
    </w:lvl>
  </w:abstractNum>
  <w:abstractNum w:abstractNumId="3" w15:restartNumberingAfterBreak="0">
    <w:nsid w:val="68AFF720"/>
    <w:multiLevelType w:val="hybridMultilevel"/>
    <w:tmpl w:val="A9F0DB70"/>
    <w:lvl w:ilvl="0" w:tplc="F91896A8">
      <w:start w:val="1"/>
      <w:numFmt w:val="bullet"/>
      <w:lvlText w:val=""/>
      <w:lvlJc w:val="left"/>
      <w:pPr>
        <w:ind w:left="720" w:hanging="360"/>
      </w:pPr>
      <w:rPr>
        <w:rFonts w:ascii="Symbol" w:hAnsi="Symbol" w:hint="default"/>
      </w:rPr>
    </w:lvl>
    <w:lvl w:ilvl="1" w:tplc="17242990">
      <w:start w:val="1"/>
      <w:numFmt w:val="bullet"/>
      <w:lvlText w:val="o"/>
      <w:lvlJc w:val="left"/>
      <w:pPr>
        <w:ind w:left="1440" w:hanging="360"/>
      </w:pPr>
      <w:rPr>
        <w:rFonts w:ascii="Courier New" w:hAnsi="Courier New" w:hint="default"/>
      </w:rPr>
    </w:lvl>
    <w:lvl w:ilvl="2" w:tplc="07BC30E4">
      <w:start w:val="1"/>
      <w:numFmt w:val="bullet"/>
      <w:lvlText w:val=""/>
      <w:lvlJc w:val="left"/>
      <w:pPr>
        <w:ind w:left="2160" w:hanging="360"/>
      </w:pPr>
      <w:rPr>
        <w:rFonts w:ascii="Wingdings" w:hAnsi="Wingdings" w:hint="default"/>
      </w:rPr>
    </w:lvl>
    <w:lvl w:ilvl="3" w:tplc="1B26FF60">
      <w:start w:val="1"/>
      <w:numFmt w:val="bullet"/>
      <w:lvlText w:val=""/>
      <w:lvlJc w:val="left"/>
      <w:pPr>
        <w:ind w:left="2880" w:hanging="360"/>
      </w:pPr>
      <w:rPr>
        <w:rFonts w:ascii="Symbol" w:hAnsi="Symbol" w:hint="default"/>
      </w:rPr>
    </w:lvl>
    <w:lvl w:ilvl="4" w:tplc="8AC40E36">
      <w:start w:val="1"/>
      <w:numFmt w:val="bullet"/>
      <w:lvlText w:val="o"/>
      <w:lvlJc w:val="left"/>
      <w:pPr>
        <w:ind w:left="3600" w:hanging="360"/>
      </w:pPr>
      <w:rPr>
        <w:rFonts w:ascii="Courier New" w:hAnsi="Courier New" w:hint="default"/>
      </w:rPr>
    </w:lvl>
    <w:lvl w:ilvl="5" w:tplc="9CE4880A">
      <w:start w:val="1"/>
      <w:numFmt w:val="bullet"/>
      <w:lvlText w:val=""/>
      <w:lvlJc w:val="left"/>
      <w:pPr>
        <w:ind w:left="4320" w:hanging="360"/>
      </w:pPr>
      <w:rPr>
        <w:rFonts w:ascii="Wingdings" w:hAnsi="Wingdings" w:hint="default"/>
      </w:rPr>
    </w:lvl>
    <w:lvl w:ilvl="6" w:tplc="619AC866">
      <w:start w:val="1"/>
      <w:numFmt w:val="bullet"/>
      <w:lvlText w:val=""/>
      <w:lvlJc w:val="left"/>
      <w:pPr>
        <w:ind w:left="5040" w:hanging="360"/>
      </w:pPr>
      <w:rPr>
        <w:rFonts w:ascii="Symbol" w:hAnsi="Symbol" w:hint="default"/>
      </w:rPr>
    </w:lvl>
    <w:lvl w:ilvl="7" w:tplc="776E1B92">
      <w:start w:val="1"/>
      <w:numFmt w:val="bullet"/>
      <w:lvlText w:val="o"/>
      <w:lvlJc w:val="left"/>
      <w:pPr>
        <w:ind w:left="5760" w:hanging="360"/>
      </w:pPr>
      <w:rPr>
        <w:rFonts w:ascii="Courier New" w:hAnsi="Courier New" w:hint="default"/>
      </w:rPr>
    </w:lvl>
    <w:lvl w:ilvl="8" w:tplc="003434E2">
      <w:start w:val="1"/>
      <w:numFmt w:val="bullet"/>
      <w:lvlText w:val=""/>
      <w:lvlJc w:val="left"/>
      <w:pPr>
        <w:ind w:left="6480" w:hanging="360"/>
      </w:pPr>
      <w:rPr>
        <w:rFonts w:ascii="Wingdings" w:hAnsi="Wingdings" w:hint="default"/>
      </w:rPr>
    </w:lvl>
  </w:abstractNum>
  <w:num w:numId="1" w16cid:durableId="1927613030">
    <w:abstractNumId w:val="1"/>
  </w:num>
  <w:num w:numId="2" w16cid:durableId="1010907390">
    <w:abstractNumId w:val="0"/>
  </w:num>
  <w:num w:numId="3" w16cid:durableId="1214848233">
    <w:abstractNumId w:val="2"/>
  </w:num>
  <w:num w:numId="4" w16cid:durableId="10551999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BD12E1"/>
    <w:rsid w:val="00147D11"/>
    <w:rsid w:val="005C0850"/>
    <w:rsid w:val="00812CFF"/>
    <w:rsid w:val="00CE0200"/>
    <w:rsid w:val="01EF8409"/>
    <w:rsid w:val="050A10A4"/>
    <w:rsid w:val="076DB8C3"/>
    <w:rsid w:val="0779056E"/>
    <w:rsid w:val="18E079D5"/>
    <w:rsid w:val="1A2764FD"/>
    <w:rsid w:val="1B8CB414"/>
    <w:rsid w:val="1BBCA826"/>
    <w:rsid w:val="1CA98155"/>
    <w:rsid w:val="1CACD41A"/>
    <w:rsid w:val="1F1A82F9"/>
    <w:rsid w:val="1FFF113B"/>
    <w:rsid w:val="2D5E8E6A"/>
    <w:rsid w:val="2D68118F"/>
    <w:rsid w:val="30168AD0"/>
    <w:rsid w:val="305A224A"/>
    <w:rsid w:val="312D5B90"/>
    <w:rsid w:val="3207A92D"/>
    <w:rsid w:val="32B85D9E"/>
    <w:rsid w:val="3563B292"/>
    <w:rsid w:val="37E1125B"/>
    <w:rsid w:val="3C11D3B6"/>
    <w:rsid w:val="4FBD12E1"/>
    <w:rsid w:val="58C1970F"/>
    <w:rsid w:val="5B9DE672"/>
    <w:rsid w:val="5C0933FC"/>
    <w:rsid w:val="5DA1D770"/>
    <w:rsid w:val="603AEB42"/>
    <w:rsid w:val="62631E61"/>
    <w:rsid w:val="67B12206"/>
    <w:rsid w:val="71216D05"/>
    <w:rsid w:val="7533FEAB"/>
    <w:rsid w:val="79CDE2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5906C"/>
  <w15:chartTrackingRefBased/>
  <w15:docId w15:val="{94A7D354-D3BE-42C3-8994-761F02895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37E11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7E1125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7E1125B"/>
    <w:pPr>
      <w:ind w:left="720"/>
      <w:contextualSpacing/>
    </w:pPr>
  </w:style>
  <w:style w:type="paragraph" w:styleId="Title">
    <w:name w:val="Title"/>
    <w:basedOn w:val="Normal"/>
    <w:next w:val="Normal"/>
    <w:link w:val="TitleChar"/>
    <w:uiPriority w:val="10"/>
    <w:qFormat/>
    <w:rsid w:val="37E1125B"/>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37E1125B"/>
    <w:rPr>
      <w:rFonts w:asciiTheme="majorHAnsi" w:eastAsiaTheme="majorEastAsia" w:hAnsiTheme="majorHAnsi" w:cstheme="majorBidi"/>
      <w:sz w:val="56"/>
      <w:szCs w:val="56"/>
    </w:rPr>
  </w:style>
  <w:style w:type="character" w:styleId="Hyperlink">
    <w:name w:val="Hyperlink"/>
    <w:basedOn w:val="DefaultParagraphFont"/>
    <w:uiPriority w:val="99"/>
    <w:unhideWhenUsed/>
    <w:rsid w:val="37E1125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s-es/windows/cambiar-el-contraste-de-color-en-windows-fedc744c-90ac-69df-aed5-c8a90125e696" TargetMode="External"/><Relationship Id="rId3" Type="http://schemas.openxmlformats.org/officeDocument/2006/relationships/settings" Target="settings.xml"/><Relationship Id="rId7" Type="http://schemas.openxmlformats.org/officeDocument/2006/relationships/hyperlink" Target="https://userway.org/es/blog/lector-de-pantall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microsoft.com/es-es/windows/usar-subt%C3%ADtulos-en-directo-para-comprender-mejor-el-audio-b52da59c-14b8-4031-aeeb-f6a47e6055df" TargetMode="External"/><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upport.microsoft.com/es-es/windows/comandos-de-reconocimiento-de-voz-de-windows-9d25ef36-994d-f367-a81a-a326160128c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596</Words>
  <Characters>3274</Characters>
  <Application>Microsoft Office Word</Application>
  <DocSecurity>0</DocSecurity>
  <Lines>67</Lines>
  <Paragraphs>35</Paragraphs>
  <ScaleCrop>false</ScaleCrop>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NEUBAUER ALDANA LIDIA</dc:creator>
  <cp:keywords/>
  <dc:description/>
  <cp:lastModifiedBy>Neubauer, Aldana Lidia</cp:lastModifiedBy>
  <cp:revision>3</cp:revision>
  <dcterms:created xsi:type="dcterms:W3CDTF">2026-02-14T20:41:00Z</dcterms:created>
  <dcterms:modified xsi:type="dcterms:W3CDTF">2026-02-14T23:28:00Z</dcterms:modified>
</cp:coreProperties>
</file>