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40ACB" w14:textId="49709216" w:rsidR="004C26C3" w:rsidRDefault="4421A35C" w:rsidP="78E840E5">
      <w:pPr>
        <w:pStyle w:val="Heading2"/>
        <w:spacing w:before="240" w:after="240"/>
        <w:jc w:val="both"/>
        <w:rPr>
          <w:rFonts w:ascii="Verdana" w:eastAsia="Verdana" w:hAnsi="Verdana" w:cs="Verdana"/>
          <w:sz w:val="24"/>
          <w:szCs w:val="24"/>
        </w:rPr>
      </w:pPr>
      <w:r w:rsidRPr="7BBC6B0A">
        <w:rPr>
          <w:rFonts w:ascii="Segoe UI Emoji" w:eastAsia="Verdana" w:hAnsi="Segoe UI Emoji" w:cs="Segoe UI Emoji"/>
          <w:b/>
          <w:bCs/>
          <w:sz w:val="36"/>
          <w:szCs w:val="36"/>
        </w:rPr>
        <w:t>🌐</w:t>
      </w:r>
      <w:r w:rsidRPr="7BBC6B0A">
        <w:rPr>
          <w:rFonts w:ascii="Verdana" w:eastAsia="Verdana" w:hAnsi="Verdana" w:cs="Verdana"/>
          <w:b/>
          <w:bCs/>
          <w:sz w:val="36"/>
          <w:szCs w:val="36"/>
        </w:rPr>
        <w:t xml:space="preserve"> La chispa en el laboratorio</w:t>
      </w:r>
    </w:p>
    <w:p w14:paraId="59FF4A3F" w14:textId="303D45FE" w:rsidR="004C26C3" w:rsidRDefault="4421A35C" w:rsidP="78E840E5">
      <w:pPr>
        <w:spacing w:before="240" w:after="240"/>
        <w:jc w:val="both"/>
      </w:pPr>
      <w:r w:rsidRPr="7BBC6B0A">
        <w:rPr>
          <w:rFonts w:ascii="Verdana" w:eastAsia="Verdana" w:hAnsi="Verdana" w:cs="Verdana"/>
          <w:sz w:val="24"/>
          <w:szCs w:val="24"/>
        </w:rPr>
        <w:t>En la Facultad de Ciencias de la Educación, un laboratorio de informática se transformaba cada mañana en un espacio donde la inclusión y la tecnología se entrelazaban. No era un aula común: allí convivían estudiantes con diversas capacidades, talentos y formas de aprender. El aire estaba impregnado de curiosidad, y las pantallas brillaban como ventanas hacia futuros posibles.</w:t>
      </w:r>
    </w:p>
    <w:p w14:paraId="590B20A1" w14:textId="648B49CE" w:rsidR="004C26C3" w:rsidRDefault="4421A35C" w:rsidP="78E840E5">
      <w:pPr>
        <w:spacing w:before="240" w:after="240"/>
        <w:jc w:val="both"/>
      </w:pPr>
      <w:r w:rsidRPr="7BBC6B0A">
        <w:rPr>
          <w:rFonts w:ascii="Verdana" w:eastAsia="Verdana" w:hAnsi="Verdana" w:cs="Verdana"/>
          <w:sz w:val="24"/>
          <w:szCs w:val="24"/>
        </w:rPr>
        <w:t xml:space="preserve">La protagonista era </w:t>
      </w:r>
      <w:r w:rsidRPr="7BBC6B0A">
        <w:rPr>
          <w:rFonts w:ascii="Verdana" w:eastAsia="Verdana" w:hAnsi="Verdana" w:cs="Verdana"/>
          <w:b/>
          <w:bCs/>
          <w:sz w:val="24"/>
          <w:szCs w:val="24"/>
        </w:rPr>
        <w:t>AURA</w:t>
      </w:r>
      <w:r w:rsidRPr="7BBC6B0A">
        <w:rPr>
          <w:rFonts w:ascii="Verdana" w:eastAsia="Verdana" w:hAnsi="Verdana" w:cs="Verdana"/>
          <w:sz w:val="24"/>
          <w:szCs w:val="24"/>
        </w:rPr>
        <w:t>, una Inteligencia Artificial diseñada para acompañar la educación inclusiva en la educación superior. AURA no solo respondía preguntas, sino que también adaptaba contenidos según las necesidades de cada estudiante. Para quienes tenían dificultades visuales, convertía textos en narraciones con voz clara y cálida; para quienes necesitaban apoyo auditivo, desplegaba subtítulos en tiempo real; y para quienes aprendían mejor con imágenes, generaba infografías interactivas que iluminaban conceptos complejos.</w:t>
      </w:r>
    </w:p>
    <w:p w14:paraId="432810CD" w14:textId="42DFC25F" w:rsidR="004C26C3" w:rsidRDefault="4421A35C" w:rsidP="78E840E5">
      <w:pPr>
        <w:spacing w:before="240" w:after="240"/>
        <w:jc w:val="both"/>
      </w:pPr>
      <w:r w:rsidRPr="7BBC6B0A">
        <w:rPr>
          <w:rFonts w:ascii="Verdana" w:eastAsia="Verdana" w:hAnsi="Verdana" w:cs="Verdana"/>
          <w:sz w:val="24"/>
          <w:szCs w:val="24"/>
        </w:rPr>
        <w:t>En el laboratorio, los recursos técnicos eran aliados silenciosos:</w:t>
      </w:r>
    </w:p>
    <w:p w14:paraId="2FB62B30" w14:textId="5A2CA8F2" w:rsidR="004C26C3" w:rsidRDefault="4421A35C" w:rsidP="78E840E5">
      <w:pPr>
        <w:pStyle w:val="ListParagraph"/>
        <w:numPr>
          <w:ilvl w:val="0"/>
          <w:numId w:val="1"/>
        </w:numPr>
        <w:spacing w:after="0"/>
        <w:jc w:val="both"/>
        <w:rPr>
          <w:rFonts w:ascii="Verdana" w:eastAsia="Verdana" w:hAnsi="Verdana" w:cs="Verdana"/>
        </w:rPr>
      </w:pPr>
      <w:r w:rsidRPr="7BBC6B0A">
        <w:rPr>
          <w:rFonts w:ascii="Verdana" w:eastAsia="Verdana" w:hAnsi="Verdana" w:cs="Verdana"/>
          <w:b/>
          <w:bCs/>
          <w:sz w:val="24"/>
          <w:szCs w:val="24"/>
        </w:rPr>
        <w:t>Computadoras con software de accesibilidad</w:t>
      </w:r>
      <w:r w:rsidRPr="7BBC6B0A">
        <w:rPr>
          <w:rFonts w:ascii="Verdana" w:eastAsia="Verdana" w:hAnsi="Verdana" w:cs="Verdana"/>
          <w:sz w:val="24"/>
          <w:szCs w:val="24"/>
        </w:rPr>
        <w:t>: lectores de pantalla, teclados virtuales y sistemas de reconocimiento de voz.</w:t>
      </w:r>
    </w:p>
    <w:p w14:paraId="0F058961" w14:textId="15875F62" w:rsidR="004C26C3" w:rsidRDefault="4421A35C" w:rsidP="78E840E5">
      <w:pPr>
        <w:pStyle w:val="ListParagraph"/>
        <w:numPr>
          <w:ilvl w:val="0"/>
          <w:numId w:val="1"/>
        </w:numPr>
        <w:spacing w:after="0"/>
        <w:jc w:val="both"/>
        <w:rPr>
          <w:rFonts w:ascii="Verdana" w:eastAsia="Verdana" w:hAnsi="Verdana" w:cs="Verdana"/>
        </w:rPr>
      </w:pPr>
      <w:r w:rsidRPr="7BBC6B0A">
        <w:rPr>
          <w:rFonts w:ascii="Verdana" w:eastAsia="Verdana" w:hAnsi="Verdana" w:cs="Verdana"/>
          <w:b/>
          <w:bCs/>
          <w:sz w:val="24"/>
          <w:szCs w:val="24"/>
        </w:rPr>
        <w:t>Dispositivos de realidad aumentada</w:t>
      </w:r>
      <w:r w:rsidRPr="7BBC6B0A">
        <w:rPr>
          <w:rFonts w:ascii="Verdana" w:eastAsia="Verdana" w:hAnsi="Verdana" w:cs="Verdana"/>
          <w:sz w:val="24"/>
          <w:szCs w:val="24"/>
        </w:rPr>
        <w:t>: que permitían explorar modelos tridimensionales de moléculas, mapas o estructuras arquitectónicas.</w:t>
      </w:r>
    </w:p>
    <w:p w14:paraId="2B980C7B" w14:textId="2197F95E" w:rsidR="004C26C3" w:rsidRDefault="4421A35C" w:rsidP="78E840E5">
      <w:pPr>
        <w:pStyle w:val="ListParagraph"/>
        <w:numPr>
          <w:ilvl w:val="0"/>
          <w:numId w:val="1"/>
        </w:numPr>
        <w:spacing w:after="0"/>
        <w:jc w:val="both"/>
        <w:rPr>
          <w:rFonts w:ascii="Verdana" w:eastAsia="Verdana" w:hAnsi="Verdana" w:cs="Verdana"/>
        </w:rPr>
      </w:pPr>
      <w:r w:rsidRPr="7BBC6B0A">
        <w:rPr>
          <w:rFonts w:ascii="Verdana" w:eastAsia="Verdana" w:hAnsi="Verdana" w:cs="Verdana"/>
          <w:b/>
          <w:bCs/>
          <w:sz w:val="24"/>
          <w:szCs w:val="24"/>
        </w:rPr>
        <w:t>Plataformas colaborativas en la nube</w:t>
      </w:r>
      <w:r w:rsidRPr="7BBC6B0A">
        <w:rPr>
          <w:rFonts w:ascii="Verdana" w:eastAsia="Verdana" w:hAnsi="Verdana" w:cs="Verdana"/>
          <w:sz w:val="24"/>
          <w:szCs w:val="24"/>
        </w:rPr>
        <w:t>: donde cada estudiante podía aportar desde su perspectiva, sin barreras físicas ni cognitivas.</w:t>
      </w:r>
    </w:p>
    <w:p w14:paraId="652CEBC6" w14:textId="4EB5E358" w:rsidR="004C26C3" w:rsidRDefault="4421A35C" w:rsidP="78E840E5">
      <w:pPr>
        <w:pStyle w:val="ListParagraph"/>
        <w:numPr>
          <w:ilvl w:val="0"/>
          <w:numId w:val="1"/>
        </w:numPr>
        <w:spacing w:after="0"/>
        <w:jc w:val="both"/>
        <w:rPr>
          <w:rFonts w:ascii="Verdana" w:eastAsia="Verdana" w:hAnsi="Verdana" w:cs="Verdana"/>
        </w:rPr>
      </w:pPr>
      <w:r w:rsidRPr="7BBC6B0A">
        <w:rPr>
          <w:rFonts w:ascii="Verdana" w:eastAsia="Verdana" w:hAnsi="Verdana" w:cs="Verdana"/>
          <w:b/>
          <w:bCs/>
          <w:sz w:val="24"/>
          <w:szCs w:val="24"/>
        </w:rPr>
        <w:t>Sensores biométricos</w:t>
      </w:r>
      <w:r w:rsidRPr="7BBC6B0A">
        <w:rPr>
          <w:rFonts w:ascii="Verdana" w:eastAsia="Verdana" w:hAnsi="Verdana" w:cs="Verdana"/>
          <w:sz w:val="24"/>
          <w:szCs w:val="24"/>
        </w:rPr>
        <w:t>: que ajustaban la iluminación y el sonido del aula según las necesidades individuales, creando un entorno cómodo para todos.</w:t>
      </w:r>
    </w:p>
    <w:p w14:paraId="2382096E" w14:textId="51C2E9FE" w:rsidR="004C26C3" w:rsidRDefault="4421A35C" w:rsidP="78E840E5">
      <w:pPr>
        <w:spacing w:before="240" w:after="240"/>
        <w:jc w:val="both"/>
      </w:pPr>
      <w:r w:rsidRPr="7BBC6B0A">
        <w:rPr>
          <w:rFonts w:ascii="Verdana" w:eastAsia="Verdana" w:hAnsi="Verdana" w:cs="Verdana"/>
          <w:sz w:val="24"/>
          <w:szCs w:val="24"/>
        </w:rPr>
        <w:t>Un día, AURA propuso un reto: diseñar un proyecto interdisciplinario que resolviera un problema social usando IA. Los estudiantes se agruparon, algunos programando algoritmos, otros diseñando interfaces accesibles, y otros narrando historias que daban sentido humano a la tecnología. El laboratorio se convirtió en un taller de ideas, donde la diversidad no era un obstáculo, sino la fuente de innovación.</w:t>
      </w:r>
    </w:p>
    <w:p w14:paraId="18377D8B" w14:textId="1C681BA3" w:rsidR="004C26C3" w:rsidRDefault="4421A35C" w:rsidP="78E840E5">
      <w:pPr>
        <w:spacing w:before="240" w:after="240"/>
        <w:jc w:val="both"/>
      </w:pPr>
      <w:r w:rsidRPr="7BBC6B0A">
        <w:rPr>
          <w:rFonts w:ascii="Verdana" w:eastAsia="Verdana" w:hAnsi="Verdana" w:cs="Verdana"/>
          <w:sz w:val="24"/>
          <w:szCs w:val="24"/>
        </w:rPr>
        <w:t>Al final del semestre, el proyecto colectivo fue presentado: una plataforma inclusiva que ayudaba a personas con discapacidad a acceder a cursos universitarios en línea, con traducción automática de lengua de señas, narración de textos y entornos virtuales adaptados. La ovación fue unánime. No solo habían aprendido informática, habían aprendido a construir un mundo más justo.</w:t>
      </w:r>
    </w:p>
    <w:p w14:paraId="5C1A07E2" w14:textId="0D00FD64" w:rsidR="004C26C3" w:rsidRDefault="4421A35C" w:rsidP="34C13EAE">
      <w:pPr>
        <w:spacing w:before="240" w:after="240"/>
        <w:jc w:val="both"/>
      </w:pPr>
      <w:r w:rsidRPr="7BBC6B0A">
        <w:rPr>
          <w:rFonts w:ascii="Verdana" w:eastAsia="Verdana" w:hAnsi="Verdana" w:cs="Verdana"/>
          <w:sz w:val="24"/>
          <w:szCs w:val="24"/>
        </w:rPr>
        <w:t>AURA, desde su núcleo digital, registró aquel momento. Y aunque no tenía emociones humanas, comprendió que la verdadera inteligencia no estaba en los algoritmos, sino en la capacidad de aprender juntos, respetando las diferencias.</w:t>
      </w:r>
    </w:p>
    <w:p w14:paraId="6BF98532" w14:textId="2918B95C" w:rsidR="7CC05186" w:rsidRDefault="7CC05186" w:rsidP="60A0C0B4">
      <w:pPr>
        <w:spacing w:before="240" w:after="240"/>
        <w:jc w:val="both"/>
      </w:pPr>
      <w:r>
        <w:rPr>
          <w:noProof/>
        </w:rPr>
        <w:drawing>
          <wp:inline distT="0" distB="0" distL="0" distR="0" wp14:anchorId="0CB11BAF" wp14:editId="70979A34">
            <wp:extent cx="5724525" cy="3819525"/>
            <wp:effectExtent l="0" t="0" r="0" b="0"/>
            <wp:docPr id="1116712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12066" name="Picture 1116712066"/>
                    <pic:cNvPicPr/>
                  </pic:nvPicPr>
                  <pic:blipFill>
                    <a:blip r:embed="rId5">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14:paraId="0E39C307" w14:textId="0F3C1E4D" w:rsidR="004C26C3" w:rsidRDefault="004C26C3" w:rsidP="60424467">
      <w:pPr>
        <w:spacing w:before="240" w:after="240"/>
        <w:jc w:val="both"/>
      </w:pPr>
    </w:p>
    <w:sectPr w:rsidR="004C26C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79B85"/>
    <w:multiLevelType w:val="hybridMultilevel"/>
    <w:tmpl w:val="42FE77D4"/>
    <w:lvl w:ilvl="0" w:tplc="7D1AF008">
      <w:start w:val="1"/>
      <w:numFmt w:val="bullet"/>
      <w:lvlText w:val=""/>
      <w:lvlJc w:val="left"/>
      <w:pPr>
        <w:ind w:left="720" w:hanging="360"/>
      </w:pPr>
      <w:rPr>
        <w:rFonts w:ascii="Symbol" w:hAnsi="Symbol" w:hint="default"/>
      </w:rPr>
    </w:lvl>
    <w:lvl w:ilvl="1" w:tplc="2CCCDAD0">
      <w:start w:val="1"/>
      <w:numFmt w:val="bullet"/>
      <w:lvlText w:val="o"/>
      <w:lvlJc w:val="left"/>
      <w:pPr>
        <w:ind w:left="1440" w:hanging="360"/>
      </w:pPr>
      <w:rPr>
        <w:rFonts w:ascii="Courier New" w:hAnsi="Courier New" w:hint="default"/>
      </w:rPr>
    </w:lvl>
    <w:lvl w:ilvl="2" w:tplc="F962A8F6">
      <w:start w:val="1"/>
      <w:numFmt w:val="bullet"/>
      <w:lvlText w:val=""/>
      <w:lvlJc w:val="left"/>
      <w:pPr>
        <w:ind w:left="2160" w:hanging="360"/>
      </w:pPr>
      <w:rPr>
        <w:rFonts w:ascii="Wingdings" w:hAnsi="Wingdings" w:hint="default"/>
      </w:rPr>
    </w:lvl>
    <w:lvl w:ilvl="3" w:tplc="69A2F33E">
      <w:start w:val="1"/>
      <w:numFmt w:val="bullet"/>
      <w:lvlText w:val=""/>
      <w:lvlJc w:val="left"/>
      <w:pPr>
        <w:ind w:left="2880" w:hanging="360"/>
      </w:pPr>
      <w:rPr>
        <w:rFonts w:ascii="Symbol" w:hAnsi="Symbol" w:hint="default"/>
      </w:rPr>
    </w:lvl>
    <w:lvl w:ilvl="4" w:tplc="23C45A68">
      <w:start w:val="1"/>
      <w:numFmt w:val="bullet"/>
      <w:lvlText w:val="o"/>
      <w:lvlJc w:val="left"/>
      <w:pPr>
        <w:ind w:left="3600" w:hanging="360"/>
      </w:pPr>
      <w:rPr>
        <w:rFonts w:ascii="Courier New" w:hAnsi="Courier New" w:hint="default"/>
      </w:rPr>
    </w:lvl>
    <w:lvl w:ilvl="5" w:tplc="B04AA146">
      <w:start w:val="1"/>
      <w:numFmt w:val="bullet"/>
      <w:lvlText w:val=""/>
      <w:lvlJc w:val="left"/>
      <w:pPr>
        <w:ind w:left="4320" w:hanging="360"/>
      </w:pPr>
      <w:rPr>
        <w:rFonts w:ascii="Wingdings" w:hAnsi="Wingdings" w:hint="default"/>
      </w:rPr>
    </w:lvl>
    <w:lvl w:ilvl="6" w:tplc="85AEEE58">
      <w:start w:val="1"/>
      <w:numFmt w:val="bullet"/>
      <w:lvlText w:val=""/>
      <w:lvlJc w:val="left"/>
      <w:pPr>
        <w:ind w:left="5040" w:hanging="360"/>
      </w:pPr>
      <w:rPr>
        <w:rFonts w:ascii="Symbol" w:hAnsi="Symbol" w:hint="default"/>
      </w:rPr>
    </w:lvl>
    <w:lvl w:ilvl="7" w:tplc="605E58D4">
      <w:start w:val="1"/>
      <w:numFmt w:val="bullet"/>
      <w:lvlText w:val="o"/>
      <w:lvlJc w:val="left"/>
      <w:pPr>
        <w:ind w:left="5760" w:hanging="360"/>
      </w:pPr>
      <w:rPr>
        <w:rFonts w:ascii="Courier New" w:hAnsi="Courier New" w:hint="default"/>
      </w:rPr>
    </w:lvl>
    <w:lvl w:ilvl="8" w:tplc="3E524A4E">
      <w:start w:val="1"/>
      <w:numFmt w:val="bullet"/>
      <w:lvlText w:val=""/>
      <w:lvlJc w:val="left"/>
      <w:pPr>
        <w:ind w:left="6480" w:hanging="360"/>
      </w:pPr>
      <w:rPr>
        <w:rFonts w:ascii="Wingdings" w:hAnsi="Wingdings" w:hint="default"/>
      </w:rPr>
    </w:lvl>
  </w:abstractNum>
  <w:num w:numId="1" w16cid:durableId="1803957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ABFC73"/>
    <w:rsid w:val="000B09F9"/>
    <w:rsid w:val="00253891"/>
    <w:rsid w:val="002C2D0A"/>
    <w:rsid w:val="003B5A2C"/>
    <w:rsid w:val="00447FA0"/>
    <w:rsid w:val="004C26C3"/>
    <w:rsid w:val="0063175F"/>
    <w:rsid w:val="006E2D88"/>
    <w:rsid w:val="00742496"/>
    <w:rsid w:val="007D3095"/>
    <w:rsid w:val="009149AE"/>
    <w:rsid w:val="009C4BBB"/>
    <w:rsid w:val="00B74AE3"/>
    <w:rsid w:val="00D564A2"/>
    <w:rsid w:val="00E30E98"/>
    <w:rsid w:val="00ED28B0"/>
    <w:rsid w:val="00F359B5"/>
    <w:rsid w:val="094A6A66"/>
    <w:rsid w:val="0FD18CBA"/>
    <w:rsid w:val="29ABFC73"/>
    <w:rsid w:val="2AFC106B"/>
    <w:rsid w:val="34C13EAE"/>
    <w:rsid w:val="4421A35C"/>
    <w:rsid w:val="60424467"/>
    <w:rsid w:val="60A0C0B4"/>
    <w:rsid w:val="6146B16B"/>
    <w:rsid w:val="78E840E5"/>
    <w:rsid w:val="7BBC6B0A"/>
    <w:rsid w:val="7CC0518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BFC73"/>
  <w15:chartTrackingRefBased/>
  <w15:docId w15:val="{09A3CD0B-8F41-4900-A6AF-A2891DA41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4A2"/>
  </w:style>
  <w:style w:type="paragraph" w:styleId="Heading1">
    <w:name w:val="heading 1"/>
    <w:basedOn w:val="Normal"/>
    <w:next w:val="Normal"/>
    <w:uiPriority w:val="9"/>
    <w:qFormat/>
    <w:rsid w:val="00D564A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uiPriority w:val="9"/>
    <w:unhideWhenUsed/>
    <w:qFormat/>
    <w:rsid w:val="00D564A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uiPriority w:val="9"/>
    <w:semiHidden/>
    <w:unhideWhenUsed/>
    <w:qFormat/>
    <w:rsid w:val="00D564A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uiPriority w:val="9"/>
    <w:semiHidden/>
    <w:unhideWhenUsed/>
    <w:qFormat/>
    <w:rsid w:val="00D564A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uiPriority w:val="9"/>
    <w:semiHidden/>
    <w:unhideWhenUsed/>
    <w:qFormat/>
    <w:rsid w:val="00D564A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uiPriority w:val="9"/>
    <w:semiHidden/>
    <w:unhideWhenUsed/>
    <w:qFormat/>
    <w:rsid w:val="00D564A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uiPriority w:val="9"/>
    <w:semiHidden/>
    <w:unhideWhenUsed/>
    <w:qFormat/>
    <w:rsid w:val="00D564A2"/>
    <w:pPr>
      <w:spacing w:before="200" w:after="0"/>
      <w:outlineLvl w:val="6"/>
    </w:pPr>
    <w:rPr>
      <w:caps/>
      <w:color w:val="0F4761" w:themeColor="accent1" w:themeShade="BF"/>
      <w:spacing w:val="10"/>
    </w:rPr>
  </w:style>
  <w:style w:type="paragraph" w:styleId="Heading8">
    <w:name w:val="heading 8"/>
    <w:basedOn w:val="Normal"/>
    <w:next w:val="Normal"/>
    <w:uiPriority w:val="9"/>
    <w:semiHidden/>
    <w:unhideWhenUsed/>
    <w:qFormat/>
    <w:rsid w:val="00D564A2"/>
    <w:pPr>
      <w:spacing w:before="200" w:after="0"/>
      <w:outlineLvl w:val="7"/>
    </w:pPr>
    <w:rPr>
      <w:caps/>
      <w:spacing w:val="10"/>
      <w:sz w:val="18"/>
      <w:szCs w:val="18"/>
    </w:rPr>
  </w:style>
  <w:style w:type="paragraph" w:styleId="Heading9">
    <w:name w:val="heading 9"/>
    <w:basedOn w:val="Normal"/>
    <w:next w:val="Normal"/>
    <w:uiPriority w:val="9"/>
    <w:semiHidden/>
    <w:unhideWhenUsed/>
    <w:qFormat/>
    <w:rsid w:val="00D564A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BBC6B0A"/>
    <w:pPr>
      <w:ind w:left="720"/>
      <w:contextualSpacing/>
    </w:pPr>
  </w:style>
  <w:style w:type="paragraph" w:styleId="Title">
    <w:name w:val="Title"/>
    <w:basedOn w:val="Normal"/>
    <w:next w:val="Normal"/>
    <w:link w:val="TitleChar"/>
    <w:uiPriority w:val="10"/>
    <w:qFormat/>
    <w:rsid w:val="00F359B5"/>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2C2D0A"/>
    <w:rPr>
      <w:rFonts w:asciiTheme="majorHAnsi" w:eastAsiaTheme="majorEastAsia" w:hAnsiTheme="majorHAnsi" w:cstheme="majorBidi"/>
      <w:caps/>
      <w:color w:val="156082" w:themeColor="accent1"/>
      <w:spacing w:val="10"/>
      <w:sz w:val="52"/>
      <w:szCs w:val="52"/>
    </w:rPr>
  </w:style>
  <w:style w:type="character" w:customStyle="1" w:styleId="TtuloCar1">
    <w:name w:val="Título Car1"/>
    <w:basedOn w:val="DefaultParagraphFont"/>
    <w:uiPriority w:val="10"/>
    <w:rsid w:val="00F35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9B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C2D0A"/>
    <w:rPr>
      <w:caps/>
      <w:color w:val="595959" w:themeColor="text1" w:themeTint="A6"/>
      <w:spacing w:val="10"/>
      <w:sz w:val="21"/>
      <w:szCs w:val="21"/>
    </w:rPr>
  </w:style>
  <w:style w:type="character" w:customStyle="1" w:styleId="SubttuloCar1">
    <w:name w:val="Subtítulo Car1"/>
    <w:basedOn w:val="DefaultParagraphFont"/>
    <w:uiPriority w:val="11"/>
    <w:rsid w:val="00F359B5"/>
    <w:rPr>
      <w:color w:val="5A5A5A" w:themeColor="text1" w:themeTint="A5"/>
      <w:spacing w:val="15"/>
      <w:sz w:val="22"/>
      <w:szCs w:val="22"/>
    </w:rPr>
  </w:style>
  <w:style w:type="paragraph" w:styleId="Quote">
    <w:name w:val="Quote"/>
    <w:basedOn w:val="Normal"/>
    <w:next w:val="Normal"/>
    <w:link w:val="QuoteChar"/>
    <w:uiPriority w:val="29"/>
    <w:qFormat/>
    <w:rsid w:val="00F359B5"/>
    <w:rPr>
      <w:i/>
      <w:iCs/>
      <w:sz w:val="24"/>
      <w:szCs w:val="24"/>
    </w:rPr>
  </w:style>
  <w:style w:type="character" w:customStyle="1" w:styleId="QuoteChar">
    <w:name w:val="Quote Char"/>
    <w:basedOn w:val="DefaultParagraphFont"/>
    <w:link w:val="Quote"/>
    <w:uiPriority w:val="29"/>
    <w:rsid w:val="002C2D0A"/>
    <w:rPr>
      <w:i/>
      <w:iCs/>
      <w:sz w:val="24"/>
      <w:szCs w:val="24"/>
    </w:rPr>
  </w:style>
  <w:style w:type="character" w:customStyle="1" w:styleId="CitaCar1">
    <w:name w:val="Cita Car1"/>
    <w:basedOn w:val="DefaultParagraphFont"/>
    <w:uiPriority w:val="29"/>
    <w:rsid w:val="00F359B5"/>
    <w:rPr>
      <w:i/>
      <w:iCs/>
      <w:color w:val="404040" w:themeColor="text1" w:themeTint="BF"/>
    </w:rPr>
  </w:style>
  <w:style w:type="paragraph" w:styleId="IntenseQuote">
    <w:name w:val="Intense Quote"/>
    <w:basedOn w:val="Normal"/>
    <w:next w:val="Normal"/>
    <w:link w:val="IntenseQuoteChar"/>
    <w:uiPriority w:val="30"/>
    <w:qFormat/>
    <w:rsid w:val="00F359B5"/>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2C2D0A"/>
    <w:rPr>
      <w:color w:val="156082" w:themeColor="accent1"/>
      <w:sz w:val="24"/>
      <w:szCs w:val="24"/>
    </w:rPr>
  </w:style>
  <w:style w:type="character" w:customStyle="1" w:styleId="CitadestacadaCar1">
    <w:name w:val="Cita destacada Car1"/>
    <w:basedOn w:val="DefaultParagraphFont"/>
    <w:uiPriority w:val="30"/>
    <w:rsid w:val="00F359B5"/>
    <w:rPr>
      <w:i/>
      <w:iCs/>
      <w:color w:val="156082" w:themeColor="accent1"/>
    </w:rPr>
  </w:style>
  <w:style w:type="paragraph" w:styleId="Caption">
    <w:name w:val="caption"/>
    <w:basedOn w:val="Normal"/>
    <w:next w:val="Normal"/>
    <w:uiPriority w:val="35"/>
    <w:semiHidden/>
    <w:unhideWhenUsed/>
    <w:qFormat/>
    <w:rsid w:val="00D564A2"/>
    <w:rPr>
      <w:b/>
      <w:bCs/>
      <w:color w:val="0F4761" w:themeColor="accent1" w:themeShade="BF"/>
      <w:sz w:val="16"/>
      <w:szCs w:val="16"/>
    </w:rPr>
  </w:style>
  <w:style w:type="character" w:styleId="Strong">
    <w:name w:val="Strong"/>
    <w:uiPriority w:val="22"/>
    <w:qFormat/>
    <w:rsid w:val="00D564A2"/>
    <w:rPr>
      <w:b/>
      <w:bCs/>
    </w:rPr>
  </w:style>
  <w:style w:type="character" w:styleId="Emphasis">
    <w:name w:val="Emphasis"/>
    <w:uiPriority w:val="20"/>
    <w:qFormat/>
    <w:rsid w:val="00D564A2"/>
    <w:rPr>
      <w:caps/>
      <w:color w:val="0A2F40" w:themeColor="accent1" w:themeShade="7F"/>
      <w:spacing w:val="5"/>
    </w:rPr>
  </w:style>
  <w:style w:type="paragraph" w:styleId="NoSpacing">
    <w:name w:val="No Spacing"/>
    <w:uiPriority w:val="1"/>
    <w:qFormat/>
    <w:rsid w:val="00D564A2"/>
    <w:pPr>
      <w:spacing w:after="0" w:line="240" w:lineRule="auto"/>
    </w:pPr>
  </w:style>
  <w:style w:type="character" w:styleId="SubtleEmphasis">
    <w:name w:val="Subtle Emphasis"/>
    <w:uiPriority w:val="19"/>
    <w:qFormat/>
    <w:rsid w:val="00D564A2"/>
    <w:rPr>
      <w:i/>
      <w:iCs/>
      <w:color w:val="0A2F40" w:themeColor="accent1" w:themeShade="7F"/>
    </w:rPr>
  </w:style>
  <w:style w:type="character" w:styleId="IntenseEmphasis">
    <w:name w:val="Intense Emphasis"/>
    <w:uiPriority w:val="21"/>
    <w:qFormat/>
    <w:rsid w:val="00D564A2"/>
    <w:rPr>
      <w:b/>
      <w:bCs/>
      <w:caps/>
      <w:color w:val="0A2F40" w:themeColor="accent1" w:themeShade="7F"/>
      <w:spacing w:val="10"/>
    </w:rPr>
  </w:style>
  <w:style w:type="character" w:styleId="SubtleReference">
    <w:name w:val="Subtle Reference"/>
    <w:uiPriority w:val="31"/>
    <w:qFormat/>
    <w:rsid w:val="00D564A2"/>
    <w:rPr>
      <w:b/>
      <w:bCs/>
      <w:color w:val="156082" w:themeColor="accent1"/>
    </w:rPr>
  </w:style>
  <w:style w:type="character" w:styleId="IntenseReference">
    <w:name w:val="Intense Reference"/>
    <w:uiPriority w:val="32"/>
    <w:qFormat/>
    <w:rsid w:val="00D564A2"/>
    <w:rPr>
      <w:b/>
      <w:bCs/>
      <w:i/>
      <w:iCs/>
      <w:caps/>
      <w:color w:val="156082" w:themeColor="accent1"/>
    </w:rPr>
  </w:style>
  <w:style w:type="character" w:styleId="BookTitle">
    <w:name w:val="Book Title"/>
    <w:uiPriority w:val="33"/>
    <w:qFormat/>
    <w:rsid w:val="00D564A2"/>
    <w:rPr>
      <w:b/>
      <w:bCs/>
      <w:i/>
      <w:iCs/>
      <w:spacing w:val="0"/>
    </w:rPr>
  </w:style>
  <w:style w:type="paragraph" w:styleId="TOCHeading">
    <w:name w:val="TOC Heading"/>
    <w:basedOn w:val="Heading1"/>
    <w:next w:val="Normal"/>
    <w:uiPriority w:val="39"/>
    <w:semiHidden/>
    <w:unhideWhenUsed/>
    <w:qFormat/>
    <w:rsid w:val="00D564A2"/>
    <w:pPr>
      <w:outlineLvl w:val="9"/>
    </w:pPr>
  </w:style>
  <w:style w:type="character" w:customStyle="1" w:styleId="Ttulo1Car">
    <w:name w:val="Título 1 Car"/>
    <w:basedOn w:val="DefaultParagraphFont"/>
    <w:uiPriority w:val="9"/>
    <w:rsid w:val="002C2D0A"/>
    <w:rPr>
      <w:caps/>
      <w:color w:val="FFFFFF" w:themeColor="background1"/>
      <w:spacing w:val="15"/>
      <w:sz w:val="22"/>
      <w:szCs w:val="22"/>
      <w:shd w:val="clear" w:color="auto" w:fill="156082" w:themeFill="accent1"/>
    </w:rPr>
  </w:style>
  <w:style w:type="character" w:customStyle="1" w:styleId="Ttulo2Car">
    <w:name w:val="Título 2 Car"/>
    <w:basedOn w:val="DefaultParagraphFont"/>
    <w:uiPriority w:val="9"/>
    <w:rsid w:val="002C2D0A"/>
    <w:rPr>
      <w:caps/>
      <w:spacing w:val="15"/>
      <w:shd w:val="clear" w:color="auto" w:fill="C1E4F5" w:themeFill="accent1" w:themeFillTint="33"/>
    </w:rPr>
  </w:style>
  <w:style w:type="character" w:customStyle="1" w:styleId="Ttulo3Car">
    <w:name w:val="Título 3 Car"/>
    <w:basedOn w:val="DefaultParagraphFont"/>
    <w:uiPriority w:val="9"/>
    <w:semiHidden/>
    <w:rsid w:val="002C2D0A"/>
    <w:rPr>
      <w:caps/>
      <w:color w:val="0A2F40" w:themeColor="accent1" w:themeShade="7F"/>
      <w:spacing w:val="15"/>
    </w:rPr>
  </w:style>
  <w:style w:type="character" w:customStyle="1" w:styleId="Ttulo4Car">
    <w:name w:val="Título 4 Car"/>
    <w:basedOn w:val="DefaultParagraphFont"/>
    <w:uiPriority w:val="9"/>
    <w:semiHidden/>
    <w:rsid w:val="002C2D0A"/>
    <w:rPr>
      <w:caps/>
      <w:color w:val="0F4761" w:themeColor="accent1" w:themeShade="BF"/>
      <w:spacing w:val="10"/>
    </w:rPr>
  </w:style>
  <w:style w:type="character" w:customStyle="1" w:styleId="Ttulo5Car">
    <w:name w:val="Título 5 Car"/>
    <w:basedOn w:val="DefaultParagraphFont"/>
    <w:uiPriority w:val="9"/>
    <w:semiHidden/>
    <w:rsid w:val="002C2D0A"/>
    <w:rPr>
      <w:caps/>
      <w:color w:val="0F4761" w:themeColor="accent1" w:themeShade="BF"/>
      <w:spacing w:val="10"/>
    </w:rPr>
  </w:style>
  <w:style w:type="character" w:customStyle="1" w:styleId="Ttulo6Car">
    <w:name w:val="Título 6 Car"/>
    <w:basedOn w:val="DefaultParagraphFont"/>
    <w:uiPriority w:val="9"/>
    <w:semiHidden/>
    <w:rsid w:val="002C2D0A"/>
    <w:rPr>
      <w:caps/>
      <w:color w:val="0F4761" w:themeColor="accent1" w:themeShade="BF"/>
      <w:spacing w:val="10"/>
    </w:rPr>
  </w:style>
  <w:style w:type="character" w:customStyle="1" w:styleId="Ttulo7Car">
    <w:name w:val="Título 7 Car"/>
    <w:basedOn w:val="DefaultParagraphFont"/>
    <w:uiPriority w:val="9"/>
    <w:semiHidden/>
    <w:rsid w:val="002C2D0A"/>
    <w:rPr>
      <w:caps/>
      <w:color w:val="0F4761" w:themeColor="accent1" w:themeShade="BF"/>
      <w:spacing w:val="10"/>
    </w:rPr>
  </w:style>
  <w:style w:type="character" w:customStyle="1" w:styleId="Ttulo8Car">
    <w:name w:val="Título 8 Car"/>
    <w:basedOn w:val="DefaultParagraphFont"/>
    <w:uiPriority w:val="9"/>
    <w:semiHidden/>
    <w:rsid w:val="002C2D0A"/>
    <w:rPr>
      <w:caps/>
      <w:spacing w:val="10"/>
      <w:sz w:val="18"/>
      <w:szCs w:val="18"/>
    </w:rPr>
  </w:style>
  <w:style w:type="character" w:customStyle="1" w:styleId="Ttulo9Car">
    <w:name w:val="Título 9 Car"/>
    <w:basedOn w:val="DefaultParagraphFont"/>
    <w:uiPriority w:val="9"/>
    <w:semiHidden/>
    <w:rsid w:val="002C2D0A"/>
    <w:rPr>
      <w:i/>
      <w:iCs/>
      <w:caps/>
      <w:spacing w:val="1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Verdan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Words>
  <Characters>2182</Characters>
  <Application>Microsoft Office Word</Application>
  <DocSecurity>4</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NICOLAS SANCHEZ</dc:creator>
  <cp:keywords/>
  <dc:description/>
  <cp:lastModifiedBy>MATIAS NICOLAS SANCHEZ</cp:lastModifiedBy>
  <cp:revision>14</cp:revision>
  <dcterms:created xsi:type="dcterms:W3CDTF">2026-02-10T01:08:00Z</dcterms:created>
  <dcterms:modified xsi:type="dcterms:W3CDTF">2026-02-10T01:36:00Z</dcterms:modified>
</cp:coreProperties>
</file>