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5A9587E6">
      <w:r w:rsidR="4ACF5D68">
        <w:drawing>
          <wp:inline xmlns:wp14="http://schemas.microsoft.com/office/word/2010/wordprocessingDrawing" wp14:editId="1421785C" wp14:anchorId="629461E1">
            <wp:extent cx="5724525" cy="3819525"/>
            <wp:effectExtent l="0" t="0" r="0" b="0"/>
            <wp:docPr id="7513315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331579" name="Picture 751331579"/>
                    <pic:cNvPicPr/>
                  </pic:nvPicPr>
                  <pic:blipFill>
                    <a:blip xmlns:r="http://schemas.openxmlformats.org/officeDocument/2006/relationships" r:embed="rId5357003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7985B"/>
    <w:rsid w:val="18A9F7CE"/>
    <w:rsid w:val="4ACF5D68"/>
    <w:rsid w:val="58779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EB14"/>
  <w15:chartTrackingRefBased/>
  <w15:docId w15:val="{28DDB314-B07F-48F3-8869-1DE5E67502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357003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2026-02-11T20:57:29.2235621Z</dcterms:created>
  <dcterms:modified xsi:type="dcterms:W3CDTF">2026-02-11T21:00:24.4654201Z</dcterms:modified>
  <dc:creator>MAITENA DIAZ FERRANTINI</dc:creator>
  <lastModifiedBy>MAITENA DIAZ FERRANTINI</lastModifiedBy>
</coreProperties>
</file>