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81919" w14:textId="77777777" w:rsidR="00656A9A" w:rsidRDefault="00584F9B">
      <w:pPr>
        <w:spacing w:after="271"/>
      </w:pPr>
      <w:proofErr w:type="spellStart"/>
      <w:r>
        <w:rPr>
          <w:b/>
          <w:color w:val="0F4761"/>
          <w:sz w:val="28"/>
        </w:rPr>
        <w:t>reguntas</w:t>
      </w:r>
      <w:proofErr w:type="spellEnd"/>
      <w:r>
        <w:rPr>
          <w:b/>
          <w:color w:val="0F4761"/>
          <w:sz w:val="28"/>
        </w:rPr>
        <w:t xml:space="preserve"> de selección múltiple sobre Internet de las cosas </w:t>
      </w:r>
      <w:proofErr w:type="spellStart"/>
      <w:r>
        <w:rPr>
          <w:b/>
          <w:color w:val="0F4761"/>
          <w:sz w:val="28"/>
        </w:rPr>
        <w:t>IoT</w:t>
      </w:r>
      <w:proofErr w:type="spellEnd"/>
      <w:r>
        <w:rPr>
          <w:color w:val="0F4761"/>
          <w:sz w:val="28"/>
        </w:rPr>
        <w:t xml:space="preserve"> </w:t>
      </w:r>
    </w:p>
    <w:p w14:paraId="0A67A0AA" w14:textId="77777777" w:rsidR="00656A9A" w:rsidRDefault="00584F9B">
      <w:pPr>
        <w:spacing w:after="254" w:line="269" w:lineRule="auto"/>
      </w:pPr>
      <w:r>
        <w:rPr>
          <w:sz w:val="24"/>
        </w:rPr>
        <w:t xml:space="preserve">Basadas en el texto proporcionado sobre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.  </w:t>
      </w:r>
    </w:p>
    <w:p w14:paraId="448B3F4C" w14:textId="77777777" w:rsidR="00656A9A" w:rsidRDefault="00584F9B">
      <w:pPr>
        <w:numPr>
          <w:ilvl w:val="0"/>
          <w:numId w:val="1"/>
        </w:numPr>
        <w:spacing w:after="12" w:line="269" w:lineRule="auto"/>
        <w:ind w:hanging="360"/>
      </w:pPr>
      <w:r>
        <w:rPr>
          <w:b/>
          <w:sz w:val="24"/>
        </w:rPr>
        <w:t xml:space="preserve">¿Qué describe mejor la definición de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</w:t>
      </w:r>
      <w:r>
        <w:rPr>
          <w:sz w:val="24"/>
        </w:rPr>
        <w:t xml:space="preserve">A. Una red exclusiva de computadoras personales. B. Una red de dispositivos físicos con sensores y conectividad que recopilan y comparten datos. C. Un servicio de </w:t>
      </w:r>
    </w:p>
    <w:p w14:paraId="2D082086" w14:textId="77777777" w:rsidR="00656A9A" w:rsidRDefault="00584F9B">
      <w:pPr>
        <w:spacing w:after="12" w:line="269" w:lineRule="auto"/>
        <w:ind w:left="721"/>
      </w:pPr>
      <w:r>
        <w:rPr>
          <w:sz w:val="24"/>
        </w:rPr>
        <w:t>almacenamiento en la nube para fotos. D. Un protocolo de seguridad para redes empresariales.</w:t>
      </w:r>
      <w:r>
        <w:rPr>
          <w:sz w:val="24"/>
        </w:rPr>
        <w:t xml:space="preserve">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2BD48D52" w14:textId="77777777" w:rsidR="00656A9A" w:rsidRDefault="00584F9B">
      <w:pPr>
        <w:numPr>
          <w:ilvl w:val="0"/>
          <w:numId w:val="1"/>
        </w:numPr>
        <w:spacing w:after="12" w:line="269" w:lineRule="auto"/>
        <w:ind w:hanging="360"/>
      </w:pPr>
      <w:r>
        <w:rPr>
          <w:b/>
          <w:sz w:val="24"/>
        </w:rPr>
        <w:t xml:space="preserve">¿Cuál de los siguientes NO es un componente clave típico de un sistema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Sensores. B. Actuadores. C. Conectividad (</w:t>
      </w:r>
      <w:proofErr w:type="spellStart"/>
      <w:r>
        <w:rPr>
          <w:sz w:val="24"/>
        </w:rPr>
        <w:t>Wi</w:t>
      </w:r>
      <w:proofErr w:type="spellEnd"/>
      <w:r>
        <w:rPr>
          <w:rFonts w:ascii="Cambria Math" w:eastAsia="Cambria Math" w:hAnsi="Cambria Math" w:cs="Cambria Math"/>
          <w:sz w:val="24"/>
        </w:rPr>
        <w:t>‑</w:t>
      </w:r>
      <w:r>
        <w:rPr>
          <w:sz w:val="24"/>
        </w:rPr>
        <w:t xml:space="preserve">Fi, 5G). D. Impresora láser local sin conexión. </w:t>
      </w:r>
      <w:r>
        <w:rPr>
          <w:b/>
          <w:sz w:val="24"/>
        </w:rPr>
        <w:t>Respuesta correcta:</w:t>
      </w:r>
      <w:r>
        <w:rPr>
          <w:sz w:val="24"/>
        </w:rPr>
        <w:t xml:space="preserve"> D </w:t>
      </w:r>
    </w:p>
    <w:p w14:paraId="143E580F" w14:textId="77777777" w:rsidR="00656A9A" w:rsidRDefault="00584F9B">
      <w:pPr>
        <w:numPr>
          <w:ilvl w:val="0"/>
          <w:numId w:val="1"/>
        </w:numPr>
        <w:spacing w:after="26"/>
        <w:ind w:hanging="360"/>
      </w:pPr>
      <w:r>
        <w:rPr>
          <w:b/>
          <w:sz w:val="24"/>
        </w:rPr>
        <w:t>¿Qué tecnología se menciona como part</w:t>
      </w:r>
      <w:r>
        <w:rPr>
          <w:b/>
          <w:sz w:val="24"/>
        </w:rPr>
        <w:t xml:space="preserve">e de la conectividad en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Bluetooth únicamente. B. 5G y </w:t>
      </w:r>
      <w:proofErr w:type="spellStart"/>
      <w:r>
        <w:rPr>
          <w:sz w:val="24"/>
        </w:rPr>
        <w:t>Wi</w:t>
      </w:r>
      <w:proofErr w:type="spellEnd"/>
      <w:r>
        <w:rPr>
          <w:rFonts w:ascii="Cambria Math" w:eastAsia="Cambria Math" w:hAnsi="Cambria Math" w:cs="Cambria Math"/>
          <w:sz w:val="24"/>
        </w:rPr>
        <w:t>‑</w:t>
      </w:r>
      <w:r>
        <w:rPr>
          <w:sz w:val="24"/>
        </w:rPr>
        <w:t xml:space="preserve">Fi. C. FTP. D. Telnet.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36C5060D" w14:textId="77777777" w:rsidR="00656A9A" w:rsidRDefault="00584F9B">
      <w:pPr>
        <w:numPr>
          <w:ilvl w:val="0"/>
          <w:numId w:val="1"/>
        </w:numPr>
        <w:spacing w:after="26"/>
        <w:ind w:hanging="360"/>
      </w:pPr>
      <w:r>
        <w:rPr>
          <w:b/>
          <w:sz w:val="24"/>
        </w:rPr>
        <w:t xml:space="preserve">¿Cuál es el orden funcional típico en un sistema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Actuación → </w:t>
      </w:r>
    </w:p>
    <w:p w14:paraId="3F85E8F4" w14:textId="77777777" w:rsidR="00656A9A" w:rsidRDefault="00584F9B">
      <w:pPr>
        <w:spacing w:after="12" w:line="270" w:lineRule="auto"/>
        <w:ind w:left="716" w:right="868" w:hanging="10"/>
        <w:jc w:val="both"/>
      </w:pPr>
      <w:r>
        <w:rPr>
          <w:sz w:val="24"/>
        </w:rPr>
        <w:t xml:space="preserve">Procesamiento → Captura → Transmisión. B. Captura → Transmisión → </w:t>
      </w:r>
    </w:p>
    <w:p w14:paraId="0F46B661" w14:textId="77777777" w:rsidR="00656A9A" w:rsidRDefault="00584F9B">
      <w:pPr>
        <w:spacing w:after="12" w:line="270" w:lineRule="auto"/>
        <w:ind w:left="716" w:right="868" w:hanging="10"/>
        <w:jc w:val="both"/>
      </w:pPr>
      <w:r>
        <w:rPr>
          <w:sz w:val="24"/>
        </w:rPr>
        <w:t>Procesam</w:t>
      </w:r>
      <w:r>
        <w:rPr>
          <w:sz w:val="24"/>
        </w:rPr>
        <w:t xml:space="preserve">iento → Actuación. C. Procesamiento → Captura → Actuación → Transmisión. D. Transmisión → Actuación → Captura → Procesamiento.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26CF63A2" w14:textId="77777777" w:rsidR="00656A9A" w:rsidRDefault="00584F9B">
      <w:pPr>
        <w:numPr>
          <w:ilvl w:val="0"/>
          <w:numId w:val="1"/>
        </w:numPr>
        <w:spacing w:after="12" w:line="269" w:lineRule="auto"/>
        <w:ind w:hanging="360"/>
      </w:pPr>
      <w:r>
        <w:rPr>
          <w:b/>
          <w:sz w:val="24"/>
        </w:rPr>
        <w:t xml:space="preserve">¿Qué rol juegan Big Data y algoritmos de IA/ML en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No tienen relación con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. B. Solo sirven para </w:t>
      </w:r>
      <w:r>
        <w:rPr>
          <w:sz w:val="24"/>
        </w:rPr>
        <w:t xml:space="preserve">diseñar hardware. C. Analizar grandes volúmenes de datos y extraer valor o predicciones. D. Reemplazar sensores físicos. </w:t>
      </w:r>
      <w:r>
        <w:rPr>
          <w:b/>
          <w:sz w:val="24"/>
        </w:rPr>
        <w:t>Respuesta correcta:</w:t>
      </w:r>
      <w:r>
        <w:rPr>
          <w:sz w:val="24"/>
        </w:rPr>
        <w:t xml:space="preserve"> C </w:t>
      </w:r>
    </w:p>
    <w:p w14:paraId="7D2E00C2" w14:textId="77777777" w:rsidR="00656A9A" w:rsidRDefault="00584F9B">
      <w:pPr>
        <w:numPr>
          <w:ilvl w:val="0"/>
          <w:numId w:val="1"/>
        </w:numPr>
        <w:spacing w:after="12" w:line="269" w:lineRule="auto"/>
        <w:ind w:hanging="360"/>
      </w:pPr>
      <w:r>
        <w:rPr>
          <w:b/>
          <w:sz w:val="24"/>
        </w:rPr>
        <w:t xml:space="preserve">¿En cuál de estos ámbitos se aplica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 xml:space="preserve"> según el texto?</w:t>
      </w:r>
      <w:r>
        <w:rPr>
          <w:sz w:val="24"/>
        </w:rPr>
        <w:t xml:space="preserve"> A. Solo en hogares inteligentes. B. En hogares, ciudades</w:t>
      </w:r>
      <w:r>
        <w:rPr>
          <w:sz w:val="24"/>
        </w:rPr>
        <w:t xml:space="preserve">, industria, salud y transporte. C. Únicamente en videojuegos. D. Solo en redes sociales.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68E01A8B" w14:textId="77777777" w:rsidR="00656A9A" w:rsidRDefault="00584F9B">
      <w:pPr>
        <w:numPr>
          <w:ilvl w:val="0"/>
          <w:numId w:val="1"/>
        </w:numPr>
        <w:spacing w:after="12" w:line="269" w:lineRule="auto"/>
        <w:ind w:hanging="360"/>
      </w:pPr>
      <w:r>
        <w:rPr>
          <w:b/>
          <w:sz w:val="24"/>
        </w:rPr>
        <w:t xml:space="preserve">¿Qué factor ha contribuido al crecimiento de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Aumento del costo de sensores. B. Disminución del poder de cómputo. C. Abaratamiento de se</w:t>
      </w:r>
      <w:r>
        <w:rPr>
          <w:sz w:val="24"/>
        </w:rPr>
        <w:t xml:space="preserve">nsores y mayor capacidad de cómputo. D. Eliminación de conectividad inalámbrica. </w:t>
      </w:r>
      <w:r>
        <w:rPr>
          <w:b/>
          <w:sz w:val="24"/>
        </w:rPr>
        <w:t>Respuesta correcta:</w:t>
      </w:r>
      <w:r>
        <w:rPr>
          <w:sz w:val="24"/>
        </w:rPr>
        <w:t xml:space="preserve"> C </w:t>
      </w:r>
    </w:p>
    <w:p w14:paraId="7867414D" w14:textId="77777777" w:rsidR="00656A9A" w:rsidRDefault="00584F9B">
      <w:pPr>
        <w:numPr>
          <w:ilvl w:val="0"/>
          <w:numId w:val="1"/>
        </w:numPr>
        <w:spacing w:after="26"/>
        <w:ind w:hanging="360"/>
      </w:pPr>
      <w:r>
        <w:rPr>
          <w:b/>
          <w:sz w:val="24"/>
        </w:rPr>
        <w:t xml:space="preserve">¿Qué diferencia principal existe entre </w:t>
      </w:r>
      <w:proofErr w:type="spellStart"/>
      <w:r>
        <w:rPr>
          <w:b/>
          <w:sz w:val="24"/>
        </w:rPr>
        <w:t>edge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computing</w:t>
      </w:r>
      <w:proofErr w:type="spellEnd"/>
      <w:r>
        <w:rPr>
          <w:b/>
          <w:sz w:val="24"/>
        </w:rPr>
        <w:t xml:space="preserve"> y la nube en </w:t>
      </w: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</w:t>
      </w:r>
    </w:p>
    <w:p w14:paraId="2C411C03" w14:textId="77777777" w:rsidR="00656A9A" w:rsidRDefault="00584F9B">
      <w:pPr>
        <w:spacing w:after="5" w:line="279" w:lineRule="auto"/>
        <w:ind w:left="721" w:right="159"/>
        <w:jc w:val="both"/>
      </w:pPr>
      <w:r>
        <w:rPr>
          <w:sz w:val="24"/>
        </w:rPr>
        <w:t xml:space="preserve">Edge procesa datos cerca del origen; la nube procesa de forma centralizada. </w:t>
      </w:r>
      <w:r>
        <w:rPr>
          <w:sz w:val="24"/>
        </w:rPr>
        <w:t xml:space="preserve">B. La nube siempre es más rápida que </w:t>
      </w:r>
      <w:proofErr w:type="spellStart"/>
      <w:r>
        <w:rPr>
          <w:sz w:val="24"/>
        </w:rPr>
        <w:t>edge</w:t>
      </w:r>
      <w:proofErr w:type="spellEnd"/>
      <w:r>
        <w:rPr>
          <w:sz w:val="24"/>
        </w:rPr>
        <w:t xml:space="preserve">. C. Edge no puede comunicarse con sensores. D. No hay diferencia; son lo mismo. </w:t>
      </w:r>
      <w:r>
        <w:rPr>
          <w:b/>
          <w:sz w:val="24"/>
        </w:rPr>
        <w:t>Respuesta correcta:</w:t>
      </w:r>
      <w:r>
        <w:rPr>
          <w:sz w:val="24"/>
        </w:rPr>
        <w:t xml:space="preserve"> A </w:t>
      </w:r>
    </w:p>
    <w:p w14:paraId="58DC6E70" w14:textId="77777777" w:rsidR="00656A9A" w:rsidRDefault="00584F9B">
      <w:pPr>
        <w:numPr>
          <w:ilvl w:val="0"/>
          <w:numId w:val="1"/>
        </w:numPr>
        <w:spacing w:after="0" w:line="279" w:lineRule="auto"/>
        <w:ind w:hanging="360"/>
      </w:pPr>
      <w:r>
        <w:rPr>
          <w:b/>
          <w:sz w:val="24"/>
        </w:rPr>
        <w:t>¿Qué etiqueta sería adecuada para una flecha que conecta “sensores” con “nube” en un mapa conceptual?</w:t>
      </w:r>
      <w:r>
        <w:rPr>
          <w:sz w:val="24"/>
        </w:rPr>
        <w:t xml:space="preserve"> A. Ignora</w:t>
      </w:r>
      <w:r>
        <w:rPr>
          <w:sz w:val="24"/>
        </w:rPr>
        <w:t xml:space="preserve">. B. Envía datos. C. Dibuja. D. Borra.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1B85A63E" w14:textId="77777777" w:rsidR="00656A9A" w:rsidRDefault="00584F9B">
      <w:pPr>
        <w:numPr>
          <w:ilvl w:val="0"/>
          <w:numId w:val="1"/>
        </w:numPr>
        <w:spacing w:after="26"/>
        <w:ind w:hanging="360"/>
      </w:pPr>
      <w:r>
        <w:rPr>
          <w:b/>
          <w:sz w:val="24"/>
        </w:rPr>
        <w:t xml:space="preserve">¿Cuál es una práctica recomendada al diseñar un mapa conceptual sobre </w:t>
      </w:r>
    </w:p>
    <w:p w14:paraId="71474D0C" w14:textId="77777777" w:rsidR="00656A9A" w:rsidRDefault="00584F9B">
      <w:pPr>
        <w:spacing w:after="12" w:line="269" w:lineRule="auto"/>
        <w:ind w:left="721"/>
      </w:pPr>
      <w:proofErr w:type="spellStart"/>
      <w:r>
        <w:rPr>
          <w:b/>
          <w:sz w:val="24"/>
        </w:rPr>
        <w:t>IoT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A. Incluir más de 20 ramas principales para mayor detalle. B. Mantener 3–5 </w:t>
      </w:r>
    </w:p>
    <w:p w14:paraId="5763ABDC" w14:textId="77777777" w:rsidR="00656A9A" w:rsidRDefault="00584F9B">
      <w:pPr>
        <w:spacing w:after="250" w:line="269" w:lineRule="auto"/>
        <w:ind w:left="721"/>
      </w:pPr>
      <w:r>
        <w:rPr>
          <w:sz w:val="24"/>
        </w:rPr>
        <w:t xml:space="preserve">ramas principales y priorizar claridad. C. Evitar ejemplos concretos. D. No usar colores ni formas distintas. </w:t>
      </w:r>
      <w:r>
        <w:rPr>
          <w:b/>
          <w:sz w:val="24"/>
        </w:rPr>
        <w:t>Respuesta correcta:</w:t>
      </w:r>
      <w:r>
        <w:rPr>
          <w:sz w:val="24"/>
        </w:rPr>
        <w:t xml:space="preserve"> B </w:t>
      </w:r>
    </w:p>
    <w:p w14:paraId="25C50358" w14:textId="77777777" w:rsidR="00656A9A" w:rsidRDefault="00584F9B">
      <w:pPr>
        <w:spacing w:after="0"/>
      </w:pPr>
      <w:r>
        <w:rPr>
          <w:sz w:val="24"/>
        </w:rPr>
        <w:lastRenderedPageBreak/>
        <w:t xml:space="preserve"> </w:t>
      </w:r>
    </w:p>
    <w:sectPr w:rsidR="00656A9A">
      <w:pgSz w:w="11905" w:h="16840"/>
      <w:pgMar w:top="1440" w:right="1434" w:bottom="197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13A67"/>
    <w:multiLevelType w:val="hybridMultilevel"/>
    <w:tmpl w:val="7EC60B78"/>
    <w:lvl w:ilvl="0" w:tplc="66B0CE9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A0E9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B83AB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6941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2B07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4C86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AE68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50378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96A2A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A9A"/>
    <w:rsid w:val="00584F9B"/>
    <w:rsid w:val="006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21DE"/>
  <w15:docId w15:val="{DE4A049D-1310-4CDC-95CA-44D1AABC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JAVIER TELLO</dc:creator>
  <cp:keywords/>
  <cp:lastModifiedBy>Bruno Tello</cp:lastModifiedBy>
  <cp:revision>2</cp:revision>
  <dcterms:created xsi:type="dcterms:W3CDTF">2026-02-07T17:08:00Z</dcterms:created>
  <dcterms:modified xsi:type="dcterms:W3CDTF">2026-02-07T17:08:00Z</dcterms:modified>
</cp:coreProperties>
</file>