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16se w16cid wp14 w16 w16cex w16sdtdh w16sdtfl">
  <w:body>
    <w:p xmlns:wp14="http://schemas.microsoft.com/office/word/2010/wordml" w:rsidR="002F26C2" w:rsidP="7C98008B" w:rsidRDefault="002F26C2" w14:paraId="672A6659" wp14:textId="3C932E25">
      <w:pPr>
        <w:jc w:val="center"/>
        <w:rPr>
          <w:b w:val="1"/>
          <w:bCs w:val="1"/>
          <w:u w:val="single"/>
        </w:rPr>
      </w:pPr>
      <w:r w:rsidRPr="7C98008B" w:rsidR="54AAFE1B">
        <w:rPr>
          <w:b w:val="1"/>
          <w:bCs w:val="1"/>
          <w:u w:val="single"/>
        </w:rPr>
        <w:t>Conferencia Internacional</w:t>
      </w:r>
    </w:p>
    <w:p w:rsidR="485BE78A" w:rsidRDefault="485BE78A" w14:paraId="18CBDFAD" w14:textId="75184ED6">
      <w:r w:rsidR="485BE78A">
        <w:rPr/>
        <w:t>Cómo el trabajo remoto impacta en la productividad y costos para empresas y empleados</w:t>
      </w:r>
    </w:p>
    <w:p w:rsidR="485BE78A" w:rsidP="7C98008B" w:rsidRDefault="485BE78A" w14:paraId="15015A13" w14:textId="6AC29F04">
      <w:pPr>
        <w:pStyle w:val="Normal"/>
      </w:pPr>
      <w:hyperlink r:id="Rc5c8a39636af422e">
        <w:r w:rsidRPr="7C98008B" w:rsidR="485BE78A">
          <w:rPr>
            <w:rStyle w:val="Hyperlink"/>
          </w:rPr>
          <w:t>https://www.iae.edu.ar/2025/09/como-el-trabajo-remoto-impacta-en-la-productividad-y-costos-para-empresas-y-empleados/</w:t>
        </w:r>
      </w:hyperlink>
    </w:p>
    <w:p w:rsidR="71C3DCA1" w:rsidP="7C98008B" w:rsidRDefault="71C3DCA1" w14:paraId="6E2727B1" w14:textId="06110009">
      <w:pPr>
        <w:pStyle w:val="Normal"/>
      </w:pPr>
      <w:r w:rsidR="71C3DCA1">
        <w:rPr/>
        <w:t>Una de las principales ventajas del trabajo remoto es el ahorro en gastos, tanto para empresas como para quienes trabajan. Para los empleados, el trabajo remoto implica menos gastos en transporte y alimentación fuera del hogar, y permite recuperar el tiempo que antes se dedicaba a los traslados. Especialistas advierten que no todos los gastos desaparecen: existen inversiones necesarias en materia de seguridad informática, capacitación y utilización adecuada de herramientas y protocolos de comunicación.</w:t>
      </w:r>
    </w:p>
    <w:p w:rsidR="13B66838" w:rsidP="7C98008B" w:rsidRDefault="13B66838" w14:paraId="3275062D" w14:textId="1814B4FD">
      <w:pPr>
        <w:pStyle w:val="Normal"/>
      </w:pPr>
      <w:r w:rsidR="13B66838">
        <w:drawing>
          <wp:inline wp14:editId="61BF7C0A" wp14:anchorId="567755DE">
            <wp:extent cx="4648849" cy="3019846"/>
            <wp:effectExtent l="0" t="0" r="0" b="0"/>
            <wp:docPr id="11075381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7538181" name="Picture 1107538181"/>
                    <pic:cNvPicPr/>
                  </pic:nvPicPr>
                  <pic:blipFill>
                    <a:blip xmlns:r="http://schemas.openxmlformats.org/officeDocument/2006/relationships" r:embed="rId454280134">
                      <a:extLst>
                        <a:ext uri="{28A0092B-C50C-407E-A947-70E740481C1C}">
                          <a14:useLocalDpi xmlns:a14="http://schemas.microsoft.com/office/drawing/2010/main"/>
                        </a:ext>
                      </a:extLst>
                    </a:blip>
                    <a:stretch>
                      <a:fillRect/>
                    </a:stretch>
                  </pic:blipFill>
                  <pic:spPr>
                    <a:xfrm>
                      <a:off x="0" y="0"/>
                      <a:ext cx="4648849" cy="3019846"/>
                    </a:xfrm>
                    <a:prstGeom prst="rect">
                      <a:avLst/>
                    </a:prstGeom>
                  </pic:spPr>
                </pic:pic>
              </a:graphicData>
            </a:graphic>
          </wp:inline>
        </w:drawing>
      </w:r>
    </w:p>
    <w:p w:rsidR="7C98008B" w:rsidRDefault="7C98008B" w14:paraId="1AE9F351" w14:textId="1E912F74"/>
    <w:sectPr w:rsidR="002F26C2">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13B66838"/>
    <w:rsid w:val="1690B585"/>
    <w:rsid w:val="1E17DC76"/>
    <w:rsid w:val="2023B40D"/>
    <w:rsid w:val="33FD421D"/>
    <w:rsid w:val="485BE78A"/>
    <w:rsid w:val="54AAFE1B"/>
    <w:rsid w:val="71C3DCA1"/>
    <w:rsid w:val="7C8C1830"/>
    <w:rsid w:val="7C9800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C1830"/>
  <w15:chartTrackingRefBased/>
  <w15:docId w15:val="{7340CC2A-4A73-46B9-AB00-B8B7BE8EB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true">
    <w:uiPriority w:val="99"/>
    <w:name w:val="Encabezado Car"/>
    <w:basedOn w:val="DefaultParagraphFont"/>
    <w:link w:val="Encabezado"/>
    <w:rsid w:val="7C98008B"/>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true">
    <w:uiPriority w:val="99"/>
    <w:name w:val="Pie de página Car"/>
    <w:basedOn w:val="DefaultParagraphFont"/>
    <w:link w:val="Piedepgina"/>
    <w:rsid w:val="7C98008B"/>
  </w:style>
  <w:style w:type="paragraph" w:styleId="Heading1">
    <w:uiPriority w:val="9"/>
    <w:name w:val="heading 1"/>
    <w:basedOn w:val="Normal"/>
    <w:next w:val="Normal"/>
    <w:qFormat/>
    <w:rsid w:val="7C98008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7C98008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www.iae.edu.ar/2025/09/como-el-trabajo-remoto-impacta-en-la-productividad-y-costos-para-empresas-y-empleados/" TargetMode="External" Id="Rc5c8a39636af422e" /><Relationship Type="http://schemas.openxmlformats.org/officeDocument/2006/relationships/image" Target="/media/image.png" Id="rId454280134"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SALABERRY GONZALEZ FERNANDA SOFIA</dc:creator>
  <keywords/>
  <dc:description/>
  <lastModifiedBy>SALABERRY GONZALEZ FERNANDA SOFIA</lastModifiedBy>
  <revision>2</revision>
  <dcterms:created xsi:type="dcterms:W3CDTF">2026-02-07T03:55:20.5554293Z</dcterms:created>
  <dcterms:modified xsi:type="dcterms:W3CDTF">2026-02-07T04:50:04.5698722Z</dcterms:modified>
</coreProperties>
</file>