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F90A00" w:rsidR="00E21C68" w:rsidP="3CBCB4E5" w:rsidRDefault="00E21C68" w14:paraId="40BA9C7D" wp14:textId="18AC3452">
      <w:pPr>
        <w:pStyle w:val="Normal"/>
        <w:rPr>
          <w:b w:val="1"/>
          <w:bCs w:val="1"/>
          <w:sz w:val="32"/>
          <w:szCs w:val="32"/>
          <w:u w:val="single"/>
        </w:rPr>
      </w:pPr>
      <w:r w:rsidRPr="3CBCB4E5" w:rsidR="6D751D18">
        <w:rPr>
          <w:b w:val="1"/>
          <w:bCs w:val="1"/>
          <w:sz w:val="32"/>
          <w:szCs w:val="32"/>
          <w:u w:val="single"/>
        </w:rPr>
        <w:t>Tabla de Contenido</w:t>
      </w:r>
    </w:p>
    <w:sdt>
      <w:sdtPr>
        <w:id w:val="1077153524"/>
        <w:docPartObj>
          <w:docPartGallery w:val="Table of Contents"/>
          <w:docPartUnique/>
        </w:docPartObj>
      </w:sdtPr>
      <w:sdtContent>
        <w:p xmlns:wp14="http://schemas.microsoft.com/office/word/2010/wordml" w:rsidRPr="00F90A00" w:rsidR="00E21C68" w:rsidP="3CBCB4E5" w:rsidRDefault="00E21C68" w14:paraId="32BC8936" wp14:textId="2F48A5D8">
          <w:pPr>
            <w:pStyle w:val="TOC1"/>
            <w:tabs>
              <w:tab w:val="right" w:leader="dot" w:pos="9630"/>
            </w:tabs>
            <w:bidi w:val="0"/>
            <w:rPr>
              <w:rStyle w:val="Hipervnculo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012541193">
            <w:r w:rsidRPr="3CBCB4E5" w:rsidR="3CBCB4E5">
              <w:rPr>
                <w:rStyle w:val="Hipervnculo"/>
              </w:rPr>
              <w:t>¿Qué es IoT y cómo funciona?</w:t>
            </w:r>
            <w:r>
              <w:tab/>
            </w:r>
            <w:r>
              <w:fldChar w:fldCharType="begin"/>
            </w:r>
            <w:r>
              <w:instrText xml:space="preserve">PAGEREF _Toc1012541193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74F97C9A" wp14:textId="3174CFCE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100633945">
            <w:r w:rsidRPr="3CBCB4E5" w:rsidR="3CBCB4E5">
              <w:rPr>
                <w:rStyle w:val="Hipervnculo"/>
              </w:rPr>
              <w:t>¿Qué es internet de las cosas (IoT)?</w:t>
            </w:r>
            <w:r>
              <w:tab/>
            </w:r>
            <w:r>
              <w:fldChar w:fldCharType="begin"/>
            </w:r>
            <w:r>
              <w:instrText xml:space="preserve">PAGEREF _Toc1100633945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6D5AA4E3" wp14:textId="5F79115F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67417540">
            <w:r w:rsidRPr="3CBCB4E5" w:rsidR="3CBCB4E5">
              <w:rPr>
                <w:rStyle w:val="Hipervnculo"/>
              </w:rPr>
              <w:t>Definición de IoT en detalle</w:t>
            </w:r>
            <w:r>
              <w:tab/>
            </w:r>
            <w:r>
              <w:fldChar w:fldCharType="begin"/>
            </w:r>
            <w:r>
              <w:instrText xml:space="preserve">PAGEREF _Toc67417540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064A4DED" wp14:textId="2B1D4506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870794243">
            <w:r w:rsidRPr="3CBCB4E5" w:rsidR="3CBCB4E5">
              <w:rPr>
                <w:rStyle w:val="Hipervnculo"/>
              </w:rPr>
              <w:t>Historia de IoT</w:t>
            </w:r>
            <w:r>
              <w:tab/>
            </w:r>
            <w:r>
              <w:fldChar w:fldCharType="begin"/>
            </w:r>
            <w:r>
              <w:instrText xml:space="preserve">PAGEREF _Toc1870794243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34DBCC93" wp14:textId="62D0EABA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991760759">
            <w:r w:rsidRPr="3CBCB4E5" w:rsidR="3CBCB4E5">
              <w:rPr>
                <w:rStyle w:val="Hipervnculo"/>
              </w:rPr>
              <w:t>¿Cómo funciona IoT?</w:t>
            </w:r>
            <w:r>
              <w:tab/>
            </w:r>
            <w:r>
              <w:fldChar w:fldCharType="begin"/>
            </w:r>
            <w:r>
              <w:instrText xml:space="preserve">PAGEREF _Toc991760759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12DE6F1A" wp14:textId="7C0152DD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074177343">
            <w:r w:rsidRPr="3CBCB4E5" w:rsidR="3CBCB4E5">
              <w:rPr>
                <w:rStyle w:val="Hipervnculo"/>
              </w:rPr>
              <w:t>Cuatro etapas clave de internet de las cosas</w:t>
            </w:r>
            <w:r>
              <w:tab/>
            </w:r>
            <w:r>
              <w:fldChar w:fldCharType="begin"/>
            </w:r>
            <w:r>
              <w:instrText xml:space="preserve">PAGEREF _Toc1074177343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40999478" wp14:textId="14DC4328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397663404">
            <w:r w:rsidRPr="3CBCB4E5" w:rsidR="3CBCB4E5">
              <w:rPr>
                <w:rStyle w:val="Hipervnculo"/>
              </w:rPr>
              <w:t>Capturar los datos.</w:t>
            </w:r>
            <w:r>
              <w:tab/>
            </w:r>
            <w:r>
              <w:fldChar w:fldCharType="begin"/>
            </w:r>
            <w:r>
              <w:instrText xml:space="preserve">PAGEREF _Toc1397663404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4BFBF863" wp14:textId="26DD7CA7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986751936">
            <w:r w:rsidRPr="3CBCB4E5" w:rsidR="3CBCB4E5">
              <w:rPr>
                <w:rStyle w:val="Hipervnculo"/>
              </w:rPr>
              <w:t>Compartir los datos.</w:t>
            </w:r>
            <w:r>
              <w:tab/>
            </w:r>
            <w:r>
              <w:fldChar w:fldCharType="begin"/>
            </w:r>
            <w:r>
              <w:instrText xml:space="preserve">PAGEREF _Toc1986751936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728D2BF7" wp14:textId="38D518A4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530620391">
            <w:r w:rsidRPr="3CBCB4E5" w:rsidR="3CBCB4E5">
              <w:rPr>
                <w:rStyle w:val="Hipervnculo"/>
              </w:rPr>
              <w:t>Procesar los datos.</w:t>
            </w:r>
            <w:r>
              <w:tab/>
            </w:r>
            <w:r>
              <w:fldChar w:fldCharType="begin"/>
            </w:r>
            <w:r>
              <w:instrText xml:space="preserve">PAGEREF _Toc530620391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38C7C964" wp14:textId="7443522E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855722741">
            <w:r w:rsidRPr="3CBCB4E5" w:rsidR="3CBCB4E5">
              <w:rPr>
                <w:rStyle w:val="Hipervnculo"/>
              </w:rPr>
              <w:t>Actuar a partir de los datos.</w:t>
            </w:r>
            <w:r>
              <w:tab/>
            </w:r>
            <w:r>
              <w:fldChar w:fldCharType="begin"/>
            </w:r>
            <w:r>
              <w:instrText xml:space="preserve">PAGEREF _Toc1855722741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0222FBCB" wp14:textId="115DFDFD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558654936">
            <w:r w:rsidRPr="3CBCB4E5" w:rsidR="3CBCB4E5">
              <w:rPr>
                <w:rStyle w:val="Hipervnculo"/>
              </w:rPr>
              <w:t>Ejemplos de redes de IoT en acción</w:t>
            </w:r>
            <w:r>
              <w:tab/>
            </w:r>
            <w:r>
              <w:fldChar w:fldCharType="begin"/>
            </w:r>
            <w:r>
              <w:instrText xml:space="preserve">PAGEREF _Toc558654936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1BED4F0C" wp14:textId="0052A04B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998656893">
            <w:r w:rsidRPr="3CBCB4E5" w:rsidR="3CBCB4E5">
              <w:rPr>
                <w:rStyle w:val="Hipervnculo"/>
              </w:rPr>
              <w:t>Hogares inteligentes:</w:t>
            </w:r>
            <w:r>
              <w:tab/>
            </w:r>
            <w:r>
              <w:fldChar w:fldCharType="begin"/>
            </w:r>
            <w:r>
              <w:instrText xml:space="preserve">PAGEREF _Toc998656893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1CFC8636" wp14:textId="70C80770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562631796">
            <w:r w:rsidRPr="3CBCB4E5" w:rsidR="3CBCB4E5">
              <w:rPr>
                <w:rStyle w:val="Hipervnculo"/>
              </w:rPr>
              <w:t>Redes inteligentes:</w:t>
            </w:r>
            <w:r>
              <w:tab/>
            </w:r>
            <w:r>
              <w:fldChar w:fldCharType="begin"/>
            </w:r>
            <w:r>
              <w:instrText xml:space="preserve">PAGEREF _Toc562631796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657D2D07" wp14:textId="59D16D68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577387637">
            <w:r w:rsidRPr="3CBCB4E5" w:rsidR="3CBCB4E5">
              <w:rPr>
                <w:rStyle w:val="Hipervnculo"/>
              </w:rPr>
              <w:t>Ciudades inteligentes:</w:t>
            </w:r>
            <w:r>
              <w:tab/>
            </w:r>
            <w:r>
              <w:fldChar w:fldCharType="begin"/>
            </w:r>
            <w:r>
              <w:instrText xml:space="preserve">PAGEREF _Toc1577387637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74CC6C4C" wp14:textId="45FD2417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482815924">
            <w:r w:rsidRPr="3CBCB4E5" w:rsidR="3CBCB4E5">
              <w:rPr>
                <w:rStyle w:val="Hipervnculo"/>
              </w:rPr>
              <w:t>Automóviles conectados:</w:t>
            </w:r>
            <w:r>
              <w:tab/>
            </w:r>
            <w:r>
              <w:fldChar w:fldCharType="begin"/>
            </w:r>
            <w:r>
              <w:instrText xml:space="preserve">PAGEREF _Toc1482815924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265F6291" wp14:textId="73AACCBF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006791808">
            <w:r w:rsidRPr="3CBCB4E5" w:rsidR="3CBCB4E5">
              <w:rPr>
                <w:rStyle w:val="Hipervnculo"/>
              </w:rPr>
              <w:t>IoT en el comercio minorista:</w:t>
            </w:r>
            <w:r>
              <w:tab/>
            </w:r>
            <w:r>
              <w:fldChar w:fldCharType="begin"/>
            </w:r>
            <w:r>
              <w:instrText xml:space="preserve">PAGEREF _Toc1006791808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50D003A9" wp14:textId="7700DF12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796423084">
            <w:r w:rsidRPr="3CBCB4E5" w:rsidR="3CBCB4E5">
              <w:rPr>
                <w:rStyle w:val="Hipervnculo"/>
              </w:rPr>
              <w:t>Telesalud:</w:t>
            </w:r>
            <w:r>
              <w:tab/>
            </w:r>
            <w:r>
              <w:fldChar w:fldCharType="begin"/>
            </w:r>
            <w:r>
              <w:instrText xml:space="preserve">PAGEREF _Toc796423084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179047FB" wp14:textId="6DBB1450">
          <w:pPr>
            <w:pStyle w:val="TOC3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71141625">
            <w:r w:rsidRPr="3CBCB4E5" w:rsidR="3CBCB4E5">
              <w:rPr>
                <w:rStyle w:val="Hipervnculo"/>
              </w:rPr>
              <w:t>Gestión del tránsito:</w:t>
            </w:r>
            <w:r>
              <w:tab/>
            </w:r>
            <w:r>
              <w:fldChar w:fldCharType="begin"/>
            </w:r>
            <w:r>
              <w:instrText xml:space="preserve">PAGEREF _Toc171141625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7A3B1FFE" wp14:textId="398B7F6B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1559304304">
            <w:r w:rsidRPr="3CBCB4E5" w:rsidR="3CBCB4E5">
              <w:rPr>
                <w:rStyle w:val="Hipervnculo"/>
              </w:rPr>
              <w:t>¿Cuáles son los usos industriales de los datos de IoT?</w:t>
            </w:r>
            <w:r>
              <w:tab/>
            </w:r>
            <w:r>
              <w:fldChar w:fldCharType="begin"/>
            </w:r>
            <w:r>
              <w:instrText xml:space="preserve">PAGEREF _Toc1559304304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RPr="00F90A00" w:rsidR="00E21C68" w:rsidP="3CBCB4E5" w:rsidRDefault="00E21C68" w14:paraId="3D4AC541" wp14:textId="088E4DD6">
          <w:pPr>
            <w:pStyle w:val="TOC2"/>
            <w:tabs>
              <w:tab w:val="right" w:leader="dot" w:pos="9630"/>
            </w:tabs>
            <w:bidi w:val="0"/>
            <w:rPr>
              <w:rStyle w:val="Hipervnculo"/>
            </w:rPr>
          </w:pPr>
          <w:hyperlink w:anchor="_Toc757905777">
            <w:r w:rsidRPr="3CBCB4E5" w:rsidR="3CBCB4E5">
              <w:rPr>
                <w:rStyle w:val="Hipervnculo"/>
              </w:rPr>
              <w:t>El futuro de IoT</w:t>
            </w:r>
            <w:r>
              <w:tab/>
            </w:r>
            <w:r>
              <w:fldChar w:fldCharType="begin"/>
            </w:r>
            <w:r>
              <w:instrText xml:space="preserve">PAGEREF _Toc757905777 \h</w:instrText>
            </w:r>
            <w:r>
              <w:fldChar w:fldCharType="separate"/>
            </w:r>
            <w:r w:rsidRPr="3CBCB4E5" w:rsidR="3CBCB4E5">
              <w:rPr>
                <w:rStyle w:val="Hipervnculo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RPr="00F90A00" w:rsidR="00E21C68" w:rsidP="3CBCB4E5" w:rsidRDefault="00E21C68" w14:paraId="6421F852" wp14:textId="4C40AE9F">
      <w:pPr>
        <w:pStyle w:val="Normal"/>
      </w:pPr>
    </w:p>
    <w:p xmlns:wp14="http://schemas.microsoft.com/office/word/2010/wordml" w:rsidRPr="00F90A00" w:rsidR="00E21C68" w:rsidP="3CBCB4E5" w:rsidRDefault="00E21C68" w14:paraId="6740B737" wp14:textId="2826D29F">
      <w:pPr/>
      <w:r>
        <w:br w:type="page"/>
      </w:r>
    </w:p>
    <w:p xmlns:wp14="http://schemas.microsoft.com/office/word/2010/wordml" w:rsidRPr="00F90A00" w:rsidR="00E21C68" w:rsidP="3CBCB4E5" w:rsidRDefault="00E21C68" w14:paraId="1D2333FC" wp14:textId="5505DACF">
      <w:pPr>
        <w:pStyle w:val="Nivel1"/>
        <w:rPr>
          <w:rFonts w:ascii="Verdana" w:hAnsi="Verdana"/>
          <w:b w:val="1"/>
          <w:bCs w:val="1"/>
          <w:sz w:val="24"/>
          <w:szCs w:val="24"/>
          <w:u w:val="words"/>
        </w:rPr>
      </w:pPr>
      <w:bookmarkStart w:name="_Toc1012541193" w:id="1386886777"/>
      <w:r w:rsidR="00E21C68">
        <w:rPr/>
        <w:t>¿</w:t>
      </w:r>
      <w:r w:rsidR="00E21C68">
        <w:rPr/>
        <w:t xml:space="preserve">Qué es </w:t>
      </w:r>
      <w:r w:rsidR="00E21C68">
        <w:rPr/>
        <w:t>IoT</w:t>
      </w:r>
      <w:r w:rsidR="00E21C68">
        <w:rPr/>
        <w:t xml:space="preserve"> y cómo funciona?</w:t>
      </w:r>
      <w:bookmarkEnd w:id="1386886777"/>
    </w:p>
    <w:p xmlns:wp14="http://schemas.microsoft.com/office/word/2010/wordml" w:rsidRPr="00F90A00" w:rsidR="00E21C68" w:rsidP="3CBCB4E5" w:rsidRDefault="00E21C68" w14:paraId="6B573FB8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1100633945" w:id="1678623276"/>
      <w:r w:rsidR="00E21C68">
        <w:rPr/>
        <w:t>¿Qué es internet de las cosas (</w:t>
      </w:r>
      <w:r w:rsidR="00E21C68">
        <w:rPr/>
        <w:t>IoT</w:t>
      </w:r>
      <w:r w:rsidR="00E21C68">
        <w:rPr/>
        <w:t>)?</w:t>
      </w:r>
      <w:bookmarkEnd w:id="1678623276"/>
    </w:p>
    <w:p xmlns:wp14="http://schemas.microsoft.com/office/word/2010/wordml" w:rsidRPr="005A7DF9" w:rsidR="00E21C68" w:rsidP="00E21C68" w:rsidRDefault="00E21C68" w14:paraId="40CF12A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Internet de las cosas (IoT) es una red de objetos y dispositivos (es decir, “cosas”) conectados que están equipados con sensores (y otras tecnologías) que les permiten transmitir y recibir datos –desde y hacia otras cosas y sistemas–. Hoy, IoT es ampliamente usada en configuraciones industriales (IIoT) y es sinónimo de la Industria 4.0.</w:t>
      </w:r>
    </w:p>
    <w:p xmlns:wp14="http://schemas.microsoft.com/office/word/2010/wordml" w:rsidRPr="00F90A00" w:rsidR="00E21C68" w:rsidP="3CBCB4E5" w:rsidRDefault="00E21C68" w14:paraId="156DB0A5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67417540" w:id="1972442964"/>
      <w:r w:rsidR="00E21C68">
        <w:rPr/>
        <w:t xml:space="preserve">Definición de </w:t>
      </w:r>
      <w:r w:rsidR="00E21C68">
        <w:rPr/>
        <w:t>IoT</w:t>
      </w:r>
      <w:r w:rsidR="00E21C68">
        <w:rPr/>
        <w:t xml:space="preserve"> en detalle</w:t>
      </w:r>
      <w:bookmarkEnd w:id="1972442964"/>
    </w:p>
    <w:p xmlns:wp14="http://schemas.microsoft.com/office/word/2010/wordml" w:rsidRPr="005A7DF9" w:rsidR="00E21C68" w:rsidP="00E21C68" w:rsidRDefault="00E21C68" w14:paraId="189C5559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los términos más generales, internet de las cosas incluye cualquier objeto o "cosa" que pueda conectarse de manera inalámbrica a una red de Internet. Pero hoy en día, IoT se refiere más específicamente a cosas conectadas que están equipadas con sensores, software y otras tecnologías que les permiten transmitir y recibir datos –con el propósito de informar a los usuarios o automatizar una acción–. Tradicionalmente, la conectividad se lograba principalmente a través de </w:t>
      </w:r>
      <w:proofErr w:type="spellStart"/>
      <w:r w:rsidRPr="005A7DF9">
        <w:rPr>
          <w:rFonts w:ascii="Verdana" w:hAnsi="Verdana"/>
          <w:sz w:val="20"/>
        </w:rPr>
        <w:t>wi</w:t>
      </w:r>
      <w:proofErr w:type="spellEnd"/>
      <w:r w:rsidRPr="005A7DF9">
        <w:rPr>
          <w:rFonts w:ascii="Verdana" w:hAnsi="Verdana"/>
          <w:sz w:val="20"/>
        </w:rPr>
        <w:t>-fi, mientras que hoy el 5G y otros tipos de plataformas de red ofrecen la promesa de manejar enormes data sets, casi en cualquier lugar, con velocidad y confiabilidad.</w:t>
      </w:r>
    </w:p>
    <w:p xmlns:wp14="http://schemas.microsoft.com/office/word/2010/wordml" w:rsidRPr="005A7DF9" w:rsidR="00E21C68" w:rsidP="00E21C68" w:rsidRDefault="00E21C68" w14:paraId="2DEB3C38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vez que los dispositivos de IoT recopilan y transmiten datos, el punto final es aprender tanto como sea posible de ellos y hacer que brinden resultados e información estratégica cada vez más precisos y sofisticados. Aquí es donde entran en juego las tecnologías de IA: aumentar las redes de IoT con el poder de analíticas avanzadas y machine learning. </w:t>
      </w:r>
    </w:p>
    <w:p xmlns:wp14="http://schemas.microsoft.com/office/word/2010/wordml" w:rsidRPr="00F90A00" w:rsidR="00E21C68" w:rsidP="3CBCB4E5" w:rsidRDefault="00E21C68" w14:paraId="7C522186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1870794243" w:id="1713369575"/>
      <w:r w:rsidR="00E21C68">
        <w:rPr/>
        <w:t xml:space="preserve">Historia de </w:t>
      </w:r>
      <w:r w:rsidR="00E21C68">
        <w:rPr/>
        <w:t>IoT</w:t>
      </w:r>
      <w:bookmarkEnd w:id="1713369575"/>
    </w:p>
    <w:p xmlns:wp14="http://schemas.microsoft.com/office/word/2010/wordml" w:rsidRPr="005A7DF9" w:rsidR="00E21C68" w:rsidP="00E21C68" w:rsidRDefault="00E21C68" w14:paraId="7905F6B2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En 2021, había más de </w:t>
      </w:r>
      <w:r w:rsidRPr="002E128E">
        <w:rPr>
          <w:rFonts w:ascii="Verdana" w:hAnsi="Verdana"/>
          <w:sz w:val="20"/>
        </w:rPr>
        <w:t>10.000 millones de dispositivos de IoT</w:t>
      </w:r>
      <w:r w:rsidRPr="005A7DF9">
        <w:rPr>
          <w:rFonts w:ascii="Verdana" w:hAnsi="Verdana"/>
          <w:sz w:val="20"/>
        </w:rPr>
        <w:t xml:space="preserve"> en el mundo, y para 2025, IDC espera que la generación de datos globales supere los </w:t>
      </w:r>
      <w:r w:rsidRPr="002E128E">
        <w:rPr>
          <w:rFonts w:ascii="Verdana" w:hAnsi="Verdana"/>
          <w:sz w:val="20"/>
        </w:rPr>
        <w:t>73 zettabytes</w:t>
      </w:r>
      <w:r w:rsidRPr="005A7DF9">
        <w:rPr>
          <w:rFonts w:ascii="Verdana" w:hAnsi="Verdana"/>
          <w:sz w:val="20"/>
        </w:rPr>
        <w:t xml:space="preserve"> –lo cual equivale a 73 billones de gigabytes–. Aunque en realidad no podemos cuantificar los datos digitales en términos físicos, podemos decir que si todos esos datos se convirtieran a discos flexibles de la década de 1990 –y se colocaran uno sobre el otro–, llegarían 5000 veces a la luna ida y vuelta.</w:t>
      </w:r>
    </w:p>
    <w:p xmlns:wp14="http://schemas.microsoft.com/office/word/2010/wordml" w:rsidRPr="005A7DF9" w:rsidR="00E21C68" w:rsidP="00E21C68" w:rsidRDefault="00E21C68" w14:paraId="11FCA9AC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En solo unas décadas, los datos de IoT han crecido exponencialmente, y es probable que eso continúe. Entonces, ¿qué desencadenó este auge de Internet de las cosas? Para que IoT evolucionara, un conjunto específico de tecnologías debió unirse y avanzar al mismo tiempo.</w:t>
      </w:r>
    </w:p>
    <w:p xmlns:wp14="http://schemas.microsoft.com/office/word/2010/wordml" w:rsidRPr="005A7DF9" w:rsidR="00E21C68" w:rsidP="00E21C68" w:rsidRDefault="00E21C68" w14:paraId="6FB5110A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Conectividad: habiendo evolucionado desde humildes inicios basados en el módem, la conectividad actual a internet y la nube es lo suficientemente rápida y sólida como para enviar y recibir enormes volúmenes de datos y dar soporte al crecimiento exponencial de IoT. </w:t>
      </w:r>
    </w:p>
    <w:p xmlns:wp14="http://schemas.microsoft.com/office/word/2010/wordml" w:rsidRPr="005A7DF9" w:rsidR="00E21C68" w:rsidP="00E21C68" w:rsidRDefault="00E21C68" w14:paraId="548FEF7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sensores: con el constante aumento de la demanda de innovación para los sensores de IoT, el mercado pasó de ser un grupo de pocos y costosos proveedores de nicho a ser una industria de fabricación de sensores altamente globalizada y competitiva en precios. Desde 2004, el promedio de </w:t>
      </w:r>
      <w:r w:rsidRPr="002E128E">
        <w:rPr>
          <w:rFonts w:ascii="Verdana" w:hAnsi="Verdana"/>
          <w:sz w:val="20"/>
        </w:rPr>
        <w:t>precios de los sensores de IoT</w:t>
      </w:r>
      <w:r w:rsidRPr="005A7DF9">
        <w:rPr>
          <w:rFonts w:ascii="Verdana" w:hAnsi="Verdana"/>
          <w:sz w:val="20"/>
        </w:rPr>
        <w:t> cayó más de un 70%, acompañado por un aumento impulsado por la demanda de una mejor funcionalidad y diversidad en estos productos.</w:t>
      </w:r>
    </w:p>
    <w:p xmlns:wp14="http://schemas.microsoft.com/office/word/2010/wordml" w:rsidRPr="005A7DF9" w:rsidR="00E21C68" w:rsidP="00E21C68" w:rsidRDefault="00E21C68" w14:paraId="0704245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Poder de computación: se crearán dos veces </w:t>
      </w:r>
      <w:r w:rsidRPr="002E128E">
        <w:rPr>
          <w:rFonts w:ascii="Verdana" w:hAnsi="Verdana"/>
          <w:sz w:val="20"/>
        </w:rPr>
        <w:t>más datos</w:t>
      </w:r>
      <w:r w:rsidRPr="005A7DF9">
        <w:rPr>
          <w:rFonts w:ascii="Verdana" w:hAnsi="Verdana"/>
          <w:sz w:val="20"/>
        </w:rPr>
        <w:t> en los próximos cinco años, en comparación con los generados desde el inicio del almacenamiento digital. Para usar y aprovechar todos, las empresas modernas exigen cantidades siempre crecientes de memoria y potencia de procesamiento. La carrera para lograrlo ha sido rápida y competitiva, e impulsado la creciente relevancia y aplicabilidad de IoT.</w:t>
      </w:r>
    </w:p>
    <w:p xmlns:wp14="http://schemas.microsoft.com/office/word/2010/wordml" w:rsidRPr="005A7DF9" w:rsidR="00E21C68" w:rsidP="00E21C68" w:rsidRDefault="00E21C68" w14:paraId="77005801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Tecnología de Big Data: desde la década de 1980, los datos del mundo, así como la tecnología computacional necesaria para almacenarlos, han crecido exponencialmente. Los avances en bases de datos y herramientas de análisis han permitido procesar y analizar en tiempo real volúmenes masivos de datos generados a partir de dispositivos de IoT, vehículos inteligentes, y equipamiento. Esta velocidad y capacidad son esenciales para internet de las cosas.</w:t>
      </w:r>
    </w:p>
    <w:p xmlns:wp14="http://schemas.microsoft.com/office/word/2010/wordml" w:rsidRPr="005A7DF9" w:rsidR="00E21C68" w:rsidP="00E21C68" w:rsidRDefault="00E21C68" w14:paraId="70B3660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IA y machine learning: estas tecnologías brindan la capacidad no solo de gestionar y procesar grandes cantidades de datos de IoT, sino de analizarlos y aprender de ellos. </w:t>
      </w:r>
      <w:r w:rsidRPr="002E128E">
        <w:rPr>
          <w:rFonts w:ascii="Verdana" w:hAnsi="Verdana"/>
          <w:sz w:val="20"/>
        </w:rPr>
        <w:t>Big Data</w:t>
      </w:r>
      <w:r w:rsidRPr="005A7DF9">
        <w:rPr>
          <w:rFonts w:ascii="Verdana" w:hAnsi="Verdana"/>
          <w:sz w:val="20"/>
        </w:rPr>
        <w:t> es el alimento favorito de la </w:t>
      </w:r>
      <w:r w:rsidRPr="002E128E">
        <w:rPr>
          <w:rFonts w:ascii="Verdana" w:hAnsi="Verdana"/>
          <w:sz w:val="20"/>
        </w:rPr>
        <w:t>inteligencia artificial</w:t>
      </w:r>
      <w:r w:rsidRPr="005A7DF9">
        <w:rPr>
          <w:rFonts w:ascii="Verdana" w:hAnsi="Verdana"/>
          <w:sz w:val="20"/>
        </w:rPr>
        <w:t> y el </w:t>
      </w:r>
      <w:r w:rsidRPr="002E128E">
        <w:rPr>
          <w:rFonts w:ascii="Verdana" w:hAnsi="Verdana"/>
          <w:sz w:val="20"/>
        </w:rPr>
        <w:t>machine learning</w:t>
      </w:r>
      <w:r w:rsidRPr="005A7DF9">
        <w:rPr>
          <w:rFonts w:ascii="Verdana" w:hAnsi="Verdana"/>
          <w:sz w:val="20"/>
        </w:rPr>
        <w:t xml:space="preserve">. Cuanto más grandes y diversos sean los data sets, más sólida y precisa será la información estratégica e inteligencia que pueden brindar las </w:t>
      </w:r>
      <w:r w:rsidRPr="002E128E">
        <w:rPr>
          <w:rFonts w:ascii="Verdana" w:hAnsi="Verdana"/>
          <w:sz w:val="20"/>
        </w:rPr>
        <w:t>analíticas avanzadas</w:t>
      </w:r>
      <w:r w:rsidRPr="005A7DF9">
        <w:rPr>
          <w:rFonts w:ascii="Verdana" w:hAnsi="Verdana"/>
          <w:sz w:val="20"/>
        </w:rPr>
        <w:t xml:space="preserve"> potenciadas por IA. El auge de los dispositivos de IoT ha crecido mucho, junto con el avance de la inteligencia artificial y su apetito por los datos que ellos brindan.</w:t>
      </w:r>
    </w:p>
    <w:p xmlns:wp14="http://schemas.microsoft.com/office/word/2010/wordml" w:rsidRPr="005A7DF9" w:rsidR="00E21C68" w:rsidP="00E21C68" w:rsidRDefault="00E21C68" w14:paraId="0A254236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Computación en la nube: así como la conectividad fue esencial en el desarrollo de internet de las cosas, el auge de la </w:t>
      </w:r>
      <w:r w:rsidRPr="002E128E">
        <w:rPr>
          <w:rFonts w:ascii="Verdana" w:hAnsi="Verdana"/>
          <w:sz w:val="20"/>
        </w:rPr>
        <w:t>computación en nube</w:t>
      </w:r>
      <w:r w:rsidRPr="005A7DF9">
        <w:rPr>
          <w:rFonts w:ascii="Verdana" w:hAnsi="Verdana"/>
          <w:sz w:val="20"/>
        </w:rPr>
        <w:t> también ha estado estrechamente ligado a su evolución. Con la capacidad de entregar on-demand un procesamiento poderoso y un almacenamiento de alto volumen, los servicios de IoT</w:t>
      </w:r>
      <w:r>
        <w:rPr>
          <w:rFonts w:ascii="Verdana" w:hAnsi="Verdana"/>
          <w:sz w:val="20"/>
        </w:rPr>
        <w:t xml:space="preserve"> </w:t>
      </w:r>
      <w:r w:rsidRPr="005A7DF9">
        <w:rPr>
          <w:rFonts w:ascii="Verdana" w:hAnsi="Verdana"/>
          <w:sz w:val="20"/>
        </w:rPr>
        <w:t>en la nube allanaron el camino para que los dispositivos de IoT recopilen y transmitan data sets cada vez más grandes y complejos.</w:t>
      </w:r>
    </w:p>
    <w:p xmlns:wp14="http://schemas.microsoft.com/office/word/2010/wordml" w:rsidRPr="00F90A00" w:rsidR="00E21C68" w:rsidP="3CBCB4E5" w:rsidRDefault="00E21C68" w14:paraId="22E7E547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991760759" w:id="1534417107"/>
      <w:r w:rsidR="00E21C68">
        <w:rPr/>
        <w:t xml:space="preserve">¿Cómo funciona </w:t>
      </w:r>
      <w:r w:rsidR="00E21C68">
        <w:rPr/>
        <w:t>IoT</w:t>
      </w:r>
      <w:r w:rsidR="00E21C68">
        <w:rPr/>
        <w:t>?</w:t>
      </w:r>
      <w:bookmarkStart w:name="_GoBack" w:id="0"/>
      <w:bookmarkEnd w:id="0"/>
      <w:bookmarkEnd w:id="1534417107"/>
    </w:p>
    <w:p xmlns:wp14="http://schemas.microsoft.com/office/word/2010/wordml" w:rsidRPr="005A7DF9" w:rsidR="00E21C68" w:rsidP="00E21C68" w:rsidRDefault="00E21C68" w14:paraId="33EE8FF5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Los dispositivos de IoT son nuestros ojos y oídos cuando no podemos estar allí físicamente –capturan cualquier dato para el cual estén programados–. Estos datos se pueden recopilar y analizar para ayudarnos a fundamentar y automatizar las acciones o decisiones posteriores. Hay cuatro etapas clave en este proceso:</w:t>
      </w:r>
    </w:p>
    <w:p xmlns:wp14="http://schemas.microsoft.com/office/word/2010/wordml" w:rsidRPr="00F90A00" w:rsidR="00E21C68" w:rsidP="3CBCB4E5" w:rsidRDefault="00E21C68" w14:paraId="0174CA00" wp14:textId="77777777">
      <w:pPr>
        <w:spacing w:before="240"/>
        <w:jc w:val="both"/>
        <w:rPr>
          <w:rFonts w:ascii="Verdana" w:hAnsi="Verdana"/>
          <w:b w:val="1"/>
          <w:bCs w:val="1"/>
          <w:sz w:val="20"/>
          <w:szCs w:val="20"/>
        </w:rPr>
      </w:pPr>
      <w:bookmarkStart w:name="_Toc1074177343" w:id="1302799406"/>
      <w:r w:rsidRPr="3CBCB4E5" w:rsidR="00E21C68">
        <w:rPr>
          <w:rStyle w:val="Nivel2Char"/>
        </w:rPr>
        <w:t>Cuatro etapas clave de internet de las cosas</w:t>
      </w:r>
      <w:bookmarkEnd w:id="1302799406"/>
    </w:p>
    <w:p xmlns:wp14="http://schemas.microsoft.com/office/word/2010/wordml" w:rsidRPr="005A7DF9" w:rsidR="00E21C68" w:rsidP="3CBCB4E5" w:rsidRDefault="00E21C68" w14:paraId="0947FF01" wp14:textId="77777777">
      <w:pPr>
        <w:jc w:val="both"/>
        <w:rPr>
          <w:rFonts w:ascii="Verdana" w:hAnsi="Verdana"/>
          <w:sz w:val="20"/>
          <w:szCs w:val="20"/>
        </w:rPr>
      </w:pPr>
      <w:bookmarkStart w:name="_Toc1397663404" w:id="1772630984"/>
      <w:r w:rsidRPr="3CBCB4E5" w:rsidR="00E21C68">
        <w:rPr>
          <w:rStyle w:val="Nivel3Char"/>
        </w:rPr>
        <w:t>Capturar los datos.</w:t>
      </w:r>
      <w:bookmarkEnd w:id="1772630984"/>
      <w:r w:rsidRPr="3CBCB4E5" w:rsidR="00E21C68">
        <w:rPr>
          <w:rStyle w:val="Nivel3Char"/>
        </w:rPr>
        <w:t> </w:t>
      </w:r>
      <w:r w:rsidRPr="3CBCB4E5" w:rsidR="00E21C68">
        <w:rPr>
          <w:rFonts w:ascii="Verdana" w:hAnsi="Verdana"/>
          <w:sz w:val="20"/>
          <w:szCs w:val="20"/>
        </w:rPr>
        <w:t xml:space="preserve">A través de sensores, los dispositivos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capturan datos desde sus entornos. Esto podría ser algo tan simple como la temperatura o tan complejo como un </w:t>
      </w:r>
      <w:r w:rsidRPr="3CBCB4E5" w:rsidR="00E21C68">
        <w:rPr>
          <w:rFonts w:ascii="Verdana" w:hAnsi="Verdana"/>
          <w:sz w:val="20"/>
          <w:szCs w:val="20"/>
        </w:rPr>
        <w:t>feed</w:t>
      </w:r>
      <w:r w:rsidRPr="3CBCB4E5" w:rsidR="00E21C68">
        <w:rPr>
          <w:rFonts w:ascii="Verdana" w:hAnsi="Verdana"/>
          <w:sz w:val="20"/>
          <w:szCs w:val="20"/>
        </w:rPr>
        <w:t xml:space="preserve"> de video en tiempo real.</w:t>
      </w:r>
    </w:p>
    <w:p xmlns:wp14="http://schemas.microsoft.com/office/word/2010/wordml" w:rsidRPr="005A7DF9" w:rsidR="00E21C68" w:rsidP="3CBCB4E5" w:rsidRDefault="00E21C68" w14:paraId="13D6F829" wp14:textId="77777777">
      <w:pPr>
        <w:jc w:val="both"/>
        <w:rPr>
          <w:rFonts w:ascii="Verdana" w:hAnsi="Verdana"/>
          <w:sz w:val="20"/>
          <w:szCs w:val="20"/>
        </w:rPr>
      </w:pPr>
      <w:bookmarkStart w:name="_Toc1986751936" w:id="143858953"/>
      <w:r w:rsidRPr="3CBCB4E5" w:rsidR="00E21C68">
        <w:rPr>
          <w:rStyle w:val="Nivel3Char"/>
        </w:rPr>
        <w:t>Compartir los datos.</w:t>
      </w:r>
      <w:bookmarkEnd w:id="143858953"/>
      <w:r w:rsidRPr="3CBCB4E5" w:rsidR="00E21C68">
        <w:rPr>
          <w:rStyle w:val="Nivel3Char"/>
        </w:rPr>
        <w:t> </w:t>
      </w:r>
      <w:r w:rsidRPr="3CBCB4E5" w:rsidR="00E21C68">
        <w:rPr>
          <w:rFonts w:ascii="Verdana" w:hAnsi="Verdana"/>
          <w:sz w:val="20"/>
          <w:szCs w:val="20"/>
        </w:rPr>
        <w:t xml:space="preserve">Mediante conexiones de red disponibles, los dispositivos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envían estos datos a un sistema en la nube pública o privada (dispositivo-sistema-dispositivo), a otro dispositivo (dispositivo-dispositivo), o los almacenan localmente como se indica para el procesamiento </w:t>
      </w:r>
      <w:r w:rsidRPr="3CBCB4E5" w:rsidR="00E21C68">
        <w:rPr>
          <w:rFonts w:ascii="Verdana" w:hAnsi="Verdana"/>
          <w:sz w:val="20"/>
          <w:szCs w:val="20"/>
        </w:rPr>
        <w:t>edge</w:t>
      </w:r>
      <w:r w:rsidRPr="3CBCB4E5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3CBCB4E5" w:rsidRDefault="00E21C68" w14:paraId="26A888E8" wp14:textId="77777777">
      <w:pPr>
        <w:jc w:val="both"/>
        <w:rPr>
          <w:rFonts w:ascii="Verdana" w:hAnsi="Verdana"/>
          <w:sz w:val="20"/>
          <w:szCs w:val="20"/>
        </w:rPr>
      </w:pPr>
      <w:bookmarkStart w:name="_Toc530620391" w:id="323874440"/>
      <w:r w:rsidRPr="3CBCB4E5" w:rsidR="00E21C68">
        <w:rPr>
          <w:rStyle w:val="Nivel3Char"/>
        </w:rPr>
        <w:t>Procesar los datos.</w:t>
      </w:r>
      <w:bookmarkEnd w:id="323874440"/>
      <w:r w:rsidRPr="3CBCB4E5" w:rsidR="00E21C68">
        <w:rPr>
          <w:rFonts w:ascii="Verdana" w:hAnsi="Verdana"/>
          <w:sz w:val="20"/>
          <w:szCs w:val="20"/>
        </w:rPr>
        <w:t> En este punto, el software se programa para que haga algo en base a esos datos –como encender un ventilador o enviar una advertencia–.</w:t>
      </w:r>
    </w:p>
    <w:p xmlns:wp14="http://schemas.microsoft.com/office/word/2010/wordml" w:rsidRPr="005A7DF9" w:rsidR="00E21C68" w:rsidP="3CBCB4E5" w:rsidRDefault="00E21C68" w14:paraId="5C3458FD" wp14:textId="77777777">
      <w:pPr>
        <w:jc w:val="both"/>
        <w:rPr>
          <w:rFonts w:ascii="Verdana" w:hAnsi="Verdana"/>
          <w:sz w:val="20"/>
          <w:szCs w:val="20"/>
        </w:rPr>
      </w:pPr>
      <w:bookmarkStart w:name="_Toc1855722741" w:id="597741999"/>
      <w:r w:rsidRPr="3CBCB4E5" w:rsidR="00E21C68">
        <w:rPr>
          <w:rStyle w:val="Nivel3Char"/>
        </w:rPr>
        <w:t>Actuar a partir de los datos.</w:t>
      </w:r>
      <w:bookmarkEnd w:id="597741999"/>
      <w:r w:rsidRPr="3CBCB4E5" w:rsidR="00E21C68">
        <w:rPr>
          <w:rFonts w:ascii="Verdana" w:hAnsi="Verdana"/>
          <w:sz w:val="20"/>
          <w:szCs w:val="20"/>
        </w:rPr>
        <w:t xml:space="preserve"> Se analizan los datos acumulados desde todos los dispositivos de una red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>. Esto brinda información estratégica poderosa para fundamentar acciones y decisiones de negocio confiables.</w:t>
      </w:r>
    </w:p>
    <w:p xmlns:wp14="http://schemas.microsoft.com/office/word/2010/wordml" w:rsidRPr="00F90A00" w:rsidR="00E21C68" w:rsidP="3CBCB4E5" w:rsidRDefault="00E21C68" w14:paraId="4573AABB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558654936" w:id="660121389"/>
      <w:r w:rsidR="00E21C68">
        <w:rPr/>
        <w:t xml:space="preserve">Ejemplos de redes de </w:t>
      </w:r>
      <w:r w:rsidR="00E21C68">
        <w:rPr/>
        <w:t>IoT</w:t>
      </w:r>
      <w:r w:rsidR="00E21C68">
        <w:rPr/>
        <w:t xml:space="preserve"> en acción</w:t>
      </w:r>
      <w:bookmarkEnd w:id="660121389"/>
    </w:p>
    <w:p xmlns:wp14="http://schemas.microsoft.com/office/word/2010/wordml" w:rsidRPr="005A7DF9" w:rsidR="00E21C68" w:rsidP="00E21C68" w:rsidRDefault="00E21C68" w14:paraId="2FEA9EE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Las redes de IoT y los datos que producen están operando en prácticamente todos los aspectos de la vida moderna –en nuestras casas, autos, tiendas, e incluso en nuestros cuerpos–.    </w:t>
      </w:r>
    </w:p>
    <w:p xmlns:wp14="http://schemas.microsoft.com/office/word/2010/wordml" w:rsidRPr="005A7DF9" w:rsidR="00E21C68" w:rsidP="3CBCB4E5" w:rsidRDefault="00E21C68" w14:paraId="6731FEF9" wp14:textId="77777777">
      <w:pPr>
        <w:jc w:val="both"/>
        <w:rPr>
          <w:rFonts w:ascii="Verdana" w:hAnsi="Verdana"/>
          <w:sz w:val="20"/>
          <w:szCs w:val="20"/>
        </w:rPr>
      </w:pPr>
      <w:bookmarkStart w:name="_Toc998656893" w:id="246941678"/>
      <w:r w:rsidRPr="3CBCB4E5" w:rsidR="00E21C68">
        <w:rPr>
          <w:rStyle w:val="Nivel3Char"/>
        </w:rPr>
        <w:t>Hogares inteligentes:</w:t>
      </w:r>
      <w:bookmarkEnd w:id="246941678"/>
      <w:r w:rsidRPr="3CBCB4E5" w:rsidR="00E21C68">
        <w:rPr>
          <w:rFonts w:ascii="Verdana" w:hAnsi="Verdana"/>
          <w:sz w:val="20"/>
          <w:szCs w:val="20"/>
        </w:rPr>
        <w:t xml:space="preserve"> muchas personas ya están íntimamente familiarizadas con las redes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en sus propias casas. Mediante conmutadores, sensores y dispositivos inteligentes que se comunican a través de protocolos como Z-Wave o </w:t>
      </w:r>
      <w:r w:rsidRPr="3CBCB4E5" w:rsidR="00E21C68">
        <w:rPr>
          <w:rFonts w:ascii="Verdana" w:hAnsi="Verdana"/>
          <w:sz w:val="20"/>
          <w:szCs w:val="20"/>
        </w:rPr>
        <w:t>Zigbee</w:t>
      </w:r>
      <w:r w:rsidRPr="3CBCB4E5" w:rsidR="00E21C68">
        <w:rPr>
          <w:rFonts w:ascii="Verdana" w:hAnsi="Verdana"/>
          <w:sz w:val="20"/>
          <w:szCs w:val="20"/>
        </w:rPr>
        <w:t xml:space="preserve">, los sistemas de automatización del hogar se pueden usar para monitorear y controlar cosas como iluminación, climatización, sistemas de seguridad, electrodomésticos, y más –incluso desde lejos–. Si usted se olvida de apagar las luces o el horno antes de salir de su casa, puede hacerlo desde su teléfono a través de dispositivos habilitados para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3CBCB4E5" w:rsidRDefault="00E21C68" w14:paraId="4861DF4D" wp14:textId="77777777">
      <w:pPr>
        <w:jc w:val="both"/>
        <w:rPr>
          <w:rFonts w:ascii="Verdana" w:hAnsi="Verdana"/>
          <w:sz w:val="20"/>
          <w:szCs w:val="20"/>
        </w:rPr>
      </w:pPr>
      <w:bookmarkStart w:name="_Toc562631796" w:id="1039889625"/>
      <w:r w:rsidRPr="3CBCB4E5" w:rsidR="00E21C68">
        <w:rPr>
          <w:rStyle w:val="Nivel3Char"/>
        </w:rPr>
        <w:t>Redes inteligentes:</w:t>
      </w:r>
      <w:bookmarkEnd w:id="1039889625"/>
      <w:r w:rsidRPr="3CBCB4E5" w:rsidR="00E21C68">
        <w:rPr>
          <w:rFonts w:ascii="Verdana" w:hAnsi="Verdana"/>
          <w:sz w:val="20"/>
          <w:szCs w:val="20"/>
        </w:rPr>
        <w:t xml:space="preserve"> combinadas con IA y tecnología de analíticas avanzadas, las </w:t>
      </w:r>
      <w:r w:rsidRPr="3CBCB4E5" w:rsidR="00E21C68">
        <w:rPr>
          <w:rFonts w:ascii="Verdana" w:hAnsi="Verdana"/>
          <w:sz w:val="20"/>
          <w:szCs w:val="20"/>
        </w:rPr>
        <w:t>redes inteligentes</w:t>
      </w:r>
      <w:r w:rsidRPr="3CBCB4E5" w:rsidR="00E21C68">
        <w:rPr>
          <w:rFonts w:ascii="Verdana" w:hAnsi="Verdana"/>
          <w:sz w:val="20"/>
          <w:szCs w:val="20"/>
        </w:rPr>
        <w:t xml:space="preserve"> usan soluciones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para facilitar la integración de tecnología con el fin de ayudar a los consumidores a mejorar el racionamiento y comprender la energía que están usando –e incluso produciendo– a través de paneles solares y otros medios. Los sensores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que hay en toda la red pueden detectar riesgos potenciales antes para que la energía pueda redistribuirse según sea necesario a fin de evitar o minimizar cortes y otros problemas. Los sensores también pueden detectar problemas mecánicos y alertar a los técnicos sobre las reparaciones según </w:t>
      </w:r>
      <w:r w:rsidRPr="3CBCB4E5" w:rsidR="00E21C68">
        <w:rPr>
          <w:rFonts w:ascii="Verdana" w:hAnsi="Verdana"/>
          <w:sz w:val="20"/>
          <w:szCs w:val="20"/>
        </w:rPr>
        <w:t>resulte necesario, todo lo cual ayuda a que los consumidores de energía tengan mejor control e información estratégica.</w:t>
      </w:r>
    </w:p>
    <w:p xmlns:wp14="http://schemas.microsoft.com/office/word/2010/wordml" w:rsidRPr="005A7DF9" w:rsidR="00E21C68" w:rsidP="3CBCB4E5" w:rsidRDefault="00E21C68" w14:paraId="7FB16B4F" wp14:textId="77777777">
      <w:pPr>
        <w:jc w:val="both"/>
        <w:rPr>
          <w:rFonts w:ascii="Verdana" w:hAnsi="Verdana"/>
          <w:sz w:val="20"/>
          <w:szCs w:val="20"/>
        </w:rPr>
      </w:pPr>
      <w:bookmarkStart w:name="_Toc1577387637" w:id="1335580321"/>
      <w:r w:rsidRPr="3CBCB4E5" w:rsidR="00E21C68">
        <w:rPr>
          <w:rStyle w:val="Nivel3Char"/>
        </w:rPr>
        <w:t>Ciudades inteligentes:</w:t>
      </w:r>
      <w:bookmarkEnd w:id="1335580321"/>
      <w:r w:rsidRPr="3CBCB4E5" w:rsidR="00E21C68">
        <w:rPr>
          <w:rFonts w:ascii="Verdana" w:hAnsi="Verdana"/>
          <w:sz w:val="20"/>
          <w:szCs w:val="20"/>
        </w:rPr>
        <w:t xml:space="preserve"> según el </w:t>
      </w:r>
      <w:r w:rsidRPr="3CBCB4E5" w:rsidR="00E21C68">
        <w:rPr>
          <w:rFonts w:ascii="Verdana" w:hAnsi="Verdana"/>
          <w:sz w:val="20"/>
          <w:szCs w:val="20"/>
        </w:rPr>
        <w:t>índice de ciudades inteligentes (SCI)</w:t>
      </w:r>
      <w:r w:rsidRPr="3CBCB4E5" w:rsidR="00E21C68">
        <w:rPr>
          <w:rFonts w:ascii="Verdana" w:hAnsi="Verdana"/>
          <w:sz w:val="20"/>
          <w:szCs w:val="20"/>
        </w:rPr>
        <w:t xml:space="preserve">, se trata de “un entorno urbano que aplica tecnología para potenciar los beneficios y disminuir las deficiencias de la urbanización”. El aumento de la población, la congestión del tránsito y el envejecimiento de las infraestructuras son algunos de los retos que la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está ayudando a abordar. Usando sensores, medidores y otros dispositivos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>, los planificadores urbanos pueden monitorear y recopilar datos para abordar los problemas de manera proactiva. Por ejemplo, los sensores colocados en los desagües de tormenta pueden detectar los niveles de agua y automatizar las acciones para ayudar a prevenir inundaciones cuando los niveles son demasiado altos.</w:t>
      </w:r>
    </w:p>
    <w:p xmlns:wp14="http://schemas.microsoft.com/office/word/2010/wordml" w:rsidRPr="005A7DF9" w:rsidR="00E21C68" w:rsidP="3CBCB4E5" w:rsidRDefault="00E21C68" w14:paraId="2B0530DD" wp14:textId="77777777">
      <w:pPr>
        <w:jc w:val="both"/>
        <w:rPr>
          <w:rFonts w:ascii="Verdana" w:hAnsi="Verdana"/>
          <w:sz w:val="20"/>
          <w:szCs w:val="20"/>
        </w:rPr>
      </w:pPr>
      <w:bookmarkStart w:name="_Toc1482815924" w:id="1413796009"/>
      <w:r w:rsidRPr="3CBCB4E5" w:rsidR="00E21C68">
        <w:rPr>
          <w:rStyle w:val="Nivel3Char"/>
        </w:rPr>
        <w:t>Automóviles conectados:</w:t>
      </w:r>
      <w:bookmarkEnd w:id="1413796009"/>
      <w:r w:rsidRPr="3CBCB4E5" w:rsidR="00E21C68">
        <w:rPr>
          <w:rFonts w:ascii="Verdana" w:hAnsi="Verdana"/>
          <w:sz w:val="20"/>
          <w:szCs w:val="20"/>
        </w:rPr>
        <w:t> hoy, </w:t>
      </w:r>
      <w:r w:rsidRPr="3CBCB4E5" w:rsidR="00E21C68">
        <w:rPr>
          <w:rFonts w:ascii="Verdana" w:hAnsi="Verdana"/>
          <w:sz w:val="20"/>
          <w:szCs w:val="20"/>
        </w:rPr>
        <w:t>prácticamente todos los autos nuevos</w:t>
      </w:r>
      <w:r w:rsidRPr="3CBCB4E5" w:rsidR="00E21C68">
        <w:rPr>
          <w:rFonts w:ascii="Verdana" w:hAnsi="Verdana"/>
          <w:sz w:val="20"/>
          <w:szCs w:val="20"/>
        </w:rPr>
        <w:t xml:space="preserve"> salen al mercado con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y funcionalidad inteligente, y se espera que la ubicuidad de los </w:t>
      </w:r>
      <w:r w:rsidRPr="3CBCB4E5" w:rsidR="00E21C68">
        <w:rPr>
          <w:rFonts w:ascii="Verdana" w:hAnsi="Verdana"/>
          <w:sz w:val="20"/>
          <w:szCs w:val="20"/>
        </w:rPr>
        <w:t>autos 5G</w:t>
      </w:r>
      <w:r w:rsidRPr="3CBCB4E5" w:rsidR="00E21C68">
        <w:rPr>
          <w:rFonts w:ascii="Verdana" w:hAnsi="Verdana"/>
          <w:sz w:val="20"/>
          <w:szCs w:val="20"/>
        </w:rPr>
        <w:t xml:space="preserve"> crezca durante los próximos cinco años y más allá. Los sistemas avanzados de asistencia a conductores (ADAS) que usan tecnología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ayudan a evitar colisiones, planificar rutas, entrar en espacios estrechos, y mucho más. Y a medida que la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automotriz se desarrolla, vemos cada vez más conectividad con dispositivos externos tales como semáforos, peatones, noticias y fuentes meteorológicas, y proveedores de entretenimiento por </w:t>
      </w:r>
      <w:r w:rsidRPr="3CBCB4E5" w:rsidR="00E21C68">
        <w:rPr>
          <w:rFonts w:ascii="Verdana" w:hAnsi="Verdana"/>
          <w:sz w:val="20"/>
          <w:szCs w:val="20"/>
        </w:rPr>
        <w:t>streaming</w:t>
      </w:r>
      <w:r w:rsidRPr="3CBCB4E5" w:rsidR="00E21C68">
        <w:rPr>
          <w:rFonts w:ascii="Verdana" w:hAnsi="Verdana"/>
          <w:sz w:val="20"/>
          <w:szCs w:val="20"/>
        </w:rPr>
        <w:t>.</w:t>
      </w:r>
    </w:p>
    <w:p xmlns:wp14="http://schemas.microsoft.com/office/word/2010/wordml" w:rsidRPr="005A7DF9" w:rsidR="00E21C68" w:rsidP="3CBCB4E5" w:rsidRDefault="00E21C68" w14:paraId="5196BBF2" wp14:textId="77777777">
      <w:pPr>
        <w:jc w:val="both"/>
        <w:rPr>
          <w:rFonts w:ascii="Verdana" w:hAnsi="Verdana"/>
          <w:sz w:val="20"/>
          <w:szCs w:val="20"/>
        </w:rPr>
      </w:pPr>
      <w:bookmarkStart w:name="_Toc1006791808" w:id="1098985549"/>
      <w:r w:rsidRPr="3CBCB4E5" w:rsidR="00E21C68">
        <w:rPr>
          <w:rStyle w:val="Nivel3Char"/>
        </w:rPr>
        <w:t>IoT</w:t>
      </w:r>
      <w:r w:rsidRPr="3CBCB4E5" w:rsidR="00E21C68">
        <w:rPr>
          <w:rStyle w:val="Nivel3Char"/>
        </w:rPr>
        <w:t xml:space="preserve"> en el comercio minorista:</w:t>
      </w:r>
      <w:bookmarkEnd w:id="1098985549"/>
      <w:r w:rsidRPr="3CBCB4E5" w:rsidR="00E21C68">
        <w:rPr>
          <w:rFonts w:ascii="Verdana" w:hAnsi="Verdana"/>
          <w:sz w:val="20"/>
          <w:szCs w:val="20"/>
        </w:rPr>
        <w:t xml:space="preserve">  las soluciones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orientadas al cliente se usan cada vez más para mejorar las experiencias en la tienda. Cámaras inteligentes activadas por movimiento, estanterías inteligentes, y tecnologías de </w:t>
      </w:r>
      <w:r w:rsidRPr="3CBCB4E5" w:rsidR="00E21C68">
        <w:rPr>
          <w:rFonts w:ascii="Verdana" w:hAnsi="Verdana"/>
          <w:sz w:val="20"/>
          <w:szCs w:val="20"/>
        </w:rPr>
        <w:t>beacon</w:t>
      </w:r>
      <w:r w:rsidRPr="3CBCB4E5" w:rsidR="00E21C68">
        <w:rPr>
          <w:rFonts w:ascii="Verdana" w:hAnsi="Verdana"/>
          <w:sz w:val="20"/>
          <w:szCs w:val="20"/>
        </w:rPr>
        <w:t xml:space="preserve"> y de RFID pueden ayudar a los compradores a localizar artículos a través de una </w:t>
      </w:r>
      <w:r w:rsidRPr="3CBCB4E5" w:rsidR="00E21C68">
        <w:rPr>
          <w:rFonts w:ascii="Verdana" w:hAnsi="Verdana"/>
          <w:sz w:val="20"/>
          <w:szCs w:val="20"/>
        </w:rPr>
        <w:t>app</w:t>
      </w:r>
      <w:r w:rsidRPr="3CBCB4E5" w:rsidR="00E21C68">
        <w:rPr>
          <w:rFonts w:ascii="Verdana" w:hAnsi="Verdana"/>
          <w:sz w:val="20"/>
          <w:szCs w:val="20"/>
        </w:rPr>
        <w:t xml:space="preserve"> móvil. Hacen que sea fácil compartir información de stock, e incluso envían a los clientes promociones en contexto mientras navegan por la tienda. Y dado que los límites se borran entre las compras en la tienda física y on-line, las soluciones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pueden ayudar a mejorar las experiencias de los clientes haciendo un seguimiento de los vehículos de entrega y envío, lo cual les permite personalizar mejor sus planes de compra.</w:t>
      </w:r>
    </w:p>
    <w:p xmlns:wp14="http://schemas.microsoft.com/office/word/2010/wordml" w:rsidRPr="005A7DF9" w:rsidR="00E21C68" w:rsidP="3CBCB4E5" w:rsidRDefault="00E21C68" w14:paraId="58CECDAC" wp14:textId="77777777">
      <w:pPr>
        <w:jc w:val="both"/>
        <w:rPr>
          <w:rFonts w:ascii="Verdana" w:hAnsi="Verdana"/>
          <w:sz w:val="20"/>
          <w:szCs w:val="20"/>
        </w:rPr>
      </w:pPr>
      <w:bookmarkStart w:name="_Toc796423084" w:id="840216648"/>
      <w:r w:rsidRPr="3CBCB4E5" w:rsidR="00E21C68">
        <w:rPr>
          <w:rStyle w:val="Nivel3Char"/>
        </w:rPr>
        <w:t>Telesalud:</w:t>
      </w:r>
      <w:bookmarkEnd w:id="840216648"/>
      <w:r w:rsidRPr="3CBCB4E5" w:rsidR="00E21C68">
        <w:rPr>
          <w:rFonts w:ascii="Verdana" w:hAnsi="Verdana"/>
          <w:sz w:val="20"/>
          <w:szCs w:val="20"/>
        </w:rPr>
        <w:t xml:space="preserve"> cada vez es más común ver dispositivos médicos de consumo impulsados por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>, tales como relojes inteligentes y dispensadores de medicación que ayudan a los profesionales a monitorear a los pacientes de forma remota. Pero algunos de los avances más fascinantes en telesalud están llegando a través de herramientas quirúrgicas inteligentes. Esto es especialmente relevante para pacientes de zonas remotas o subdesarrolladas. Estas herramientas permiten que los médicos se conecten de modo remoto con algunos de los mejores cirujanos del mundo, realicen cirugías guiadas, diagnósticos a distancia, e incluso monitoreen a los pacientes anestesiados durante ese lapso crítico.</w:t>
      </w:r>
    </w:p>
    <w:p xmlns:wp14="http://schemas.microsoft.com/office/word/2010/wordml" w:rsidRPr="005A7DF9" w:rsidR="00E21C68" w:rsidP="3CBCB4E5" w:rsidRDefault="00E21C68" w14:paraId="07E0F874" wp14:textId="77777777">
      <w:pPr>
        <w:jc w:val="both"/>
        <w:rPr>
          <w:rFonts w:ascii="Verdana" w:hAnsi="Verdana"/>
          <w:sz w:val="20"/>
          <w:szCs w:val="20"/>
        </w:rPr>
      </w:pPr>
      <w:bookmarkStart w:name="_Toc171141625" w:id="542599055"/>
      <w:r w:rsidRPr="3CBCB4E5" w:rsidR="00E21C68">
        <w:rPr>
          <w:rStyle w:val="Nivel3Char"/>
        </w:rPr>
        <w:t>Gestión del tránsito:</w:t>
      </w:r>
      <w:bookmarkEnd w:id="542599055"/>
      <w:r w:rsidRPr="3CBCB4E5" w:rsidR="00E21C68">
        <w:rPr>
          <w:rStyle w:val="Nivel3Char"/>
        </w:rPr>
        <w:t> </w:t>
      </w:r>
      <w:r w:rsidRPr="3CBCB4E5" w:rsidR="00E21C68">
        <w:rPr>
          <w:rFonts w:ascii="Verdana" w:hAnsi="Verdana"/>
          <w:sz w:val="20"/>
          <w:szCs w:val="20"/>
        </w:rPr>
        <w:t xml:space="preserve">a través de una red de sensores, cámaras y otros dispositivos, la tecnología de </w:t>
      </w:r>
      <w:r w:rsidRPr="3CBCB4E5" w:rsidR="00E21C68">
        <w:rPr>
          <w:rFonts w:ascii="Verdana" w:hAnsi="Verdana"/>
          <w:sz w:val="20"/>
          <w:szCs w:val="20"/>
        </w:rPr>
        <w:t>IoT</w:t>
      </w:r>
      <w:r w:rsidRPr="3CBCB4E5" w:rsidR="00E21C68">
        <w:rPr>
          <w:rFonts w:ascii="Verdana" w:hAnsi="Verdana"/>
          <w:sz w:val="20"/>
          <w:szCs w:val="20"/>
        </w:rPr>
        <w:t xml:space="preserve"> se puede usar para reducir la congestión del tránsito y ayudar a brindar opciones viables de nuevas rutas. Por ejemplo, las fuentes de datos en tiempo real se pueden usar para adaptar la sincronización de las señales a fin de garantizar un flujo fluido del tránsito en condiciones dinámicas. Los sensores de luz pueden detectar y ajustar el brillo de la iluminación para tener una visibilidad óptima, mientras que los sensores de carreteras pueden detectar accidentes y notificar problemas automáticamente.</w:t>
      </w:r>
    </w:p>
    <w:p xmlns:wp14="http://schemas.microsoft.com/office/word/2010/wordml" w:rsidRPr="00F90A00" w:rsidR="00E21C68" w:rsidP="3CBCB4E5" w:rsidRDefault="00E21C68" w14:paraId="5BDA965C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1559304304" w:id="1101801466"/>
      <w:r w:rsidR="00E21C68">
        <w:rPr/>
        <w:t xml:space="preserve">¿Cuáles son los usos industriales de los datos de </w:t>
      </w:r>
      <w:r w:rsidR="00E21C68">
        <w:rPr/>
        <w:t>IoT</w:t>
      </w:r>
      <w:r w:rsidR="00E21C68">
        <w:rPr/>
        <w:t>?</w:t>
      </w:r>
      <w:bookmarkEnd w:id="1101801466"/>
    </w:p>
    <w:p xmlns:wp14="http://schemas.microsoft.com/office/word/2010/wordml" w:rsidRPr="005A7DF9" w:rsidR="00E21C68" w:rsidP="00E21C68" w:rsidRDefault="00E21C68" w14:paraId="6410533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 xml:space="preserve">De los billones de gigabits de datos que generamos cada año, la IoT industrial (IIoT) es el mayor productor de datos (y el de más crecimiento). Gran parte proviene de los </w:t>
      </w:r>
      <w:r w:rsidRPr="004D4EE0">
        <w:rPr>
          <w:rFonts w:ascii="Verdana" w:hAnsi="Verdana"/>
          <w:sz w:val="20"/>
        </w:rPr>
        <w:t>casi 1000 millones</w:t>
      </w:r>
      <w:r w:rsidRPr="005A7DF9">
        <w:rPr>
          <w:rFonts w:ascii="Verdana" w:hAnsi="Verdana"/>
          <w:sz w:val="20"/>
        </w:rPr>
        <w:t xml:space="preserve"> de cámaras de vigilancia de todo el mundo. También se generan grandes cantidades datos provenientes de automóviles conectados y de aplicaciones de fabricación y transporte. Hoy en día, los datos de IIoT se generan, recopilan y aprovechan en prácticamente todas las industrias, desde la </w:t>
      </w:r>
      <w:r w:rsidRPr="004D4EE0">
        <w:rPr>
          <w:rFonts w:ascii="Verdana" w:hAnsi="Verdana"/>
          <w:sz w:val="20"/>
        </w:rPr>
        <w:t>gestión de la cadena de suministro</w:t>
      </w:r>
      <w:r w:rsidRPr="005A7DF9">
        <w:rPr>
          <w:rFonts w:ascii="Verdana" w:hAnsi="Verdana"/>
          <w:sz w:val="20"/>
        </w:rPr>
        <w:t xml:space="preserve"> hasta el cuidado de la salud.</w:t>
      </w:r>
    </w:p>
    <w:p xmlns:wp14="http://schemas.microsoft.com/office/word/2010/wordml" w:rsidRPr="005A7DF9" w:rsidR="00E21C68" w:rsidP="00E21C68" w:rsidRDefault="00E21C68" w14:paraId="7437C0DE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Una de la</w:t>
      </w:r>
      <w:r>
        <w:rPr>
          <w:rFonts w:ascii="Verdana" w:hAnsi="Verdana"/>
          <w:sz w:val="20"/>
        </w:rPr>
        <w:t>s áreas donde la tecnología de I</w:t>
      </w:r>
      <w:r w:rsidRPr="005A7DF9">
        <w:rPr>
          <w:rFonts w:ascii="Verdana" w:hAnsi="Verdana"/>
          <w:sz w:val="20"/>
        </w:rPr>
        <w:t>IoT está creciendo más rápido es dentro de las cadenas de fabricación y suministro. En una </w:t>
      </w:r>
      <w:r w:rsidRPr="004D4EE0">
        <w:rPr>
          <w:rFonts w:ascii="Verdana" w:hAnsi="Verdana"/>
          <w:sz w:val="20"/>
        </w:rPr>
        <w:t>fábrica inteligente,</w:t>
      </w:r>
      <w:r w:rsidRPr="005A7DF9">
        <w:rPr>
          <w:rFonts w:ascii="Verdana" w:hAnsi="Verdana"/>
          <w:sz w:val="20"/>
        </w:rPr>
        <w:t> los sensores pueden detectar e incluso </w:t>
      </w:r>
      <w:r w:rsidRPr="004D4EE0">
        <w:rPr>
          <w:rFonts w:ascii="Verdana" w:hAnsi="Verdana"/>
          <w:sz w:val="20"/>
        </w:rPr>
        <w:t>prever problemas mecánicos</w:t>
      </w:r>
      <w:r w:rsidRPr="005A7DF9">
        <w:rPr>
          <w:rFonts w:ascii="Verdana" w:hAnsi="Verdana"/>
          <w:sz w:val="20"/>
        </w:rPr>
        <w:t xml:space="preserve"> para que las cosas funcionen de manera fluida. También </w:t>
      </w:r>
      <w:r w:rsidRPr="005A7DF9">
        <w:rPr>
          <w:rFonts w:ascii="Verdana" w:hAnsi="Verdana"/>
          <w:sz w:val="20"/>
        </w:rPr>
        <w:t>pueden recopilar y analizar datos operativos para encontrar los flujos de trabajo y procesos más rápidos y eficientes –que luego se pueden automatizar a través de un sistema central–. En las cadenas de suministro, las soluciones de IoT ayudan a optimizar las operaciones de punta a punta. Se puede hacer un seguimiento de la seguridad y procedencia de las materias primas y suministros. La carga, envío y </w:t>
      </w:r>
      <w:r w:rsidRPr="004D4EE0">
        <w:rPr>
          <w:rFonts w:ascii="Verdana" w:hAnsi="Verdana"/>
          <w:sz w:val="20"/>
        </w:rPr>
        <w:t>logística de última milla</w:t>
      </w:r>
      <w:r w:rsidRPr="005A7DF9">
        <w:rPr>
          <w:rFonts w:ascii="Verdana" w:hAnsi="Verdana"/>
          <w:sz w:val="20"/>
        </w:rPr>
        <w:t> se pueden supervisar en tiempo real. Y los clientes pueden tener actualizaciones en directo sobre el estado de sus pedidos o el origen de sus productos.</w:t>
      </w:r>
    </w:p>
    <w:p xmlns:wp14="http://schemas.microsoft.com/office/word/2010/wordml" w:rsidRPr="00F90A00" w:rsidR="00E21C68" w:rsidP="3CBCB4E5" w:rsidRDefault="00E21C68" w14:paraId="693AB693" wp14:textId="77777777">
      <w:pPr>
        <w:pStyle w:val="Nivel2"/>
        <w:rPr>
          <w:rFonts w:ascii="Verdana" w:hAnsi="Verdana"/>
          <w:b w:val="1"/>
          <w:bCs w:val="1"/>
          <w:sz w:val="20"/>
          <w:szCs w:val="20"/>
        </w:rPr>
      </w:pPr>
      <w:bookmarkStart w:name="_Toc757905777" w:id="986810462"/>
      <w:r w:rsidR="00E21C68">
        <w:rPr/>
        <w:t xml:space="preserve">El futuro de </w:t>
      </w:r>
      <w:r w:rsidR="00E21C68">
        <w:rPr/>
        <w:t>IoT</w:t>
      </w:r>
      <w:bookmarkEnd w:id="986810462"/>
    </w:p>
    <w:p xmlns:wp14="http://schemas.microsoft.com/office/word/2010/wordml" w:rsidRPr="005A7DF9" w:rsidR="00E21C68" w:rsidP="00E21C68" w:rsidRDefault="00E21C68" w14:paraId="70A3B95B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Lo que podemos esperar en el futuro es una integración más fluida entre la tecnología y la experiencia humana. Si bien el metaverso aún puede tardar algunos años, el audio 3D, la realidad virtual avanzada, las sensaciones hápticas y la personalización en tiempo real potenciada por IA significarán que nuestra interacción con los dispositivos que nos rodean permitirá experiencias sensoriales cada vez más "reales". Además, con el auge del 5G y la conectividad rápida globalmente ubicua, los humanos tendrán una capacidad cuántica para compartir estas experiencias a cualquier distancia. Las implicaciones de esto son vastas y tienen el potencial de cambiar nuestro modo de abordar algunas de nuestras actividades e instituciones más fundamentales, tales como lugares de trabajo, atención quirúrgica y médica, bienes raíces, compras, viajes, y relaciones humanas en general.  </w:t>
      </w:r>
    </w:p>
    <w:p xmlns:wp14="http://schemas.microsoft.com/office/word/2010/wordml" w:rsidR="00E21C68" w:rsidP="007B2856" w:rsidRDefault="00E21C68" w14:paraId="37F6EA4C" wp14:textId="77777777">
      <w:pPr>
        <w:spacing w:before="84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Fuente:</w:t>
      </w:r>
    </w:p>
    <w:p xmlns:wp14="http://schemas.microsoft.com/office/word/2010/wordml" w:rsidRPr="005A7DF9" w:rsidR="00E21C68" w:rsidP="00E21C68" w:rsidRDefault="00E21C68" w14:paraId="010ACF30" wp14:textId="77777777">
      <w:pPr>
        <w:jc w:val="both"/>
        <w:rPr>
          <w:rFonts w:ascii="Verdana" w:hAnsi="Verdana"/>
          <w:sz w:val="20"/>
        </w:rPr>
      </w:pPr>
      <w:r w:rsidRPr="005A7DF9">
        <w:rPr>
          <w:rFonts w:ascii="Verdana" w:hAnsi="Verdana"/>
          <w:sz w:val="20"/>
        </w:rPr>
        <w:t>https://www.sap.com/latinamerica/products/artificial-intelligence/what-is-iot.html</w:t>
      </w:r>
    </w:p>
    <w:p xmlns:wp14="http://schemas.microsoft.com/office/word/2010/wordml" w:rsidRPr="005A7DF9" w:rsidR="00E21C68" w:rsidP="00E21C68" w:rsidRDefault="00E21C68" w14:paraId="672A6659" wp14:textId="77777777">
      <w:pPr>
        <w:jc w:val="both"/>
        <w:rPr>
          <w:rFonts w:ascii="Verdana" w:hAnsi="Verdana"/>
          <w:sz w:val="20"/>
        </w:rPr>
      </w:pPr>
    </w:p>
    <w:sectPr w:rsidRPr="005A7DF9" w:rsidR="00E21C68" w:rsidSect="00732AB4"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C68"/>
    <w:rsid w:val="000B061E"/>
    <w:rsid w:val="00105F8E"/>
    <w:rsid w:val="002E128E"/>
    <w:rsid w:val="004D4EE0"/>
    <w:rsid w:val="00732AB4"/>
    <w:rsid w:val="007B2856"/>
    <w:rsid w:val="00A00D80"/>
    <w:rsid w:val="00E21C68"/>
    <w:rsid w:val="1BFD1B45"/>
    <w:rsid w:val="28D0C1D9"/>
    <w:rsid w:val="3CBCB4E5"/>
    <w:rsid w:val="449D985F"/>
    <w:rsid w:val="50B2E557"/>
    <w:rsid w:val="59098375"/>
    <w:rsid w:val="6190D087"/>
    <w:rsid w:val="69952E2B"/>
    <w:rsid w:val="6D751D18"/>
    <w:rsid w:val="6D7A4043"/>
    <w:rsid w:val="7BF8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FF8D0"/>
  <w15:chartTrackingRefBased/>
  <w15:docId w15:val="{9CC418D3-F9E7-4EC0-9C1B-05B20EA1A4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1C68"/>
    <w:rPr>
      <w:lang w:val="es-AR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uiPriority w:val="99"/>
    <w:name w:val="Hyperlink"/>
    <w:basedOn w:val="DefaultParagraphFont"/>
    <w:unhideWhenUsed/>
    <w:rsid w:val="3CBCB4E5"/>
    <w:rPr>
      <w:color w:val="0563C1"/>
      <w:u w:val="single"/>
    </w:rPr>
  </w:style>
  <w:style w:type="character" w:styleId="Heading1Char" w:customStyle="true">
    <w:uiPriority w:val="9"/>
    <w:name w:val="Heading 1 Char"/>
    <w:basedOn w:val="DefaultParagraphFont"/>
    <w:link w:val="Heading1"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</w:style>
  <w:style w:type="paragraph" w:styleId="Heading1">
    <w:uiPriority w:val="9"/>
    <w:name w:val="heading 1"/>
    <w:basedOn w:val="Normal"/>
    <w:next w:val="Normal"/>
    <w:link w:val="Heading1Char"/>
    <w:qFormat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Nivel1" w:customStyle="true">
    <w:uiPriority w:val="1"/>
    <w:name w:val="Nivel 1"/>
    <w:basedOn w:val="Normal"/>
    <w:link w:val="Nivel1Char"/>
    <w:qFormat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Nivel1Char" w:customStyle="true">
    <w:name w:val="Nivel 1 Char"/>
    <w:basedOn w:val="DefaultParagraphFont"/>
    <w:link w:val="Nivel1"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  <w:lang w:val="es-AR"/>
    </w:rPr>
  </w:style>
  <w:style w:type="paragraph" w:styleId="Heading2">
    <w:uiPriority w:val="9"/>
    <w:name w:val="heading 2"/>
    <w:basedOn w:val="Normal"/>
    <w:next w:val="Normal"/>
    <w:unhideWhenUsed/>
    <w:qFormat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Nivel2" w:customStyle="true">
    <w:uiPriority w:val="1"/>
    <w:name w:val="Nivel 2"/>
    <w:basedOn w:val="Normal"/>
    <w:link w:val="Nivel2Char"/>
    <w:qFormat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Nivel2Char" w:customStyle="true">
    <w:name w:val="Nivel 2 Char"/>
    <w:basedOn w:val="DefaultParagraphFont"/>
    <w:link w:val="Nivel2"/>
    <w:rsid w:val="3CBCB4E5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32"/>
      <w:szCs w:val="32"/>
      <w:lang w:val="es-AR"/>
    </w:rPr>
  </w:style>
  <w:style w:type="character" w:styleId="Heading3Char" w:customStyle="true">
    <w:uiPriority w:val="9"/>
    <w:name w:val="Heading 3 Char"/>
    <w:basedOn w:val="DefaultParagraphFont"/>
    <w:rsid w:val="3CBCB4E5"/>
    <w:rPr>
      <w:rFonts w:eastAsia="" w:cs="" w:eastAsiaTheme="majorEastAsia" w:cstheme="majorBidi"/>
      <w:color w:val="2E74B5" w:themeColor="accent1" w:themeTint="FF" w:themeShade="BF"/>
      <w:sz w:val="28"/>
      <w:szCs w:val="28"/>
    </w:rPr>
  </w:style>
  <w:style w:type="paragraph" w:styleId="Nivel3" w:customStyle="true">
    <w:uiPriority w:val="1"/>
    <w:name w:val="Nivel 3"/>
    <w:link w:val="Nivel3Char"/>
    <w:qFormat/>
    <w:rsid w:val="3CBCB4E5"/>
    <w:rPr>
      <w:rFonts w:eastAsia="" w:eastAsiaTheme="majorEastAsia" w:cstheme="majorBidi"/>
      <w:color w:val="2E74B5" w:themeColor="accent1" w:themeTint="FF" w:themeShade="BF"/>
      <w:sz w:val="28"/>
      <w:szCs w:val="28"/>
      <w:lang w:val="es-AR"/>
    </w:rPr>
    <w:pPr>
      <w:jc w:val="both"/>
    </w:pPr>
  </w:style>
  <w:style w:type="character" w:styleId="Nivel3Char" w:customStyle="true">
    <w:name w:val="Nivel 3 Char"/>
    <w:link w:val="Nivel3"/>
    <w:rsid w:val="3CBCB4E5"/>
    <w:rPr>
      <w:rFonts w:eastAsia="" w:eastAsiaTheme="majorEastAsia" w:cstheme="majorBidi"/>
      <w:color w:val="2E74B5" w:themeColor="accent1" w:themeTint="FF" w:themeShade="BF"/>
      <w:sz w:val="28"/>
      <w:szCs w:val="28"/>
      <w:lang w:val="es-AR"/>
    </w:rPr>
  </w:style>
  <w:style w:type="paragraph" w:styleId="TOC1">
    <w:uiPriority w:val="39"/>
    <w:name w:val="toc 1"/>
    <w:basedOn w:val="Normal"/>
    <w:next w:val="Normal"/>
    <w:unhideWhenUsed/>
    <w:rsid w:val="3CBCB4E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3CBCB4E5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3CBCB4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Karina Avila Di Marsico</dc:creator>
  <keywords/>
  <dc:description/>
  <lastModifiedBy>THIAGO IVAN MACEIRAS</lastModifiedBy>
  <revision>3</revision>
  <dcterms:created xsi:type="dcterms:W3CDTF">2024-06-23T21:06:00.0000000Z</dcterms:created>
  <dcterms:modified xsi:type="dcterms:W3CDTF">2026-02-13T06:38:21.8288387Z</dcterms:modified>
</coreProperties>
</file>