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0E2841" w:themeColor="text2"/>
  <w:body>
    <w:p xmlns:wp14="http://schemas.microsoft.com/office/word/2010/wordml" w:rsidP="2DD4B237" wp14:paraId="34183531" wp14:textId="52587936">
      <w:pPr>
        <w:pStyle w:val="Heading1"/>
        <w:rPr>
          <w:noProof w:val="0"/>
          <w:lang w:val="es-ES"/>
        </w:rPr>
      </w:pPr>
      <w:r w:rsidR="46ABDF49">
        <w:drawing>
          <wp:inline xmlns:wp14="http://schemas.microsoft.com/office/word/2010/wordprocessingDrawing" wp14:editId="4B5DB02B" wp14:anchorId="3917639D">
            <wp:extent cx="5810250" cy="3790950"/>
            <wp:effectExtent l="0" t="0" r="0" b="0"/>
            <wp:docPr id="992813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813310" name="Picture 992813310"/>
                    <pic:cNvPicPr/>
                  </pic:nvPicPr>
                  <pic:blipFill>
                    <a:blip xmlns:r="http://schemas.openxmlformats.org/officeDocument/2006/relationships" r:embed="rId2103316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526123" wp14:paraId="1BA8A279" wp14:textId="52DB9B80">
      <w:pPr>
        <w:pStyle w:val="Heading1"/>
        <w:shd w:val="clear" w:color="auto" w:fill="FFFFFF" w:themeFill="background1"/>
        <w:jc w:val="center"/>
        <w:rPr>
          <w:b w:val="1"/>
          <w:bCs w:val="1"/>
          <w:i w:val="1"/>
          <w:iCs w:val="1"/>
          <w:noProof w:val="0"/>
          <w:color w:val="155F81" w:themeColor="accent1" w:themeTint="99" w:themeShade="FF"/>
          <w:sz w:val="36"/>
          <w:szCs w:val="36"/>
          <w:u w:val="single"/>
          <w:lang w:val="es-ES"/>
        </w:rPr>
      </w:pPr>
      <w:r w:rsidRPr="56526123" w:rsidR="46ABDF49">
        <w:rPr>
          <w:b w:val="1"/>
          <w:bCs w:val="1"/>
          <w:i w:val="1"/>
          <w:iCs w:val="1"/>
          <w:noProof w:val="0"/>
          <w:sz w:val="56"/>
          <w:szCs w:val="56"/>
          <w:u w:val="none"/>
          <w:lang w:val="es-ES"/>
        </w:rPr>
        <w:t>🌐</w:t>
      </w:r>
      <w:r w:rsidRPr="56526123" w:rsidR="46ABDF49">
        <w:rPr>
          <w:b w:val="1"/>
          <w:bCs w:val="1"/>
          <w:i w:val="1"/>
          <w:iCs w:val="1"/>
          <w:noProof w:val="0"/>
          <w:color w:val="155F81"/>
          <w:sz w:val="36"/>
          <w:szCs w:val="36"/>
          <w:u w:val="single"/>
          <w:lang w:val="es-ES"/>
        </w:rPr>
        <w:t xml:space="preserve"> </w:t>
      </w:r>
      <w:r w:rsidRPr="56526123" w:rsidR="46ABDF49">
        <w:rPr>
          <w:b w:val="1"/>
          <w:bCs w:val="1"/>
          <w:i w:val="1"/>
          <w:iCs w:val="1"/>
          <w:noProof w:val="0"/>
          <w:color w:val="155F81"/>
          <w:sz w:val="36"/>
          <w:szCs w:val="36"/>
          <w:u w:val="single"/>
          <w:lang w:val="es-ES"/>
        </w:rPr>
        <w:t>Historia: “El aula que pensaba en todos”</w:t>
      </w:r>
    </w:p>
    <w:p xmlns:wp14="http://schemas.microsoft.com/office/word/2010/wordml" w:rsidP="2DD4B237" wp14:paraId="287E278F" wp14:textId="39F486C4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0"/>
          <w:szCs w:val="20"/>
          <w:lang w:val="es-ES"/>
        </w:rPr>
      </w:pP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En la Universidad Horizonte, un grupo diverso de estudiantes se reunía cada mañana en el laboratorio de Informática. No era un espacio cualquiera: allí convivían jóvenes con distintas capacidades, intereses y estilos de aprendizaje. Lo que hacía único al lugar era la presencia de </w:t>
      </w: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Aurora</w:t>
      </w: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>, una Inteligencia Artificial diseñada para promover la inclusión académica.</w:t>
      </w:r>
    </w:p>
    <w:p xmlns:wp14="http://schemas.microsoft.com/office/word/2010/wordml" w:rsidP="2DD4B237" wp14:paraId="33C8C27E" wp14:textId="4541CDAA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0"/>
          <w:szCs w:val="20"/>
          <w:lang w:val="es-ES"/>
        </w:rPr>
      </w:pP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Aurora no era solo un software; era una compañera invisible que transformaba el aula en un entorno accesible y equitativo. Cuando un estudiante con discapacidad visual ingresaba, Aurora activaba los </w:t>
      </w: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lectores de pantalla</w:t>
      </w: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 y convertía los gráficos en descripciones auditivas. Para quienes tenían dificultades auditivas, desplegaba </w:t>
      </w: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subtítulos automáticos en tiempo real</w:t>
      </w: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 durante las clases y ofrecía traducción a lengua de señas mediante un avatar digital.</w:t>
      </w:r>
    </w:p>
    <w:p xmlns:wp14="http://schemas.microsoft.com/office/word/2010/wordml" w:rsidP="2DD4B237" wp14:paraId="6A7AAA2E" wp14:textId="01708DB0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18"/>
          <w:szCs w:val="18"/>
          <w:lang w:val="es-ES"/>
        </w:rPr>
      </w:pPr>
      <w:r w:rsidRPr="2DD4B237" w:rsidR="46ABDF49">
        <w:rPr>
          <w:rFonts w:ascii="Segoe UI" w:hAnsi="Segoe UI" w:eastAsia="Segoe UI" w:cs="Segoe UI"/>
          <w:noProof w:val="0"/>
          <w:sz w:val="18"/>
          <w:szCs w:val="18"/>
          <w:lang w:val="es-ES"/>
        </w:rPr>
        <w:t>En las prácticas de programación, Aurora sugería recursos adaptados:</w:t>
      </w:r>
    </w:p>
    <w:p xmlns:wp14="http://schemas.microsoft.com/office/word/2010/wordml" w:rsidP="2DD4B237" wp14:paraId="4231E746" wp14:textId="4024469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</w:pPr>
      <w:commentRangeStart w:id="611467052"/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>Simuladores interactivos</w:t>
      </w:r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 xml:space="preserve"> que permitían experimentar sin necesidad de equipos costosos.</w:t>
      </w:r>
      <w:commentRangeEnd w:id="611467052"/>
      <w:r>
        <w:rPr>
          <w:rStyle w:val="CommentReference"/>
        </w:rPr>
        <w:commentReference w:id="611467052"/>
      </w:r>
    </w:p>
    <w:p xmlns:wp14="http://schemas.microsoft.com/office/word/2010/wordml" w:rsidP="2DD4B237" wp14:paraId="57E15AC2" wp14:textId="3B29B48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</w:pP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>Interfaces personalizadas</w:t>
      </w: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 xml:space="preserve"> que ajustaban el tamaño de fuente, colores y contrastes para estudiantes con baja visión.</w:t>
      </w:r>
    </w:p>
    <w:p xmlns:wp14="http://schemas.microsoft.com/office/word/2010/wordml" w:rsidP="2DD4B237" wp14:paraId="789C43A8" wp14:textId="5402128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</w:pPr>
      <w:commentRangeStart w:id="801941643"/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>Asistentes de voz</w:t>
      </w:r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18"/>
          <w:szCs w:val="18"/>
          <w:u w:val="single"/>
          <w:lang w:val="es-ES"/>
        </w:rPr>
        <w:t xml:space="preserve"> que facilitaban la navegación por los entornos de desarrollo.</w:t>
      </w:r>
      <w:commentRangeEnd w:id="801941643"/>
      <w:r>
        <w:rPr>
          <w:rStyle w:val="CommentReference"/>
        </w:rPr>
        <w:commentReference w:id="801941643"/>
      </w:r>
    </w:p>
    <w:p xmlns:wp14="http://schemas.microsoft.com/office/word/2010/wordml" w:rsidP="2DD4B237" wp14:paraId="6391C6D2" wp14:textId="52566948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0"/>
          <w:szCs w:val="20"/>
          <w:lang w:val="es-ES"/>
        </w:rPr>
      </w:pPr>
      <w:commentRangeStart w:id="999171287"/>
      <w:r w:rsidRPr="56526123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El laboratorio estaba equipado con </w:t>
      </w:r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impresoras 3D accesibles</w:t>
      </w:r>
      <w:commentRangeEnd w:id="999171287"/>
      <w:r>
        <w:rPr>
          <w:rStyle w:val="CommentReference"/>
        </w:rPr>
        <w:commentReference w:id="999171287"/>
      </w:r>
      <w:r w:rsidRPr="56526123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, que convertían diagramas abstractos en modelos palpables, permitiendo a todos comprender estructuras complejas. Además, Aurora analizaba el progreso de cada estudiante y proponía rutas alternativas de aprendizaje: algunos recibían </w:t>
      </w:r>
      <w:commentRangeStart w:id="2138063951"/>
      <w:r w:rsidRPr="56526123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tutorías virtuales con realidad aumentada</w:t>
      </w:r>
      <w:commentRangeEnd w:id="2138063951"/>
      <w:r>
        <w:rPr>
          <w:rStyle w:val="CommentReference"/>
        </w:rPr>
        <w:commentReference w:id="2138063951"/>
      </w:r>
      <w:r w:rsidRPr="56526123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, otros ejercicios </w:t>
      </w:r>
      <w:r w:rsidRPr="56526123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>gamificados</w:t>
      </w:r>
      <w:r w:rsidRPr="56526123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 que mantenían la motivación.</w:t>
      </w:r>
    </w:p>
    <w:p xmlns:wp14="http://schemas.microsoft.com/office/word/2010/wordml" w:rsidP="2DD4B237" wp14:paraId="107FA75B" wp14:textId="766722A3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0"/>
          <w:szCs w:val="20"/>
          <w:lang w:val="es-ES"/>
        </w:rPr>
      </w:pP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>Lo más sorprendente era cómo Aurora fomentaba la colaboración. Cuando detectaba que un estudiante estaba atascado, sugería formar parejas de trabajo, equilibrando habilidades y necesidades. Así, la inclusión no era solo tecnológica, sino también humana: se construía una comunidad donde cada voz tenía valor.</w:t>
      </w:r>
    </w:p>
    <w:p xmlns:wp14="http://schemas.microsoft.com/office/word/2010/wordml" w:rsidP="2DD4B237" wp14:paraId="5EF96B96" wp14:textId="1816A236">
      <w:p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0"/>
          <w:szCs w:val="20"/>
          <w:lang w:val="es-ES"/>
        </w:rPr>
      </w:pP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 xml:space="preserve">Al final del semestre, los estudiantes no solo habían aprendido a programar, sino que habían descubierto que la verdadera innovación no estaba en el código, sino en la capacidad de la tecnología para </w:t>
      </w:r>
      <w:r w:rsidRPr="2DD4B237" w:rsidR="46ABDF4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es-ES"/>
        </w:rPr>
        <w:t>abrir puertas y derribar barreras</w:t>
      </w:r>
      <w:r w:rsidRPr="2DD4B237" w:rsidR="46ABDF49">
        <w:rPr>
          <w:rFonts w:ascii="Segoe UI" w:hAnsi="Segoe UI" w:eastAsia="Segoe UI" w:cs="Segoe UI"/>
          <w:noProof w:val="0"/>
          <w:sz w:val="20"/>
          <w:szCs w:val="20"/>
          <w:lang w:val="es-ES"/>
        </w:rPr>
        <w:t>. Aurora se convirtió en símbolo de un futuro donde la educación superior es un espacio para todos, sin excepción.</w:t>
      </w:r>
    </w:p>
    <w:p xmlns:wp14="http://schemas.microsoft.com/office/word/2010/wordml" w:rsidP="09057FCA" wp14:paraId="5C1A07E2" wp14:textId="0F9E341F">
      <w:pPr>
        <w:pStyle w:val="Normal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486FFF" wp14:editId="474D38A6">
                <wp:extent xmlns:wp="http://schemas.openxmlformats.org/drawingml/2006/wordprocessingDrawing" cx="5334635" cy="3219450"/>
                <wp:effectExtent xmlns:wp="http://schemas.openxmlformats.org/drawingml/2006/wordprocessingDrawing" l="0" t="0" r="18415" b="19050"/>
                <wp:docPr xmlns:wp="http://schemas.openxmlformats.org/drawingml/2006/wordprocessingDrawing" id="1077495250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34635" cy="3219450"/>
                          <a:chOff x="0" y="0"/>
                          <a:chExt cx="4233862" cy="3219451"/>
                        </a:xfrm>
                      </wpg:grpSpPr>
                      <wps:wsp xmlns:wps="http://schemas.microsoft.com/office/word/2010/wordprocessingShape">
                        <wps:cNvPr id="1823104285" name="Rectángulo: esquinas redondeadas 1823104285"/>
                        <wps:cNvSpPr/>
                        <wps:spPr>
                          <a:xfrm>
                            <a:off x="1338262" y="0"/>
                            <a:ext cx="1962150" cy="11620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A7A93" w:rsidP="007D794D" w:rsidRDefault="004A7A93">
                              <w:pPr>
                                <w:jc w:val="center"/>
                                <w:rPr>
                                  <w:rFonts w:hAnsi="Verdana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Verdana"/>
                                  <w:color w:val="FFFFFF" w:themeColor="light1"/>
                                  <w:lang w:val="en-US"/>
                                </w:rPr>
                                <w:t>Inteligencia Artificial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43440291" name="Conector recto de flecha 443440291"/>
                        <wps:cNvCnPr/>
                        <wps:spPr>
                          <a:xfrm rot="5400000" flipV="1">
                            <a:off x="2547937" y="1352551"/>
                            <a:ext cx="95250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90645199" name="Conector recto de flecha 1190645199"/>
                        <wps:cNvCnPr/>
                        <wps:spPr>
                          <a:xfrm rot="5400000">
                            <a:off x="1033462" y="1238251"/>
                            <a:ext cx="885825" cy="75247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04096808" name="Elipse 304096808"/>
                        <wps:cNvSpPr/>
                        <wps:spPr>
                          <a:xfrm>
                            <a:off x="0" y="2114551"/>
                            <a:ext cx="1476375" cy="110490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A7A93" w:rsidP="007D794D" w:rsidRDefault="004A7A93">
                              <w:pPr>
                                <w:jc w:val="center"/>
                                <w:rPr>
                                  <w:rFonts w:hAnsi="Verdana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Verdana"/>
                                  <w:color w:val="FFFFFF" w:themeColor="light1"/>
                                  <w:lang w:val="en-US"/>
                                </w:rPr>
                                <w:t>Desafios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01618794" name="Elipse 1501618794"/>
                        <wps:cNvSpPr/>
                        <wps:spPr>
                          <a:xfrm>
                            <a:off x="2738437" y="2162176"/>
                            <a:ext cx="1495425" cy="10096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4A7A93" w:rsidP="007D794D" w:rsidRDefault="004A7A93">
                              <w:pPr>
                                <w:jc w:val="center"/>
                                <w:rPr>
                                  <w:rFonts w:hAnsi="Verdana"/>
                                  <w:color w:val="FFFFFF" w:themeColor="light1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Verdana"/>
                                  <w:color w:val="FFFFFF" w:themeColor="light1"/>
                                  <w:lang w:val="en-US"/>
                                </w:rPr>
                                <w:t>Beneficios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>
      <w:pgSz w:w="9071" w:h="2205" w:orient="landscape"/>
      <w:pgMar w:top="283" w:right="283" w:bottom="283" w:left="283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M" w:author="THIAGO IVAN MACEIRAS" w:date="2026-02-13T04:51:11" w:id="611467052">
    <w:p xmlns:w14="http://schemas.microsoft.com/office/word/2010/wordml" xmlns:w="http://schemas.openxmlformats.org/wordprocessingml/2006/main" w:rsidR="3B3AA1FA" w:rsidRDefault="705A3E0D" w14:paraId="2EC45146" w14:textId="283F8552">
      <w:pPr>
        <w:pStyle w:val="CommentText"/>
      </w:pPr>
      <w:r>
        <w:rPr>
          <w:rStyle w:val="CommentReference"/>
        </w:rPr>
        <w:annotationRef/>
      </w:r>
      <w:r w:rsidRPr="1916B587" w:rsidR="3242C1CE">
        <w:t>https://phet.colorado.edu/es/</w:t>
      </w:r>
    </w:p>
  </w:comment>
  <w:comment xmlns:w="http://schemas.openxmlformats.org/wordprocessingml/2006/main" w:initials="TM" w:author="THIAGO IVAN MACEIRAS" w:date="2026-02-13T04:52:51" w:id="801941643">
    <w:p xmlns:w14="http://schemas.microsoft.com/office/word/2010/wordml" xmlns:w="http://schemas.openxmlformats.org/wordprocessingml/2006/main" w:rsidR="3D33E367" w:rsidRDefault="36AC1C80" w14:paraId="5806B16E" w14:textId="6E2CEC2F">
      <w:pPr>
        <w:pStyle w:val="CommentText"/>
      </w:pPr>
      <w:r>
        <w:rPr>
          <w:rStyle w:val="CommentReference"/>
        </w:rPr>
        <w:annotationRef/>
      </w:r>
      <w:r w:rsidRPr="4D15B572" w:rsidR="43D2199E">
        <w:t>https://assistant.google.com/intl/es_es/</w:t>
      </w:r>
    </w:p>
  </w:comment>
  <w:comment xmlns:w="http://schemas.openxmlformats.org/wordprocessingml/2006/main" w:initials="TM" w:author="THIAGO IVAN MACEIRAS" w:date="2026-02-13T04:53:32" w:id="999171287">
    <w:p xmlns:w14="http://schemas.microsoft.com/office/word/2010/wordml" xmlns:w="http://schemas.openxmlformats.org/wordprocessingml/2006/main" w:rsidR="327D2E8C" w:rsidRDefault="0BE12D93" w14:paraId="5BB6BB80" w14:textId="647D229B">
      <w:pPr>
        <w:pStyle w:val="CommentText"/>
      </w:pPr>
      <w:r>
        <w:rPr>
          <w:rStyle w:val="CommentReference"/>
        </w:rPr>
        <w:annotationRef/>
      </w:r>
      <w:r w:rsidRPr="366DA82C" w:rsidR="1B08CC81">
        <w:t>https://printalot.com.ar/categoria-producto/impresoras-3d/?srsltid=AfmBOooU62zgo9RtsQCULlcGuYn2OJ99LQJyRKBHss8mrZy7H56fpJJ8</w:t>
      </w:r>
    </w:p>
  </w:comment>
  <w:comment xmlns:w="http://schemas.openxmlformats.org/wordprocessingml/2006/main" w:initials="TM" w:author="THIAGO IVAN MACEIRAS" w:date="2026-02-13T04:54:13" w:id="2138063951">
    <w:p xmlns:w14="http://schemas.microsoft.com/office/word/2010/wordml" xmlns:w="http://schemas.openxmlformats.org/wordprocessingml/2006/main" w:rsidR="40834B85" w:rsidRDefault="297A7399" w14:paraId="1B906E67" w14:textId="07558420">
      <w:pPr>
        <w:pStyle w:val="CommentText"/>
      </w:pPr>
      <w:r>
        <w:rPr>
          <w:rStyle w:val="CommentReference"/>
        </w:rPr>
        <w:annotationRef/>
      </w:r>
      <w:r w:rsidRPr="4666BFB2" w:rsidR="236C9CF1">
        <w:t>https://www4.frm.utn.edu.ar/la-tutoria-en-un-aula-virtual-diseno-evaluacion-y-seguimiento/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EC45146"/>
  <w15:commentEx w15:done="0" w15:paraId="5806B16E"/>
  <w15:commentEx w15:done="0" w15:paraId="5BB6BB80"/>
  <w15:commentEx w15:done="0" w15:paraId="1B906E6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DDFE3B" w16cex:dateUtc="2026-02-13T07:51:11.869Z"/>
  <w16cex:commentExtensible w16cex:durableId="42355C44" w16cex:dateUtc="2026-02-13T07:52:51.805Z"/>
  <w16cex:commentExtensible w16cex:durableId="571BBA51" w16cex:dateUtc="2026-02-13T07:53:32.679Z"/>
  <w16cex:commentExtensible w16cex:durableId="2DD0BE18" w16cex:dateUtc="2026-02-13T07:54:13.8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EC45146" w16cid:durableId="7CDDFE3B"/>
  <w16cid:commentId w16cid:paraId="5806B16E" w16cid:durableId="42355C44"/>
  <w16cid:commentId w16cid:paraId="5BB6BB80" w16cid:durableId="571BBA51"/>
  <w16cid:commentId w16cid:paraId="1B906E67" w16cid:durableId="2DD0BE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beb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HIAGO IVAN MACEIRAS">
    <w15:presenceInfo w15:providerId="AD" w15:userId="S::tmaceiras960@alumno.unlam.edu.ar::a5367d07-7805-4e99-a738-b6f969ca1bf0"/>
  </w15:person>
  <w15:person w15:author="THIAGO IVAN MACEIRAS">
    <w15:presenceInfo w15:providerId="AD" w15:userId="S::tmaceiras960@alumno.unlam.edu.ar::a5367d07-7805-4e99-a738-b6f969ca1b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6A9F0"/>
    <w:rsid w:val="0863A484"/>
    <w:rsid w:val="09057FCA"/>
    <w:rsid w:val="1058419E"/>
    <w:rsid w:val="14C00B6E"/>
    <w:rsid w:val="14D24BEC"/>
    <w:rsid w:val="19411D9C"/>
    <w:rsid w:val="1C66E8BC"/>
    <w:rsid w:val="20013F87"/>
    <w:rsid w:val="28E2449C"/>
    <w:rsid w:val="2D0570B4"/>
    <w:rsid w:val="2DD4B237"/>
    <w:rsid w:val="40EC4888"/>
    <w:rsid w:val="43BABCFD"/>
    <w:rsid w:val="46ABDF49"/>
    <w:rsid w:val="4C06A9F0"/>
    <w:rsid w:val="4CDC39D5"/>
    <w:rsid w:val="52513C15"/>
    <w:rsid w:val="56526123"/>
    <w:rsid w:val="578E6F06"/>
    <w:rsid w:val="580191EE"/>
    <w:rsid w:val="5FA0F780"/>
    <w:rsid w:val="60514238"/>
    <w:rsid w:val="60F06D9C"/>
    <w:rsid w:val="615BD6AC"/>
    <w:rsid w:val="64DD5563"/>
    <w:rsid w:val="6520C179"/>
    <w:rsid w:val="6BAE5828"/>
    <w:rsid w:val="6C4FEBB8"/>
    <w:rsid w:val="7037318F"/>
    <w:rsid w:val="70A95E72"/>
    <w:rsid w:val="72AE19A7"/>
    <w:rsid w:val="74FCD0EA"/>
    <w:rsid w:val="7819BB46"/>
    <w:rsid w:val="7E82D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277D"/>
  <w15:chartTrackingRefBased/>
  <w15:docId w15:val="{F5E55F82-60DA-4ADA-9BDD-6171765D095D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DD4B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D4B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2DD4B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2DD4B2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03316497" /><Relationship Type="http://schemas.openxmlformats.org/officeDocument/2006/relationships/numbering" Target="numbering.xml" Id="R86aad0f522cf4b40" /><Relationship Type="http://schemas.openxmlformats.org/officeDocument/2006/relationships/comments" Target="comments.xml" Id="R87553f2b30c341e5" /><Relationship Type="http://schemas.microsoft.com/office/2016/09/relationships/commentsIds" Target="commentsIds.xml" Id="R7fec40e398ea4e09" /><Relationship Type="http://schemas.microsoft.com/office/2011/relationships/commentsExtended" Target="commentsExtended.xml" Id="Rac1cc86f42a64cf1" /><Relationship Type="http://schemas.microsoft.com/office/2018/08/relationships/commentsExtensible" Target="commentsExtensible.xml" Id="Rcbf804fa82fc4a92" /><Relationship Type="http://schemas.microsoft.com/office/2011/relationships/people" Target="people.xml" Id="R14032f63eb0249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2026-02-13T07:11:48.3688377Z</dcterms:created>
  <dcterms:modified xsi:type="dcterms:W3CDTF">2026-02-13T08:28:57.7112244Z</dcterms:modified>
  <dc:creator>THIAGO IVAN MACEIRAS</dc:creator>
  <lastModifiedBy>THIAGO IVAN MACEIRAS</lastModifiedBy>
</coreProperties>
</file>