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40C4A8C" w:rsidP="2046DC72" w:rsidRDefault="740C4A8C" w14:paraId="517493C6" w14:textId="408A8B67">
      <w:pPr>
        <w:rPr>
          <w:sz w:val="30"/>
          <w:szCs w:val="30"/>
          <w:lang w:eastAsia="es-AR"/>
        </w:rPr>
      </w:pPr>
      <w:r w:rsidRPr="2046DC72" w:rsidR="740C4A8C">
        <w:rPr>
          <w:sz w:val="30"/>
          <w:szCs w:val="30"/>
          <w:lang w:eastAsia="es-AR"/>
        </w:rPr>
        <w:t>Tabla de contenidos</w:t>
      </w:r>
    </w:p>
    <w:sdt>
      <w:sdtPr>
        <w:id w:val="1635739606"/>
        <w:docPartObj>
          <w:docPartGallery w:val="Table of Contents"/>
          <w:docPartUnique/>
        </w:docPartObj>
      </w:sdtPr>
      <w:sdtContent>
        <w:p w:rsidR="2046DC72" w:rsidP="2046DC72" w:rsidRDefault="2046DC72" w14:paraId="449DFB51" w14:textId="0F498C9C">
          <w:pPr>
            <w:pStyle w:val="TOC1"/>
            <w:tabs>
              <w:tab w:val="right" w:leader="dot" w:pos="9345"/>
            </w:tabs>
            <w:bidi w:val="0"/>
            <w:rPr>
              <w:rStyle w:val="Hipervnculo"/>
            </w:rPr>
          </w:pPr>
          <w:r>
            <w:fldChar w:fldCharType="begin"/>
          </w:r>
          <w:r>
            <w:instrText xml:space="preserve">TOC \o \z \u \h</w:instrText>
          </w:r>
          <w:r>
            <w:fldChar w:fldCharType="separate"/>
          </w:r>
          <w:hyperlink w:anchor="_Toc638338426">
            <w:r w:rsidRPr="2046DC72" w:rsidR="2046DC72">
              <w:rPr>
                <w:rStyle w:val="Hipervnculo"/>
              </w:rPr>
              <w:t>Inteligencia artificial y sus implicaciones en la educación superior</w:t>
            </w:r>
            <w:r>
              <w:tab/>
            </w:r>
            <w:r>
              <w:fldChar w:fldCharType="begin"/>
            </w:r>
            <w:r>
              <w:instrText xml:space="preserve">PAGEREF _Toc638338426 \h</w:instrText>
            </w:r>
            <w:r>
              <w:fldChar w:fldCharType="separate"/>
            </w:r>
            <w:r w:rsidRPr="2046DC72" w:rsidR="2046DC72">
              <w:rPr>
                <w:rStyle w:val="Hipervnculo"/>
              </w:rPr>
              <w:t>1</w:t>
            </w:r>
            <w:r>
              <w:fldChar w:fldCharType="end"/>
            </w:r>
          </w:hyperlink>
        </w:p>
        <w:p w:rsidR="2046DC72" w:rsidP="2046DC72" w:rsidRDefault="2046DC72" w14:paraId="721C7B67" w14:textId="2BD82F4C">
          <w:pPr>
            <w:pStyle w:val="TOC2"/>
            <w:tabs>
              <w:tab w:val="right" w:leader="dot" w:pos="9345"/>
            </w:tabs>
            <w:bidi w:val="0"/>
            <w:rPr>
              <w:rStyle w:val="Hipervnculo"/>
            </w:rPr>
          </w:pPr>
          <w:hyperlink w:anchor="_Toc611406952">
            <w:r w:rsidRPr="2046DC72" w:rsidR="2046DC72">
              <w:rPr>
                <w:rStyle w:val="Hipervnculo"/>
              </w:rPr>
              <w:t>Introducción</w:t>
            </w:r>
            <w:r>
              <w:tab/>
            </w:r>
            <w:r>
              <w:fldChar w:fldCharType="begin"/>
            </w:r>
            <w:r>
              <w:instrText xml:space="preserve">PAGEREF _Toc611406952 \h</w:instrText>
            </w:r>
            <w:r>
              <w:fldChar w:fldCharType="separate"/>
            </w:r>
            <w:r w:rsidRPr="2046DC72" w:rsidR="2046DC72">
              <w:rPr>
                <w:rStyle w:val="Hipervnculo"/>
              </w:rPr>
              <w:t>1</w:t>
            </w:r>
            <w:r>
              <w:fldChar w:fldCharType="end"/>
            </w:r>
          </w:hyperlink>
        </w:p>
        <w:p w:rsidR="2046DC72" w:rsidP="2046DC72" w:rsidRDefault="2046DC72" w14:paraId="1F7C9C11" w14:textId="6D8B4681">
          <w:pPr>
            <w:pStyle w:val="TOC2"/>
            <w:tabs>
              <w:tab w:val="right" w:leader="dot" w:pos="9345"/>
            </w:tabs>
            <w:bidi w:val="0"/>
            <w:rPr>
              <w:rStyle w:val="Hipervnculo"/>
            </w:rPr>
          </w:pPr>
          <w:hyperlink w:anchor="_Toc299092261">
            <w:r w:rsidRPr="2046DC72" w:rsidR="2046DC72">
              <w:rPr>
                <w:rStyle w:val="Hipervnculo"/>
              </w:rPr>
              <w:t>IA y su impacto profundo en el mundo globalizado.</w:t>
            </w:r>
            <w:r>
              <w:tab/>
            </w:r>
            <w:r>
              <w:fldChar w:fldCharType="begin"/>
            </w:r>
            <w:r>
              <w:instrText xml:space="preserve">PAGEREF _Toc299092261 \h</w:instrText>
            </w:r>
            <w:r>
              <w:fldChar w:fldCharType="separate"/>
            </w:r>
            <w:r w:rsidRPr="2046DC72" w:rsidR="2046DC72">
              <w:rPr>
                <w:rStyle w:val="Hipervnculo"/>
              </w:rPr>
              <w:t>1</w:t>
            </w:r>
            <w:r>
              <w:fldChar w:fldCharType="end"/>
            </w:r>
          </w:hyperlink>
        </w:p>
        <w:p w:rsidR="2046DC72" w:rsidP="2046DC72" w:rsidRDefault="2046DC72" w14:paraId="59DEC9E5" w14:textId="575C4E13">
          <w:pPr>
            <w:pStyle w:val="TOC2"/>
            <w:tabs>
              <w:tab w:val="right" w:leader="dot" w:pos="9345"/>
            </w:tabs>
            <w:bidi w:val="0"/>
            <w:rPr>
              <w:rStyle w:val="Hipervnculo"/>
            </w:rPr>
          </w:pPr>
          <w:hyperlink w:anchor="_Toc63372139">
            <w:r w:rsidRPr="2046DC72" w:rsidR="2046DC72">
              <w:rPr>
                <w:rStyle w:val="Hipervnculo"/>
              </w:rPr>
              <w:t>Inteligencia humana e inteligencia artificial.</w:t>
            </w:r>
            <w:r>
              <w:tab/>
            </w:r>
            <w:r>
              <w:fldChar w:fldCharType="begin"/>
            </w:r>
            <w:r>
              <w:instrText xml:space="preserve">PAGEREF _Toc63372139 \h</w:instrText>
            </w:r>
            <w:r>
              <w:fldChar w:fldCharType="separate"/>
            </w:r>
            <w:r w:rsidRPr="2046DC72" w:rsidR="2046DC72">
              <w:rPr>
                <w:rStyle w:val="Hipervnculo"/>
              </w:rPr>
              <w:t>2</w:t>
            </w:r>
            <w:r>
              <w:fldChar w:fldCharType="end"/>
            </w:r>
          </w:hyperlink>
        </w:p>
        <w:p w:rsidR="2046DC72" w:rsidP="2046DC72" w:rsidRDefault="2046DC72" w14:paraId="22093747" w14:textId="62159D70">
          <w:pPr>
            <w:pStyle w:val="TOC2"/>
            <w:tabs>
              <w:tab w:val="right" w:leader="dot" w:pos="9345"/>
            </w:tabs>
            <w:bidi w:val="0"/>
            <w:rPr>
              <w:rStyle w:val="Hipervnculo"/>
            </w:rPr>
          </w:pPr>
          <w:hyperlink w:anchor="_Toc1617867339">
            <w:r w:rsidRPr="2046DC72" w:rsidR="2046DC72">
              <w:rPr>
                <w:rStyle w:val="Hipervnculo"/>
              </w:rPr>
              <w:t>La universidad clásica versus la nueva universidad</w:t>
            </w:r>
            <w:r>
              <w:tab/>
            </w:r>
            <w:r>
              <w:fldChar w:fldCharType="begin"/>
            </w:r>
            <w:r>
              <w:instrText xml:space="preserve">PAGEREF _Toc1617867339 \h</w:instrText>
            </w:r>
            <w:r>
              <w:fldChar w:fldCharType="separate"/>
            </w:r>
            <w:r w:rsidRPr="2046DC72" w:rsidR="2046DC72">
              <w:rPr>
                <w:rStyle w:val="Hipervnculo"/>
              </w:rPr>
              <w:t>2</w:t>
            </w:r>
            <w:r>
              <w:fldChar w:fldCharType="end"/>
            </w:r>
          </w:hyperlink>
        </w:p>
        <w:p w:rsidR="2046DC72" w:rsidP="2046DC72" w:rsidRDefault="2046DC72" w14:paraId="4DF5E0B5" w14:textId="48FB351F">
          <w:pPr>
            <w:pStyle w:val="TOC2"/>
            <w:tabs>
              <w:tab w:val="right" w:leader="dot" w:pos="9345"/>
            </w:tabs>
            <w:bidi w:val="0"/>
            <w:rPr>
              <w:rStyle w:val="Hipervnculo"/>
            </w:rPr>
          </w:pPr>
          <w:hyperlink w:anchor="_Toc1061609459">
            <w:r w:rsidRPr="2046DC72" w:rsidR="2046DC72">
              <w:rPr>
                <w:rStyle w:val="Hipervnculo"/>
              </w:rPr>
              <w:t>Competencias digitales.</w:t>
            </w:r>
            <w:r>
              <w:tab/>
            </w:r>
            <w:r>
              <w:fldChar w:fldCharType="begin"/>
            </w:r>
            <w:r>
              <w:instrText xml:space="preserve">PAGEREF _Toc1061609459 \h</w:instrText>
            </w:r>
            <w:r>
              <w:fldChar w:fldCharType="separate"/>
            </w:r>
            <w:r w:rsidRPr="2046DC72" w:rsidR="2046DC72">
              <w:rPr>
                <w:rStyle w:val="Hipervnculo"/>
              </w:rPr>
              <w:t>3</w:t>
            </w:r>
            <w:r>
              <w:fldChar w:fldCharType="end"/>
            </w:r>
          </w:hyperlink>
        </w:p>
        <w:p w:rsidR="2046DC72" w:rsidP="2046DC72" w:rsidRDefault="2046DC72" w14:paraId="08E5484A" w14:textId="12217F17">
          <w:pPr>
            <w:pStyle w:val="TOC2"/>
            <w:tabs>
              <w:tab w:val="right" w:leader="dot" w:pos="9345"/>
            </w:tabs>
            <w:bidi w:val="0"/>
            <w:rPr>
              <w:rStyle w:val="Hipervnculo"/>
            </w:rPr>
          </w:pPr>
          <w:hyperlink w:anchor="_Toc706544852">
            <w:r w:rsidRPr="2046DC72" w:rsidR="2046DC72">
              <w:rPr>
                <w:rStyle w:val="Hipervnculo"/>
              </w:rPr>
              <w:t>Una nueva alfabetización es más que una necesidad.</w:t>
            </w:r>
            <w:r>
              <w:tab/>
            </w:r>
            <w:r>
              <w:fldChar w:fldCharType="begin"/>
            </w:r>
            <w:r>
              <w:instrText xml:space="preserve">PAGEREF _Toc706544852 \h</w:instrText>
            </w:r>
            <w:r>
              <w:fldChar w:fldCharType="separate"/>
            </w:r>
            <w:r w:rsidRPr="2046DC72" w:rsidR="2046DC72">
              <w:rPr>
                <w:rStyle w:val="Hipervnculo"/>
              </w:rPr>
              <w:t>4</w:t>
            </w:r>
            <w:r>
              <w:fldChar w:fldCharType="end"/>
            </w:r>
          </w:hyperlink>
        </w:p>
        <w:p w:rsidR="2046DC72" w:rsidP="2046DC72" w:rsidRDefault="2046DC72" w14:paraId="562661CC" w14:textId="41332105">
          <w:pPr>
            <w:pStyle w:val="TOC3"/>
            <w:tabs>
              <w:tab w:val="right" w:leader="dot" w:pos="9345"/>
            </w:tabs>
            <w:bidi w:val="0"/>
            <w:rPr>
              <w:rStyle w:val="Hipervnculo"/>
            </w:rPr>
          </w:pPr>
          <w:hyperlink w:anchor="_Toc287024506">
            <w:r w:rsidRPr="2046DC72" w:rsidR="2046DC72">
              <w:rPr>
                <w:rStyle w:val="Hipervnculo"/>
              </w:rPr>
              <w:t>Pensamiento computacional.</w:t>
            </w:r>
            <w:r>
              <w:tab/>
            </w:r>
            <w:r>
              <w:fldChar w:fldCharType="begin"/>
            </w:r>
            <w:r>
              <w:instrText xml:space="preserve">PAGEREF _Toc287024506 \h</w:instrText>
            </w:r>
            <w:r>
              <w:fldChar w:fldCharType="separate"/>
            </w:r>
            <w:r w:rsidRPr="2046DC72" w:rsidR="2046DC72">
              <w:rPr>
                <w:rStyle w:val="Hipervnculo"/>
              </w:rPr>
              <w:t>4</w:t>
            </w:r>
            <w:r>
              <w:fldChar w:fldCharType="end"/>
            </w:r>
          </w:hyperlink>
        </w:p>
        <w:p w:rsidR="2046DC72" w:rsidP="2046DC72" w:rsidRDefault="2046DC72" w14:paraId="4D17DF49" w14:textId="4B716D01">
          <w:pPr>
            <w:pStyle w:val="TOC3"/>
            <w:tabs>
              <w:tab w:val="right" w:leader="dot" w:pos="9345"/>
            </w:tabs>
            <w:bidi w:val="0"/>
            <w:rPr>
              <w:rStyle w:val="Hipervnculo"/>
            </w:rPr>
          </w:pPr>
          <w:hyperlink w:anchor="_Toc1526603531">
            <w:r w:rsidRPr="2046DC72" w:rsidR="2046DC72">
              <w:rPr>
                <w:rStyle w:val="Hipervnculo"/>
              </w:rPr>
              <w:t>Programación</w:t>
            </w:r>
            <w:r>
              <w:tab/>
            </w:r>
            <w:r>
              <w:fldChar w:fldCharType="begin"/>
            </w:r>
            <w:r>
              <w:instrText xml:space="preserve">PAGEREF _Toc1526603531 \h</w:instrText>
            </w:r>
            <w:r>
              <w:fldChar w:fldCharType="separate"/>
            </w:r>
            <w:r w:rsidRPr="2046DC72" w:rsidR="2046DC72">
              <w:rPr>
                <w:rStyle w:val="Hipervnculo"/>
              </w:rPr>
              <w:t>4</w:t>
            </w:r>
            <w:r>
              <w:fldChar w:fldCharType="end"/>
            </w:r>
          </w:hyperlink>
        </w:p>
        <w:p w:rsidR="2046DC72" w:rsidP="2046DC72" w:rsidRDefault="2046DC72" w14:paraId="1C5F94FC" w14:textId="099B8E38">
          <w:pPr>
            <w:pStyle w:val="TOC3"/>
            <w:tabs>
              <w:tab w:val="right" w:leader="dot" w:pos="9345"/>
            </w:tabs>
            <w:bidi w:val="0"/>
            <w:rPr>
              <w:rStyle w:val="Hipervnculo"/>
            </w:rPr>
          </w:pPr>
          <w:hyperlink w:anchor="_Toc957455921">
            <w:r w:rsidRPr="2046DC72" w:rsidR="2046DC72">
              <w:rPr>
                <w:rStyle w:val="Hipervnculo"/>
              </w:rPr>
              <w:t>Competencias informáticas</w:t>
            </w:r>
            <w:r>
              <w:tab/>
            </w:r>
            <w:r>
              <w:fldChar w:fldCharType="begin"/>
            </w:r>
            <w:r>
              <w:instrText xml:space="preserve">PAGEREF _Toc957455921 \h</w:instrText>
            </w:r>
            <w:r>
              <w:fldChar w:fldCharType="separate"/>
            </w:r>
            <w:r w:rsidRPr="2046DC72" w:rsidR="2046DC72">
              <w:rPr>
                <w:rStyle w:val="Hipervnculo"/>
              </w:rPr>
              <w:t>5</w:t>
            </w:r>
            <w:r>
              <w:fldChar w:fldCharType="end"/>
            </w:r>
          </w:hyperlink>
        </w:p>
        <w:p w:rsidR="2046DC72" w:rsidP="2046DC72" w:rsidRDefault="2046DC72" w14:paraId="613E37FA" w14:textId="2D7231D1">
          <w:pPr>
            <w:pStyle w:val="TOC3"/>
            <w:tabs>
              <w:tab w:val="right" w:leader="dot" w:pos="9345"/>
            </w:tabs>
            <w:bidi w:val="0"/>
            <w:rPr>
              <w:rStyle w:val="Hipervnculo"/>
            </w:rPr>
          </w:pPr>
          <w:hyperlink w:anchor="_Toc169094681">
            <w:r w:rsidRPr="2046DC72" w:rsidR="2046DC72">
              <w:rPr>
                <w:rStyle w:val="Hipervnculo"/>
              </w:rPr>
              <w:t>Competencias informacionales y audiovisuales.</w:t>
            </w:r>
            <w:r>
              <w:tab/>
            </w:r>
            <w:r>
              <w:fldChar w:fldCharType="begin"/>
            </w:r>
            <w:r>
              <w:instrText xml:space="preserve">PAGEREF _Toc169094681 \h</w:instrText>
            </w:r>
            <w:r>
              <w:fldChar w:fldCharType="separate"/>
            </w:r>
            <w:r w:rsidRPr="2046DC72" w:rsidR="2046DC72">
              <w:rPr>
                <w:rStyle w:val="Hipervnculo"/>
              </w:rPr>
              <w:t>5</w:t>
            </w:r>
            <w:r>
              <w:fldChar w:fldCharType="end"/>
            </w:r>
          </w:hyperlink>
        </w:p>
        <w:p w:rsidR="2046DC72" w:rsidP="2046DC72" w:rsidRDefault="2046DC72" w14:paraId="025D4CFF" w14:textId="3D4013A7">
          <w:pPr>
            <w:pStyle w:val="TOC2"/>
            <w:tabs>
              <w:tab w:val="right" w:leader="dot" w:pos="9345"/>
            </w:tabs>
            <w:bidi w:val="0"/>
            <w:rPr>
              <w:rStyle w:val="Hipervnculo"/>
            </w:rPr>
          </w:pPr>
          <w:hyperlink w:anchor="_Toc721230856">
            <w:r w:rsidRPr="2046DC72" w:rsidR="2046DC72">
              <w:rPr>
                <w:rStyle w:val="Hipervnculo"/>
              </w:rPr>
              <w:t>Sistemas de tutoría inteligente (STI) y aprendizaje online.</w:t>
            </w:r>
            <w:r>
              <w:tab/>
            </w:r>
            <w:r>
              <w:fldChar w:fldCharType="begin"/>
            </w:r>
            <w:r>
              <w:instrText xml:space="preserve">PAGEREF _Toc721230856 \h</w:instrText>
            </w:r>
            <w:r>
              <w:fldChar w:fldCharType="separate"/>
            </w:r>
            <w:r w:rsidRPr="2046DC72" w:rsidR="2046DC72">
              <w:rPr>
                <w:rStyle w:val="Hipervnculo"/>
              </w:rPr>
              <w:t>5</w:t>
            </w:r>
            <w:r>
              <w:fldChar w:fldCharType="end"/>
            </w:r>
          </w:hyperlink>
        </w:p>
        <w:p w:rsidR="2046DC72" w:rsidP="2046DC72" w:rsidRDefault="2046DC72" w14:paraId="017C2F87" w14:textId="37496BA1">
          <w:pPr>
            <w:pStyle w:val="TOC2"/>
            <w:tabs>
              <w:tab w:val="right" w:leader="dot" w:pos="9345"/>
            </w:tabs>
            <w:bidi w:val="0"/>
            <w:rPr>
              <w:rStyle w:val="Hipervnculo"/>
            </w:rPr>
          </w:pPr>
          <w:hyperlink w:anchor="_Toc1242080388">
            <w:r w:rsidRPr="2046DC72" w:rsidR="2046DC72">
              <w:rPr>
                <w:rStyle w:val="Hipervnculo"/>
              </w:rPr>
              <w:t>Conclusiones</w:t>
            </w:r>
            <w:r>
              <w:tab/>
            </w:r>
            <w:r>
              <w:fldChar w:fldCharType="begin"/>
            </w:r>
            <w:r>
              <w:instrText xml:space="preserve">PAGEREF _Toc1242080388 \h</w:instrText>
            </w:r>
            <w:r>
              <w:fldChar w:fldCharType="separate"/>
            </w:r>
            <w:r w:rsidRPr="2046DC72" w:rsidR="2046DC72">
              <w:rPr>
                <w:rStyle w:val="Hipervnculo"/>
              </w:rPr>
              <w:t>7</w:t>
            </w:r>
            <w:r>
              <w:fldChar w:fldCharType="end"/>
            </w:r>
          </w:hyperlink>
          <w:r>
            <w:fldChar w:fldCharType="end"/>
          </w:r>
        </w:p>
      </w:sdtContent>
    </w:sdt>
    <w:p w:rsidR="2046DC72" w:rsidP="2046DC72" w:rsidRDefault="2046DC72" w14:paraId="2A969A24" w14:textId="40A2037B">
      <w:pPr>
        <w:rPr>
          <w:sz w:val="30"/>
          <w:szCs w:val="30"/>
          <w:lang w:eastAsia="es-AR"/>
        </w:rPr>
      </w:pPr>
    </w:p>
    <w:p w:rsidR="003E60BE" w:rsidP="003C6E6A" w:rsidRDefault="003E60BE" w14:paraId="33A6B02C" w14:textId="77777777">
      <w:pPr>
        <w:rPr>
          <w:lang w:eastAsia="es-AR"/>
        </w:rPr>
      </w:pPr>
    </w:p>
    <w:p w:rsidRPr="003C6E6A" w:rsidR="003C6E6A" w:rsidP="003C6E6A" w:rsidRDefault="003C6E6A" w14:paraId="267F6CEC" w14:textId="77777777">
      <w:pPr>
        <w:rPr>
          <w:lang w:eastAsia="es-AR"/>
        </w:rPr>
      </w:pPr>
    </w:p>
    <w:p w:rsidR="0055557D" w:rsidP="00084EA6" w:rsidRDefault="0055557D" w14:paraId="77385FB9" w14:textId="1EEF8192">
      <w:pPr>
        <w:pStyle w:val="Ttulo1"/>
        <w:rPr>
          <w:rFonts w:eastAsia="Times New Roman"/>
          <w:lang w:eastAsia="es-AR"/>
        </w:rPr>
      </w:pPr>
      <w:bookmarkStart w:name="_Toc638338426" w:id="2120476678"/>
      <w:r w:rsidRPr="2046DC72" w:rsidR="3643F303">
        <w:rPr>
          <w:rFonts w:eastAsia="Times New Roman"/>
          <w:lang w:eastAsia="es-AR"/>
        </w:rPr>
        <w:t>Inteligencia artificial y sus implicaciones en la educación superior</w:t>
      </w:r>
      <w:bookmarkEnd w:id="2120476678"/>
    </w:p>
    <w:p w:rsidR="00F422F1" w:rsidP="00F422F1" w:rsidRDefault="00F422F1" w14:paraId="5DC720AD" w14:textId="77777777">
      <w:pPr>
        <w:rPr>
          <w:lang w:eastAsia="es-AR"/>
        </w:rPr>
      </w:pPr>
    </w:p>
    <w:p w:rsidRPr="009A701E" w:rsidR="0055557D" w:rsidP="00956FE7" w:rsidRDefault="0055557D" w14:paraId="48BD251B" w14:textId="77777777">
      <w:pPr>
        <w:pStyle w:val="Ttulo2"/>
      </w:pPr>
      <w:bookmarkStart w:name="_Toc611406952" w:id="1740436110"/>
      <w:r w:rsidR="3643F303">
        <w:rPr/>
        <w:t>Introducción</w:t>
      </w:r>
      <w:bookmarkEnd w:id="1740436110"/>
    </w:p>
    <w:p w:rsidRPr="0055557D" w:rsidR="0055557D" w:rsidP="007F7265" w:rsidRDefault="0055557D" w14:paraId="1B45620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w:rsidRPr="0055557D" w:rsidR="0055557D" w:rsidP="007F7265" w:rsidRDefault="0055557D" w14:paraId="4FCEDC5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w:rsidRPr="0055557D" w:rsidR="0055557D" w:rsidP="007F7265" w:rsidRDefault="0055557D" w14:paraId="4DE7029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w:rsidRPr="009A701E" w:rsidR="0055557D" w:rsidP="00521993" w:rsidRDefault="0055557D" w14:paraId="325B3BAA" w14:textId="77777777">
      <w:pPr>
        <w:pStyle w:val="Ttulo2"/>
      </w:pPr>
      <w:bookmarkStart w:name="_Toc299092261" w:id="1111485264"/>
      <w:r w:rsidR="3643F303">
        <w:rPr/>
        <w:t>IA y su impacto profundo en el mundo globalizado.</w:t>
      </w:r>
      <w:bookmarkEnd w:id="1111485264"/>
    </w:p>
    <w:p w:rsidRPr="0055557D" w:rsidR="0055557D" w:rsidP="007F7265" w:rsidRDefault="0055557D" w14:paraId="710CB64E"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w:t>
      </w:r>
      <w:r w:rsidRPr="0055557D">
        <w:rPr>
          <w:rFonts w:ascii="Verdana" w:hAnsi="Verdana" w:eastAsia="Times New Roman" w:cs="Times New Roman"/>
          <w:color w:val="000000"/>
          <w:sz w:val="20"/>
          <w:szCs w:val="20"/>
          <w:lang w:eastAsia="es-AR"/>
        </w:rPr>
        <w:lastRenderedPageBreak/>
        <w:t>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Pr="009A701E" w:rsidR="0055557D" w:rsidP="00521993" w:rsidRDefault="0055557D" w14:paraId="0FBACE77" w14:textId="77777777">
      <w:pPr>
        <w:pStyle w:val="Ttulo2"/>
      </w:pPr>
      <w:bookmarkStart w:name="_Toc63372139" w:id="2113454745"/>
      <w:r w:rsidR="3643F303">
        <w:rPr/>
        <w:t>Inteligencia humana e inteligencia artificial.</w:t>
      </w:r>
      <w:bookmarkEnd w:id="2113454745"/>
    </w:p>
    <w:p w:rsidRPr="0055557D" w:rsidR="0055557D" w:rsidP="007F7265" w:rsidRDefault="0055557D" w14:paraId="0C8F75F0"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w:rsidRPr="0055557D" w:rsidR="0055557D" w:rsidP="007F7265" w:rsidRDefault="0055557D" w14:paraId="76AC2F55"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w:rsidR="00F64956" w:rsidP="007F7265" w:rsidRDefault="0055557D" w14:paraId="46A0C418"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Pr="009A701E" w:rsidR="0055557D" w:rsidP="00787493" w:rsidRDefault="0055557D" w14:paraId="208F9C12" w14:textId="77777777">
      <w:pPr>
        <w:pStyle w:val="Ttulo2"/>
      </w:pPr>
      <w:bookmarkStart w:name="_Toc1617867339" w:id="654371445"/>
      <w:r w:rsidR="3643F303">
        <w:rPr/>
        <w:t>La universidad clásica versus la nueva universidad</w:t>
      </w:r>
      <w:bookmarkEnd w:id="654371445"/>
    </w:p>
    <w:p w:rsidRPr="0055557D" w:rsidR="0055557D" w:rsidP="00F64956" w:rsidRDefault="0055557D" w14:paraId="40631FBA"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w:t>
      </w:r>
      <w:r w:rsidRPr="0055557D">
        <w:rPr>
          <w:rFonts w:ascii="Verdana" w:hAnsi="Verdana" w:eastAsia="Times New Roman" w:cs="Times New Roman"/>
          <w:color w:val="000000"/>
          <w:sz w:val="20"/>
          <w:szCs w:val="20"/>
          <w:lang w:eastAsia="es-AR"/>
        </w:rPr>
        <w:lastRenderedPageBreak/>
        <w:t xml:space="preserve">la universidad entendida mediáticamente como una institución representativa en todo el orbe, dispone del régimen de autonomía, lo cual la faculta para mantener dicho apostolado. </w:t>
      </w:r>
    </w:p>
    <w:p w:rsidRPr="0055557D" w:rsidR="0055557D" w:rsidP="007F7265" w:rsidRDefault="0055557D" w14:paraId="35C4FD7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w:rsidRPr="0055557D" w:rsidR="0055557D" w:rsidP="007F7265" w:rsidRDefault="0055557D" w14:paraId="613C580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Pr="009A701E" w:rsidR="0055557D" w:rsidP="00787493" w:rsidRDefault="0055557D" w14:paraId="63090AC8" w14:textId="77777777">
      <w:pPr>
        <w:pStyle w:val="Ttulo2"/>
      </w:pPr>
      <w:bookmarkStart w:name="_Toc1061609459" w:id="189360410"/>
      <w:r w:rsidR="3643F303">
        <w:rPr/>
        <w:t>Competencias digitales.</w:t>
      </w:r>
      <w:bookmarkEnd w:id="189360410"/>
    </w:p>
    <w:p w:rsidRPr="0055557D" w:rsidR="0055557D" w:rsidP="007F7265" w:rsidRDefault="0055557D" w14:paraId="6CEF947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w:rsidRPr="0055557D" w:rsidR="0055557D" w:rsidP="007F7265" w:rsidRDefault="0055557D" w14:paraId="3E20669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w:rsidRPr="0055557D" w:rsidR="0055557D" w:rsidP="007F7265" w:rsidRDefault="0055557D" w14:paraId="7C0C66F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w:rsidRPr="0055557D" w:rsidR="0055557D" w:rsidP="007F7265" w:rsidRDefault="0055557D" w14:paraId="02D7608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gran reto de la universidad del nuevo milenio estriba en la urgente necesidad de planificar, diseñar, desarrollar e implementar (sustentado en las competencias digitales) procesos </w:t>
      </w:r>
      <w:r w:rsidRPr="0055557D">
        <w:rPr>
          <w:rFonts w:ascii="Verdana" w:hAnsi="Verdana" w:eastAsia="Times New Roman" w:cs="Times New Roman"/>
          <w:color w:val="000000"/>
          <w:sz w:val="20"/>
          <w:szCs w:val="20"/>
          <w:lang w:eastAsia="es-AR"/>
        </w:rPr>
        <w:lastRenderedPageBreak/>
        <w:t>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Pr="009A701E" w:rsidR="0055557D" w:rsidP="00787493" w:rsidRDefault="0055557D" w14:paraId="1B9F27D6" w14:textId="77777777">
      <w:pPr>
        <w:pStyle w:val="Ttulo2"/>
      </w:pPr>
      <w:bookmarkStart w:name="_Toc706544852" w:id="144287461"/>
      <w:r w:rsidR="3643F303">
        <w:rPr/>
        <w:t>Una nueva alfabetización es más que una necesidad.</w:t>
      </w:r>
      <w:bookmarkEnd w:id="144287461"/>
    </w:p>
    <w:p w:rsidRPr="0055557D" w:rsidR="0055557D" w:rsidP="007F7265" w:rsidRDefault="0055557D" w14:paraId="43C7FBD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w:rsidRPr="0055557D" w:rsidR="0055557D" w:rsidP="007F7265" w:rsidRDefault="0055557D" w14:paraId="6A1508F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w:rsidRPr="0055557D" w:rsidR="0055557D" w:rsidP="007F7265" w:rsidRDefault="0055557D" w14:paraId="44061631"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w:rsidRPr="009A701E" w:rsidR="00F64956" w:rsidP="000F46B9" w:rsidRDefault="0055557D" w14:paraId="388E388F" w14:textId="77777777">
      <w:pPr>
        <w:pStyle w:val="Ttulo3"/>
      </w:pPr>
      <w:bookmarkStart w:name="_Toc287024506" w:id="2057877540"/>
      <w:r w:rsidR="3643F303">
        <w:rPr/>
        <w:t>Pensamiento computacional.</w:t>
      </w:r>
      <w:bookmarkEnd w:id="2057877540"/>
    </w:p>
    <w:p w:rsidRPr="0055557D" w:rsidR="0055557D" w:rsidP="00F64956" w:rsidRDefault="0055557D" w14:paraId="431C88DC"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w:rsidRPr="009A701E" w:rsidR="00F64956" w:rsidP="2046DC72" w:rsidRDefault="0055557D" w14:paraId="38BB41A1" w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526603531" w:id="1864937950"/>
      <w:r w:rsidRPr="2046DC72" w:rsidR="3643F303">
        <w:rPr>
          <w:rStyle w:val="Ttulo3Car"/>
          <w:rFonts w:eastAsia="Calibri" w:eastAsiaTheme="minorAscii"/>
        </w:rPr>
        <w:t>Programación</w:t>
      </w:r>
      <w:bookmarkEnd w:id="1864937950"/>
      <w:r w:rsidRPr="2046DC72" w:rsidR="3643F303">
        <w:rPr>
          <w:rFonts w:ascii="Verdana" w:hAnsi="Verdana" w:eastAsia="Times New Roman" w:cs="Times New Roman"/>
          <w:b w:val="1"/>
          <w:bCs w:val="1"/>
          <w:color w:val="000000" w:themeColor="text1" w:themeTint="FF" w:themeShade="FF"/>
          <w:lang w:eastAsia="es-AR"/>
        </w:rPr>
        <w:t xml:space="preserve">. </w:t>
      </w:r>
    </w:p>
    <w:p w:rsidRPr="0055557D" w:rsidR="0055557D" w:rsidP="00F64956" w:rsidRDefault="0055557D" w14:paraId="02D191F0"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w:rsidRPr="009A701E" w:rsidR="00F64956" w:rsidP="2046DC72" w:rsidRDefault="0055557D" w14:paraId="3CD84C80" w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957455921" w:id="790590666"/>
      <w:r w:rsidRPr="2046DC72" w:rsidR="3643F303">
        <w:rPr>
          <w:rStyle w:val="Ttulo3Car"/>
          <w:rFonts w:eastAsia="Calibri" w:eastAsiaTheme="minorAscii"/>
        </w:rPr>
        <w:t>Competencias informáticas</w:t>
      </w:r>
      <w:bookmarkEnd w:id="790590666"/>
      <w:r w:rsidRPr="2046DC72" w:rsidR="3643F303">
        <w:rPr>
          <w:rFonts w:ascii="Verdana" w:hAnsi="Verdana" w:eastAsia="Times New Roman" w:cs="Times New Roman"/>
          <w:b w:val="1"/>
          <w:bCs w:val="1"/>
          <w:color w:val="000000" w:themeColor="text1" w:themeTint="FF" w:themeShade="FF"/>
          <w:lang w:eastAsia="es-AR"/>
        </w:rPr>
        <w:t>.</w:t>
      </w:r>
    </w:p>
    <w:p w:rsidRPr="0055557D" w:rsidR="0055557D" w:rsidP="00F64956" w:rsidRDefault="0055557D" w14:paraId="50FB99B3"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w:rsidRPr="009A701E" w:rsidR="00F64956" w:rsidP="00727F36" w:rsidRDefault="0055557D" w14:paraId="5F4458A5" w14:textId="77777777">
      <w:pPr>
        <w:pStyle w:val="Ttulo3"/>
      </w:pPr>
      <w:bookmarkStart w:name="_Toc169094681" w:id="689462428"/>
      <w:r w:rsidR="3643F303">
        <w:rPr/>
        <w:t>Competencias informacionales y audiovisuales.</w:t>
      </w:r>
      <w:bookmarkEnd w:id="689462428"/>
      <w:r w:rsidR="3643F303">
        <w:rPr/>
        <w:t xml:space="preserve"> </w:t>
      </w:r>
    </w:p>
    <w:p w:rsidRPr="0055557D" w:rsidR="0055557D" w:rsidP="00F64956" w:rsidRDefault="0055557D" w14:paraId="5C098C01" w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w:rsidRPr="0055557D" w:rsidR="0055557D" w:rsidP="2046DC72" w:rsidRDefault="0055557D" w14:paraId="754CE8F0" w14:textId="77777777">
      <w:pPr>
        <w:pStyle w:val="Ttulo2"/>
        <w:rPr>
          <w:i w:val="1"/>
          <w:iCs w:val="1"/>
        </w:rPr>
      </w:pPr>
      <w:bookmarkStart w:name="_Toc721230856" w:id="851779938"/>
      <w:r w:rsidR="3643F303">
        <w:rPr/>
        <w:t>Sistemas de tutoría inteligente (STI) y aprendizaje </w:t>
      </w:r>
      <w:r w:rsidRPr="2046DC72" w:rsidR="3643F303">
        <w:rPr>
          <w:i w:val="1"/>
          <w:iCs w:val="1"/>
        </w:rPr>
        <w:t>online.</w:t>
      </w:r>
      <w:bookmarkEnd w:id="851779938"/>
    </w:p>
    <w:p w:rsidRPr="0055557D" w:rsidR="0055557D" w:rsidP="007F7265" w:rsidRDefault="0055557D" w14:paraId="22913294"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w:rsidRPr="0055557D" w:rsidR="0055557D" w:rsidP="007F7265" w:rsidRDefault="0055557D" w14:paraId="374E271E"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xml:space="preserve"> lo cual repercutió positivamente en la labor docente al ampliar significativamente las dimensiones de las clásicas aulas y, al mismo tiempo abordar las diversas necesidades y estilos de aprendizaje de los estudiantes. Los </w:t>
      </w:r>
      <w:r w:rsidRPr="0055557D">
        <w:rPr>
          <w:rFonts w:ascii="Verdana" w:hAnsi="Verdana" w:eastAsia="Times New Roman" w:cs="Times New Roman"/>
          <w:color w:val="000000"/>
          <w:sz w:val="20"/>
          <w:szCs w:val="20"/>
          <w:lang w:eastAsia="es-AR"/>
        </w:rPr>
        <w:lastRenderedPageBreak/>
        <w:t>conjuntos de datos de grandes los sistemas de aprendizaje en línea han impulsado un rápido crecimiento en el aprendizaje analítico.</w:t>
      </w:r>
    </w:p>
    <w:p w:rsidR="009A701E" w:rsidP="007F7265" w:rsidRDefault="0055557D" w14:paraId="4C3F6B16"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w:rsidR="009A701E" w:rsidRDefault="009A701E" w14:paraId="37FC05E2" w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w:rsidR="0074151F" w:rsidP="007F7265" w:rsidRDefault="0074151F" w14:paraId="5A7A6F3D"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9A701E" w:rsidR="0055557D" w:rsidP="00902228" w:rsidRDefault="0055557D" w14:paraId="260A6395" w14:textId="77777777">
      <w:pPr>
        <w:pStyle w:val="Ttulo2"/>
      </w:pPr>
      <w:bookmarkStart w:name="_Toc1242080388" w:id="1437474411"/>
      <w:r w:rsidR="3643F303">
        <w:rPr/>
        <w:t>Conclusiones</w:t>
      </w:r>
      <w:bookmarkEnd w:id="1437474411"/>
    </w:p>
    <w:p w:rsidR="0055557D" w:rsidP="007F7265" w:rsidRDefault="0055557D" w14:paraId="779B1E99"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w:rsidR="00F12A6F" w:rsidP="007F7265" w:rsidRDefault="00F12A6F" w14:paraId="14F1BAC3"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w:rsidRPr="0055557D" w:rsidR="00F12A6F" w:rsidP="007F7265" w:rsidRDefault="00F12A6F" w14:paraId="189682F7" w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998149">
    <w:abstractNumId w:val="0"/>
  </w:num>
  <w:num w:numId="2" w16cid:durableId="1641034434">
    <w:abstractNumId w:val="1"/>
  </w:num>
  <w:num w:numId="3" w16cid:durableId="1858033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dirty"/>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57D"/>
    <w:rsid w:val="00001DB4"/>
    <w:rsid w:val="00020B6F"/>
    <w:rsid w:val="00030EDC"/>
    <w:rsid w:val="00084EA6"/>
    <w:rsid w:val="000F46B9"/>
    <w:rsid w:val="00105A1C"/>
    <w:rsid w:val="003C5DBA"/>
    <w:rsid w:val="003C6E6A"/>
    <w:rsid w:val="003E60BE"/>
    <w:rsid w:val="004064E0"/>
    <w:rsid w:val="0049350D"/>
    <w:rsid w:val="004C5B49"/>
    <w:rsid w:val="00513219"/>
    <w:rsid w:val="00521993"/>
    <w:rsid w:val="00551710"/>
    <w:rsid w:val="0055557D"/>
    <w:rsid w:val="00703184"/>
    <w:rsid w:val="00727F36"/>
    <w:rsid w:val="0074151F"/>
    <w:rsid w:val="00787493"/>
    <w:rsid w:val="007F7265"/>
    <w:rsid w:val="00902228"/>
    <w:rsid w:val="00956FE7"/>
    <w:rsid w:val="009A701E"/>
    <w:rsid w:val="00AA149B"/>
    <w:rsid w:val="00AF1812"/>
    <w:rsid w:val="00B35520"/>
    <w:rsid w:val="00BC7E26"/>
    <w:rsid w:val="00BE1B4D"/>
    <w:rsid w:val="00D96B54"/>
    <w:rsid w:val="00E62A54"/>
    <w:rsid w:val="00E74E45"/>
    <w:rsid w:val="00F12A6F"/>
    <w:rsid w:val="00F422F1"/>
    <w:rsid w:val="00F64956"/>
    <w:rsid w:val="00FE75D6"/>
    <w:rsid w:val="00FF4F79"/>
    <w:rsid w:val="00FF7B93"/>
    <w:rsid w:val="090580E5"/>
    <w:rsid w:val="0B4F8D65"/>
    <w:rsid w:val="2046DC72"/>
    <w:rsid w:val="3226AFC3"/>
    <w:rsid w:val="3643F303"/>
    <w:rsid w:val="740C4A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2EB4"/>
  <w15:chartTrackingRefBased/>
  <w15:docId w15:val="{82996BD6-4ED0-40A5-A910-AE39BCF9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084EA6"/>
    <w:pPr>
      <w:keepNext/>
      <w:keepLines/>
      <w:spacing w:before="360" w:after="80"/>
      <w:outlineLvl w:val="0"/>
    </w:pPr>
    <w:rPr>
      <w:rFonts w:asciiTheme="majorHAnsi" w:hAnsiTheme="majorHAnsi" w:eastAsiaTheme="majorEastAsia" w:cstheme="majorBidi"/>
      <w:color w:val="2E74B5" w:themeColor="accent1" w:themeShade="BF"/>
      <w:sz w:val="40"/>
      <w:szCs w:val="40"/>
    </w:rPr>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Fuerte">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character" w:styleId="Ttulo1Car" w:customStyle="1">
    <w:name w:val="Título 1 Car"/>
    <w:basedOn w:val="Fuentedeprrafopredeter"/>
    <w:link w:val="Ttulo1"/>
    <w:uiPriority w:val="9"/>
    <w:rsid w:val="00084EA6"/>
    <w:rPr>
      <w:rFonts w:asciiTheme="majorHAnsi" w:hAnsiTheme="majorHAnsi" w:eastAsiaTheme="majorEastAsia" w:cstheme="majorBidi"/>
      <w:color w:val="2E74B5" w:themeColor="accent1" w:themeShade="BF"/>
      <w:sz w:val="40"/>
      <w:szCs w:val="40"/>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MATEO DAVID BASILE</lastModifiedBy>
  <revision>19</revision>
  <dcterms:created xsi:type="dcterms:W3CDTF">2024-06-21T18:16:00.0000000Z</dcterms:created>
  <dcterms:modified xsi:type="dcterms:W3CDTF">2026-02-14T17:18:09.4442033Z</dcterms:modified>
</coreProperties>
</file>