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305210" w:rsidP="38C9AC36" w:rsidRDefault="38A69A24" w14:paraId="0D32A738" w14:textId="033A613F">
      <w:pPr>
        <w:pStyle w:val="Heading1"/>
        <w:spacing w:before="0" w:after="0" w:line="300" w:lineRule="auto"/>
        <w:jc w:val="both"/>
        <w:rPr>
          <w:rFonts w:ascii="Segoe UI" w:hAnsi="Segoe UI" w:eastAsia="Segoe UI" w:cs="Segoe UI"/>
          <w:b w:val="1"/>
          <w:bCs w:val="1"/>
          <w:sz w:val="40"/>
          <w:szCs w:val="40"/>
        </w:rPr>
      </w:pPr>
      <w:r w:rsidRPr="38C9AC36" w:rsidR="38A69A24">
        <w:rPr>
          <w:rFonts w:ascii="Segoe UI" w:hAnsi="Segoe UI" w:eastAsia="Segoe UI" w:cs="Segoe UI"/>
          <w:b w:val="1"/>
          <w:bCs w:val="1"/>
          <w:sz w:val="40"/>
          <w:szCs w:val="40"/>
        </w:rPr>
        <w:t>La Inteligencia Artificial como Facilitadora de Inclusión en un Laboratorio Universitario de Informática</w:t>
      </w:r>
    </w:p>
    <w:p w:rsidR="00305210" w:rsidP="38C9AC36" w:rsidRDefault="38A69A24" w14:paraId="13981DE1" w14:textId="35AB0424">
      <w:pPr>
        <w:jc w:val="both"/>
        <w:rPr>
          <w:rFonts w:ascii="Segoe UI" w:hAnsi="Segoe UI" w:eastAsia="Segoe UI" w:cs="Segoe UI"/>
          <w:b w:val="1"/>
          <w:bCs w:val="1"/>
          <w:color w:val="156082" w:themeColor="accent1" w:themeTint="FF" w:themeShade="FF"/>
          <w:sz w:val="31"/>
          <w:szCs w:val="31"/>
        </w:rPr>
      </w:pPr>
      <w:r w:rsidR="161CC273">
        <w:drawing>
          <wp:inline wp14:editId="4575ACE1" wp14:anchorId="19E3486D">
            <wp:extent cx="5794405" cy="1400400"/>
            <wp:effectExtent l="228600" t="304800" r="225425" b="295275"/>
            <wp:docPr id="1998677202" name="drawing" descr="Inteligencia Artificial - Libro online de IAAR">
              <a:extLst>
                <a:ext uri="{FF2B5EF4-FFF2-40B4-BE49-F238E27FC236}">
                  <a16:creationId xmlns:a16="http://schemas.microsoft.com/office/drawing/2014/main" id="{9D1851E4-7B40-4660-A14F-1D29C0AEA6FD}"/>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8677202" name="Picture 1998677202"/>
                    <pic:cNvPicPr/>
                  </pic:nvPicPr>
                  <pic:blipFill>
                    <a:blip xmlns:r="http://schemas.openxmlformats.org/officeDocument/2006/relationships" r:embed="rId5">
                      <a:extLst>
                        <a:ext uri="{28A0092B-C50C-407E-A947-70E740481C1C}">
                          <a14:useLocalDpi xmlns:a14="http://schemas.microsoft.com/office/drawing/2010/main"/>
                        </a:ext>
                      </a:extLst>
                    </a:blip>
                    <a:srcRect/>
                    <a:stretch>
                      <a:fillRect/>
                    </a:stretch>
                  </pic:blipFill>
                  <pic:spPr>
                    <a:xfrm>
                      <a:off x="0" y="0"/>
                      <a:ext cx="5794405" cy="140040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r w:rsidRPr="38C9AC36" w:rsidR="38A69A24">
        <w:rPr>
          <w:rFonts w:ascii="Segoe UI" w:hAnsi="Segoe UI" w:eastAsia="Segoe UI" w:cs="Segoe UI"/>
          <w:b w:val="1"/>
          <w:bCs w:val="1"/>
          <w:color w:val="156082" w:themeColor="accent1" w:themeTint="FF" w:themeShade="FF"/>
          <w:sz w:val="31"/>
          <w:szCs w:val="31"/>
        </w:rPr>
        <w:t>Resumen</w:t>
      </w:r>
    </w:p>
    <w:p w:rsidR="00305210" w:rsidP="38C9AC36" w:rsidRDefault="38A69A24" w14:paraId="09D143B4" w14:textId="3F6E7E47">
      <w:pPr>
        <w:pStyle w:val="Normal"/>
        <w:spacing w:before="210" w:after="210" w:line="300" w:lineRule="auto"/>
        <w:jc w:val="both"/>
      </w:pPr>
      <w:r w:rsidRPr="38C9AC36" w:rsidR="7553C98B">
        <w:rPr>
          <w:rFonts w:ascii="Segoe UI" w:hAnsi="Segoe UI" w:eastAsia="Segoe UI" w:cs="Segoe UI"/>
          <w:noProof w:val="0"/>
          <w:sz w:val="21"/>
          <w:szCs w:val="21"/>
          <w:lang w:val="es-ES"/>
        </w:rPr>
        <w:t xml:space="preserve"> El presente texto analiza, mediante una narrativa situada, el rol de la Inteligencia Artificial (IA) en la promoción de prácticas inclusivas en el nivel de Educación Superior. A través del caso del “Laboratorio 42” y del sistema inteligente AUREA, se ilustra cómo diversas tecnologías de apoyo —desde lectores de pantalla avanzados hasta estaciones de trabajo adaptativas— pueden contribuir a la participación plena de estudiantes con necesidades diversas. La historia se propone como un ejemplo conceptual para reflexionar sobre los alcances y desafíos de la IA en entornos universitarios contemporáneos.</w:t>
      </w:r>
    </w:p>
    <w:p w:rsidR="00305210" w:rsidP="36438F98" w:rsidRDefault="38A69A24" w14:paraId="50807F8E" w14:textId="02DFDD66">
      <w:pPr>
        <w:pStyle w:val="Heading2"/>
        <w:spacing w:before="261" w:after="261" w:line="300" w:lineRule="auto"/>
        <w:jc w:val="both"/>
      </w:pPr>
      <w:r w:rsidRPr="36438F98">
        <w:rPr>
          <w:rFonts w:ascii="Segoe UI" w:hAnsi="Segoe UI" w:eastAsia="Segoe UI" w:cs="Segoe UI"/>
          <w:b/>
          <w:bCs/>
          <w:sz w:val="31"/>
          <w:szCs w:val="31"/>
        </w:rPr>
        <w:t>1. Introducción</w:t>
      </w:r>
    </w:p>
    <w:p w:rsidR="00305210" w:rsidP="36438F98" w:rsidRDefault="38A69A24" w14:paraId="23D95D7F" w14:textId="62FA27F0">
      <w:pPr>
        <w:spacing w:before="210" w:after="210" w:line="300" w:lineRule="auto"/>
        <w:jc w:val="both"/>
      </w:pPr>
      <w:r w:rsidRPr="36438F98">
        <w:rPr>
          <w:rFonts w:ascii="Segoe UI" w:hAnsi="Segoe UI" w:eastAsia="Segoe UI" w:cs="Segoe UI"/>
          <w:sz w:val="21"/>
          <w:szCs w:val="21"/>
        </w:rPr>
        <w:t>En el contexto de la Educación Superior, la incorporación de tecnologías basadas en IA permite repensar los entornos de enseñanza-aprendizaje desde una perspectiva inclusiva. La adaptación dinámica, la personalización y la accesibilidad ampliada emergen como dimensiones centrales para garantizar la igualdad de oportunidades. El “Laboratorio 42” constituye un escenario que ejemplifica el potencial transformador de estos recursos tecnológicos en un aula–laboratorio de Informática.</w:t>
      </w:r>
    </w:p>
    <w:p w:rsidR="00305210" w:rsidP="36438F98" w:rsidRDefault="38A69A24" w14:paraId="51777911" w14:textId="258882FE">
      <w:pPr>
        <w:pStyle w:val="Heading2"/>
        <w:spacing w:before="261" w:after="261" w:line="300" w:lineRule="auto"/>
        <w:jc w:val="both"/>
      </w:pPr>
      <w:r w:rsidRPr="36438F98">
        <w:rPr>
          <w:rFonts w:ascii="Segoe UI" w:hAnsi="Segoe UI" w:eastAsia="Segoe UI" w:cs="Segoe UI"/>
          <w:b/>
          <w:bCs/>
          <w:sz w:val="31"/>
          <w:szCs w:val="31"/>
        </w:rPr>
        <w:t>2. Contexto del Caso: El Laboratorio 42</w:t>
      </w:r>
    </w:p>
    <w:p w:rsidR="00305210" w:rsidP="36438F98" w:rsidRDefault="314D3A8F" w14:paraId="704DCDFF" w14:textId="74ECEB2A">
      <w:pPr>
        <w:spacing w:after="0" w:line="300" w:lineRule="auto"/>
      </w:pPr>
      <w:r w:rsidRPr="36438F98">
        <w:rPr>
          <w:rFonts w:ascii="Segoe UI" w:hAnsi="Segoe UI" w:eastAsia="Segoe UI" w:cs="Segoe UI"/>
          <w:sz w:val="21"/>
          <w:szCs w:val="21"/>
        </w:rPr>
        <w:t xml:space="preserve">El Laboratorio 42 forma parte de una universidad comprometida con políticas de accesibilidad digital, similares a las que se difunden en iniciativas como el </w:t>
      </w:r>
      <w:r w:rsidRPr="36438F98">
        <w:rPr>
          <w:rFonts w:ascii="Segoe UI" w:hAnsi="Segoe UI" w:eastAsia="Segoe UI" w:cs="Segoe UI"/>
          <w:i/>
          <w:iCs/>
          <w:sz w:val="21"/>
          <w:szCs w:val="21"/>
        </w:rPr>
        <w:t>Universal Design for Learning</w:t>
      </w:r>
      <w:r w:rsidRPr="36438F98">
        <w:rPr>
          <w:rFonts w:ascii="Segoe UI" w:hAnsi="Segoe UI" w:eastAsia="Segoe UI" w:cs="Segoe UI"/>
          <w:sz w:val="21"/>
          <w:szCs w:val="21"/>
        </w:rPr>
        <w:t xml:space="preserve"> (CAST, </w:t>
      </w:r>
      <w:hyperlink r:id="rId6">
        <w:commentRangeStart w:id="0"/>
        <w:r w:rsidRPr="36438F98">
          <w:rPr>
            <w:rStyle w:val="Hyperlink"/>
            <w:rFonts w:ascii="Segoe UI" w:hAnsi="Segoe UI" w:eastAsia="Segoe UI" w:cs="Segoe UI"/>
            <w:sz w:val="21"/>
            <w:szCs w:val="21"/>
          </w:rPr>
          <w:t>https://udlguidelines.cast.org</w:t>
        </w:r>
      </w:hyperlink>
      <w:commentRangeEnd w:id="0"/>
      <w:r w:rsidRPr="36438F98" w:rsidR="0026723F">
        <w:rPr>
          <w:rStyle w:val="CommentReference"/>
          <w:rFonts w:ascii="Segoe UI" w:hAnsi="Segoe UI" w:eastAsia="Segoe UI" w:cs="Segoe UI"/>
          <w:sz w:val="21"/>
          <w:szCs w:val="21"/>
        </w:rPr>
        <w:commentReference w:id="0"/>
      </w:r>
      <w:r w:rsidRPr="36438F98">
        <w:rPr>
          <w:rFonts w:ascii="Segoe UI" w:hAnsi="Segoe UI" w:eastAsia="Segoe UI" w:cs="Segoe UI"/>
          <w:sz w:val="21"/>
          <w:szCs w:val="21"/>
        </w:rPr>
        <w:t xml:space="preserve">). En este espacio se implementa </w:t>
      </w:r>
      <w:r w:rsidRPr="36438F98">
        <w:rPr>
          <w:rFonts w:ascii="Segoe UI" w:hAnsi="Segoe UI" w:eastAsia="Segoe UI" w:cs="Segoe UI"/>
          <w:b/>
          <w:bCs/>
          <w:sz w:val="21"/>
          <w:szCs w:val="21"/>
        </w:rPr>
        <w:t>AUREA</w:t>
      </w:r>
      <w:r w:rsidRPr="36438F98">
        <w:rPr>
          <w:rFonts w:ascii="Segoe UI" w:hAnsi="Segoe UI" w:eastAsia="Segoe UI" w:cs="Segoe UI"/>
          <w:sz w:val="21"/>
          <w:szCs w:val="21"/>
        </w:rPr>
        <w:t xml:space="preserve">, un sistema de IA que ajusta dinámicamente las condiciones del entorno tecnológico según los perfiles de los estudiantes, siguiendo principios de adaptabilidad promovidos en guías de accesibilidad internacional. Su </w:t>
      </w:r>
      <w:r w:rsidRPr="36438F98" w:rsidR="38A69A24">
        <w:rPr>
          <w:rFonts w:ascii="Segoe UI" w:hAnsi="Segoe UI" w:eastAsia="Segoe UI" w:cs="Segoe UI"/>
          <w:sz w:val="21"/>
          <w:szCs w:val="21"/>
        </w:rPr>
        <w:t>objetivo es favorecer el acceso, la participación y el aprendizaje equitativo. AUREA utiliza algoritmos de reconocimiento, análisis de patrones de uso y ajuste contextual para anticipar o responder a requerimientos individuales.</w:t>
      </w:r>
    </w:p>
    <w:p w:rsidR="38C9AC36" w:rsidP="38C9AC36" w:rsidRDefault="38C9AC36" w14:paraId="1239F18D" w14:textId="379BD32A">
      <w:pPr>
        <w:pStyle w:val="Normal"/>
        <w:spacing w:after="0" w:line="300" w:lineRule="auto"/>
        <w:rPr>
          <w:rFonts w:ascii="Segoe UI" w:hAnsi="Segoe UI" w:eastAsia="Segoe UI" w:cs="Segoe UI"/>
          <w:sz w:val="21"/>
          <w:szCs w:val="21"/>
        </w:rPr>
      </w:pPr>
    </w:p>
    <w:p w:rsidR="00305210" w:rsidP="36438F98" w:rsidRDefault="38A69A24" w14:paraId="7799D490" w14:textId="3D9AC688">
      <w:pPr>
        <w:jc w:val="both"/>
      </w:pPr>
      <w:r w:rsidRPr="36438F98">
        <w:rPr>
          <w:rFonts w:ascii="Segoe UI" w:hAnsi="Segoe UI" w:eastAsia="Segoe UI" w:cs="Segoe UI"/>
          <w:b/>
          <w:bCs/>
          <w:sz w:val="31"/>
          <w:szCs w:val="31"/>
        </w:rPr>
        <w:t>3. Descripción del Caso</w:t>
      </w:r>
    </w:p>
    <w:p w:rsidR="00305210" w:rsidP="36438F98" w:rsidRDefault="38A69A24" w14:paraId="46DA2360" w14:textId="67F7C0E1">
      <w:pPr>
        <w:pStyle w:val="Heading3"/>
        <w:spacing w:before="246" w:after="246" w:line="300" w:lineRule="auto"/>
        <w:jc w:val="both"/>
      </w:pPr>
      <w:r w:rsidRPr="38C9AC36" w:rsidR="38A69A24">
        <w:rPr>
          <w:rFonts w:ascii="Segoe UI" w:hAnsi="Segoe UI" w:eastAsia="Segoe UI" w:cs="Segoe UI"/>
          <w:b w:val="1"/>
          <w:bCs w:val="1"/>
          <w:i w:val="1"/>
          <w:iCs w:val="1"/>
          <w:sz w:val="24"/>
          <w:szCs w:val="24"/>
        </w:rPr>
        <w:t xml:space="preserve">3.1. </w:t>
      </w:r>
      <w:r w:rsidRPr="38C9AC36" w:rsidR="38A69A24">
        <w:rPr>
          <w:rFonts w:ascii="Segoe UI" w:hAnsi="Segoe UI" w:eastAsia="Segoe UI" w:cs="Segoe UI"/>
          <w:b w:val="1"/>
          <w:bCs w:val="1"/>
          <w:i w:val="1"/>
          <w:iCs w:val="1"/>
          <w:sz w:val="24"/>
          <w:szCs w:val="24"/>
        </w:rPr>
        <w:t>Ingreso de una estudiante con baja visión</w:t>
      </w:r>
    </w:p>
    <w:p w:rsidR="00305210" w:rsidP="36438F98" w:rsidRDefault="38A69A24" w14:paraId="2106BE01" w14:textId="51BB7011">
      <w:pPr>
        <w:spacing w:before="210" w:after="210" w:line="300" w:lineRule="auto"/>
        <w:jc w:val="both"/>
      </w:pPr>
      <w:r w:rsidRPr="38C9AC36" w:rsidR="4AEE1200">
        <w:rPr>
          <w:rFonts w:ascii="Segoe UI Emoji" w:hAnsi="Segoe UI Emoji" w:eastAsia="Segoe UI Emoji" w:cs="Segoe UI Emoji"/>
          <w:sz w:val="21"/>
          <w:szCs w:val="21"/>
        </w:rPr>
        <w:t>👤</w:t>
      </w:r>
      <w:r w:rsidRPr="38C9AC36" w:rsidR="38A69A24">
        <w:rPr>
          <w:rFonts w:ascii="Segoe UI" w:hAnsi="Segoe UI" w:eastAsia="Segoe UI" w:cs="Segoe UI"/>
          <w:sz w:val="21"/>
          <w:szCs w:val="21"/>
        </w:rPr>
        <w:t>El ingreso de Lucía, estudiante con baja visión, permite observar la capacidad del laboratorio para adecuarse automáticamente mediante recursos tales como:</w:t>
      </w:r>
    </w:p>
    <w:p w:rsidR="00305210" w:rsidP="36438F98" w:rsidRDefault="38A69A24" w14:paraId="0811231E" w14:textId="687D9208">
      <w:pPr>
        <w:pStyle w:val="ListParagraph"/>
        <w:numPr>
          <w:ilvl w:val="0"/>
          <w:numId w:val="4"/>
        </w:numPr>
        <w:spacing w:after="0" w:line="300" w:lineRule="auto"/>
        <w:jc w:val="both"/>
        <w:rPr>
          <w:rFonts w:ascii="Segoe UI" w:hAnsi="Segoe UI" w:eastAsia="Segoe UI" w:cs="Segoe UI"/>
          <w:sz w:val="21"/>
          <w:szCs w:val="21"/>
        </w:rPr>
      </w:pPr>
      <w:r w:rsidRPr="38C9AC36" w:rsidR="43C0C2DA">
        <w:rPr>
          <w:rFonts w:ascii="Segoe UI Emoji" w:hAnsi="Segoe UI Emoji" w:eastAsia="Segoe UI Emoji" w:cs="Segoe UI Emoji"/>
          <w:b w:val="1"/>
          <w:bCs w:val="1"/>
          <w:sz w:val="21"/>
          <w:szCs w:val="21"/>
        </w:rPr>
        <w:t>✅</w:t>
      </w:r>
      <w:r w:rsidRPr="38C9AC36" w:rsidR="38A69A24">
        <w:rPr>
          <w:rFonts w:ascii="Segoe UI" w:hAnsi="Segoe UI" w:eastAsia="Segoe UI" w:cs="Segoe UI"/>
          <w:b w:val="1"/>
          <w:bCs w:val="1"/>
          <w:sz w:val="21"/>
          <w:szCs w:val="21"/>
        </w:rPr>
        <w:t>Lector de pantalla avanzado</w:t>
      </w:r>
      <w:r w:rsidRPr="38C9AC36" w:rsidR="38A69A24">
        <w:rPr>
          <w:rFonts w:ascii="Segoe UI" w:hAnsi="Segoe UI" w:eastAsia="Segoe UI" w:cs="Segoe UI"/>
          <w:sz w:val="21"/>
          <w:szCs w:val="21"/>
        </w:rPr>
        <w:t xml:space="preserve"> con síntesis de voz natural.</w:t>
      </w:r>
    </w:p>
    <w:p w:rsidR="00305210" w:rsidP="36438F98" w:rsidRDefault="38A69A24" w14:paraId="42984336" w14:textId="00E40755">
      <w:pPr>
        <w:pStyle w:val="ListParagraph"/>
        <w:numPr>
          <w:ilvl w:val="0"/>
          <w:numId w:val="4"/>
        </w:numPr>
        <w:spacing w:after="0" w:line="300" w:lineRule="auto"/>
        <w:jc w:val="both"/>
        <w:rPr>
          <w:rFonts w:ascii="Segoe UI" w:hAnsi="Segoe UI" w:eastAsia="Segoe UI" w:cs="Segoe UI"/>
          <w:sz w:val="21"/>
          <w:szCs w:val="21"/>
        </w:rPr>
      </w:pPr>
      <w:r w:rsidRPr="38C9AC36" w:rsidR="7F89C01D">
        <w:rPr>
          <w:rFonts w:ascii="Segoe UI Emoji" w:hAnsi="Segoe UI Emoji" w:eastAsia="Segoe UI Emoji" w:cs="Segoe UI Emoji"/>
          <w:b w:val="1"/>
          <w:bCs w:val="1"/>
          <w:sz w:val="21"/>
          <w:szCs w:val="21"/>
        </w:rPr>
        <w:t>✅</w:t>
      </w:r>
      <w:r w:rsidRPr="38C9AC36" w:rsidR="38A69A24">
        <w:rPr>
          <w:rFonts w:ascii="Segoe UI" w:hAnsi="Segoe UI" w:eastAsia="Segoe UI" w:cs="Segoe UI"/>
          <w:b w:val="1"/>
          <w:bCs w:val="1"/>
          <w:sz w:val="21"/>
          <w:szCs w:val="21"/>
        </w:rPr>
        <w:t>Ajuste automático de contraste y ampliación dinámica del contenido visual</w:t>
      </w:r>
      <w:r w:rsidRPr="38C9AC36" w:rsidR="38A69A24">
        <w:rPr>
          <w:rFonts w:ascii="Segoe UI" w:hAnsi="Segoe UI" w:eastAsia="Segoe UI" w:cs="Segoe UI"/>
          <w:sz w:val="21"/>
          <w:szCs w:val="21"/>
        </w:rPr>
        <w:t>.</w:t>
      </w:r>
    </w:p>
    <w:p w:rsidR="00305210" w:rsidP="36438F98" w:rsidRDefault="38A69A24" w14:paraId="03DEAD4E" w14:textId="518E63AA">
      <w:pPr>
        <w:pStyle w:val="ListParagraph"/>
        <w:numPr>
          <w:ilvl w:val="0"/>
          <w:numId w:val="4"/>
        </w:numPr>
        <w:spacing w:after="0" w:line="300" w:lineRule="auto"/>
        <w:jc w:val="both"/>
        <w:rPr>
          <w:rFonts w:ascii="Segoe UI" w:hAnsi="Segoe UI" w:eastAsia="Segoe UI" w:cs="Segoe UI"/>
          <w:sz w:val="21"/>
          <w:szCs w:val="21"/>
        </w:rPr>
      </w:pPr>
      <w:r w:rsidRPr="38C9AC36" w:rsidR="402ACAA7">
        <w:rPr>
          <w:rFonts w:ascii="Segoe UI Emoji" w:hAnsi="Segoe UI Emoji" w:eastAsia="Segoe UI Emoji" w:cs="Segoe UI Emoji"/>
          <w:b w:val="1"/>
          <w:bCs w:val="1"/>
          <w:sz w:val="21"/>
          <w:szCs w:val="21"/>
        </w:rPr>
        <w:t>✅</w:t>
      </w:r>
      <w:r w:rsidRPr="38C9AC36" w:rsidR="3A84EAB8">
        <w:rPr>
          <w:rFonts w:ascii="Segoe UI" w:hAnsi="Segoe UI" w:eastAsia="Segoe UI" w:cs="Segoe UI"/>
          <w:b w:val="1"/>
          <w:bCs w:val="1"/>
          <w:sz w:val="21"/>
          <w:szCs w:val="21"/>
        </w:rPr>
        <w:t>Teclado retroiluminado con retroalimentación háptica</w:t>
      </w:r>
      <w:r w:rsidRPr="38C9AC36" w:rsidR="71128E5D">
        <w:rPr>
          <w:rFonts w:ascii="Segoe UI" w:hAnsi="Segoe UI" w:eastAsia="Segoe UI" w:cs="Segoe UI"/>
          <w:b w:val="1"/>
          <w:bCs w:val="1"/>
          <w:sz w:val="21"/>
          <w:szCs w:val="21"/>
        </w:rPr>
        <w:t xml:space="preserve"> </w:t>
      </w:r>
      <w:r w:rsidRPr="38C9AC36" w:rsidR="71128E5D">
        <w:rPr>
          <w:rFonts w:ascii="Segoe UI" w:hAnsi="Segoe UI" w:eastAsia="Segoe UI" w:cs="Segoe UI"/>
          <w:sz w:val="21"/>
          <w:szCs w:val="21"/>
        </w:rPr>
        <w:t xml:space="preserve">alineadas con estándares recomendados por la </w:t>
      </w:r>
      <w:r w:rsidRPr="38C9AC36" w:rsidR="71128E5D">
        <w:rPr>
          <w:rFonts w:ascii="Segoe UI" w:hAnsi="Segoe UI" w:eastAsia="Segoe UI" w:cs="Segoe UI"/>
          <w:i w:val="1"/>
          <w:iCs w:val="1"/>
          <w:sz w:val="21"/>
          <w:szCs w:val="21"/>
        </w:rPr>
        <w:t xml:space="preserve">Web </w:t>
      </w:r>
      <w:r w:rsidRPr="38C9AC36" w:rsidR="71128E5D">
        <w:rPr>
          <w:rFonts w:ascii="Segoe UI" w:hAnsi="Segoe UI" w:eastAsia="Segoe UI" w:cs="Segoe UI"/>
          <w:i w:val="1"/>
          <w:iCs w:val="1"/>
          <w:sz w:val="21"/>
          <w:szCs w:val="21"/>
        </w:rPr>
        <w:t>Accessibility</w:t>
      </w:r>
      <w:r w:rsidRPr="38C9AC36" w:rsidR="71128E5D">
        <w:rPr>
          <w:rFonts w:ascii="Segoe UI" w:hAnsi="Segoe UI" w:eastAsia="Segoe UI" w:cs="Segoe UI"/>
          <w:i w:val="1"/>
          <w:iCs w:val="1"/>
          <w:sz w:val="21"/>
          <w:szCs w:val="21"/>
        </w:rPr>
        <w:t xml:space="preserve"> </w:t>
      </w:r>
      <w:r w:rsidRPr="38C9AC36" w:rsidR="71128E5D">
        <w:rPr>
          <w:rFonts w:ascii="Segoe UI" w:hAnsi="Segoe UI" w:eastAsia="Segoe UI" w:cs="Segoe UI"/>
          <w:i w:val="1"/>
          <w:iCs w:val="1"/>
          <w:sz w:val="21"/>
          <w:szCs w:val="21"/>
        </w:rPr>
        <w:t>Initiative</w:t>
      </w:r>
      <w:r w:rsidRPr="38C9AC36" w:rsidR="71128E5D">
        <w:rPr>
          <w:rFonts w:ascii="Segoe UI" w:hAnsi="Segoe UI" w:eastAsia="Segoe UI" w:cs="Segoe UI"/>
          <w:sz w:val="21"/>
          <w:szCs w:val="21"/>
        </w:rPr>
        <w:t xml:space="preserve"> (W3C-WAI, </w:t>
      </w:r>
      <w:r w:rsidRPr="38C9AC36" w:rsidR="71128E5D">
        <w:rPr>
          <w:rFonts w:ascii="Segoe UI" w:hAnsi="Segoe UI" w:eastAsia="Segoe UI" w:cs="Segoe UI"/>
          <w:sz w:val="21"/>
          <w:szCs w:val="21"/>
        </w:rPr>
        <w:t>htt</w:t>
      </w:r>
      <w:r w:rsidRPr="38C9AC36" w:rsidR="15E22729">
        <w:rPr>
          <w:rFonts w:ascii="Segoe UI" w:hAnsi="Segoe UI" w:eastAsia="Segoe UI" w:cs="Segoe UI"/>
          <w:sz w:val="21"/>
          <w:szCs w:val="21"/>
        </w:rPr>
        <w:t>ituada</w:t>
      </w:r>
      <w:r w:rsidRPr="38C9AC36" w:rsidR="15E22729">
        <w:rPr>
          <w:rFonts w:ascii="Segoe UI" w:hAnsi="Segoe UI" w:eastAsia="Segoe UI" w:cs="Segoe UI"/>
          <w:sz w:val="21"/>
          <w:szCs w:val="21"/>
        </w:rPr>
        <w:t>, el rol de la Inteligencia Artificial (IA) en la promoción de prácticas inclusivas en el nivel de Educación Superior. A través del caso del “Laboratorio 42” y del sistema inteligente AUREA, se ilustra cómo diversas tecnologías de apoyo —desde lectores de pantalla avanzados hasta estaciones de trabajo adaptativas— pueden contribuir a la participación plena de estudiantes con necesidades diversas. La historia se propone como un ejemplo conceptual para reflexionar sobre los alcances y desafíos de la IA en entornos universitarios contemporáneos.</w:t>
      </w:r>
      <w:r w:rsidRPr="38C9AC36" w:rsidR="2B99E56D">
        <w:rPr>
          <w:rFonts w:ascii="Segoe UI" w:hAnsi="Segoe UI" w:eastAsia="Segoe UI" w:cs="Segoe UI"/>
          <w:sz w:val="21"/>
          <w:szCs w:val="21"/>
        </w:rPr>
        <w:t xml:space="preserve"> (</w:t>
      </w:r>
      <w:r w:rsidRPr="38C9AC36" w:rsidR="71128E5D">
        <w:rPr>
          <w:rFonts w:ascii="Segoe UI" w:hAnsi="Segoe UI" w:eastAsia="Segoe UI" w:cs="Segoe UI"/>
          <w:sz w:val="21"/>
          <w:szCs w:val="21"/>
        </w:rPr>
        <w:t>ps://www.w3.org/WAI/</w:t>
      </w:r>
      <w:commentRangeStart w:id="1"/>
      <w:commentRangeEnd w:id="1"/>
      <w:r>
        <w:rPr>
          <w:rStyle w:val="CommentReference"/>
        </w:rPr>
        <w:commentReference w:id="1"/>
      </w:r>
      <w:r w:rsidRPr="38C9AC36" w:rsidR="71128E5D">
        <w:rPr>
          <w:rFonts w:ascii="Segoe UI" w:hAnsi="Segoe UI" w:eastAsia="Segoe UI" w:cs="Segoe UI"/>
          <w:sz w:val="21"/>
          <w:szCs w:val="21"/>
        </w:rPr>
        <w:t>)</w:t>
      </w:r>
    </w:p>
    <w:p w:rsidR="00305210" w:rsidP="36438F98" w:rsidRDefault="38A69A24" w14:paraId="03EBB54E" w14:textId="32A22B3D">
      <w:pPr>
        <w:spacing w:before="210" w:after="210" w:line="300" w:lineRule="auto"/>
        <w:jc w:val="both"/>
      </w:pPr>
      <w:r w:rsidRPr="36438F98">
        <w:rPr>
          <w:rFonts w:ascii="Segoe UI" w:hAnsi="Segoe UI" w:eastAsia="Segoe UI" w:cs="Segoe UI"/>
          <w:sz w:val="21"/>
          <w:szCs w:val="21"/>
        </w:rPr>
        <w:t>AUREA identifica el perfil de la estudiante y adapta los dispositivos sin necesidad de intervención docente directa, lo cual reduce barreras de acceso y favorece la autonomía.</w:t>
      </w:r>
    </w:p>
    <w:p w:rsidR="00305210" w:rsidP="38C9AC36" w:rsidRDefault="38A69A24" w14:paraId="7BFF6589" w14:textId="135EC89C">
      <w:pPr>
        <w:pStyle w:val="Heading3"/>
        <w:spacing w:before="246" w:after="246" w:line="300" w:lineRule="auto"/>
        <w:jc w:val="both"/>
        <w:rPr>
          <w:rFonts w:ascii="Segoe UI" w:hAnsi="Segoe UI" w:eastAsia="Segoe UI" w:cs="Segoe UI"/>
          <w:b w:val="1"/>
          <w:bCs w:val="1"/>
          <w:i w:val="1"/>
          <w:iCs w:val="1"/>
          <w:sz w:val="24"/>
          <w:szCs w:val="24"/>
        </w:rPr>
      </w:pPr>
      <w:r w:rsidRPr="38C9AC36" w:rsidR="38A69A24">
        <w:rPr>
          <w:rFonts w:ascii="Segoe UI" w:hAnsi="Segoe UI" w:eastAsia="Segoe UI" w:cs="Segoe UI"/>
          <w:b w:val="1"/>
          <w:bCs w:val="1"/>
          <w:i w:val="1"/>
          <w:iCs w:val="1"/>
          <w:sz w:val="24"/>
          <w:szCs w:val="24"/>
        </w:rPr>
        <w:t>3.2. Trabajo colaborativo y diversidad funcional</w:t>
      </w:r>
    </w:p>
    <w:p w:rsidR="00305210" w:rsidP="36438F98" w:rsidRDefault="38A69A24" w14:paraId="3A7DF364" w14:textId="0762D06E">
      <w:pPr>
        <w:spacing w:before="210" w:after="210" w:line="300" w:lineRule="auto"/>
        <w:jc w:val="both"/>
      </w:pPr>
      <w:r w:rsidRPr="36438F98">
        <w:rPr>
          <w:rFonts w:ascii="Segoe UI" w:hAnsi="Segoe UI" w:eastAsia="Segoe UI" w:cs="Segoe UI"/>
          <w:sz w:val="21"/>
          <w:szCs w:val="21"/>
        </w:rPr>
        <w:t>Durante un proyecto académico grupal, se observa un equipo compuesto por estudiantes con distintos perfiles y necesidades: dislexia, movilidad reducida, baja visión y timidez severa. El laboratorio ofrece apoyos diferenciados, entre ellos:</w:t>
      </w:r>
    </w:p>
    <w:p w:rsidR="00305210" w:rsidP="36438F98" w:rsidRDefault="38A69A24" w14:paraId="32A58958" w14:textId="62BA7137">
      <w:pPr>
        <w:pStyle w:val="ListParagraph"/>
        <w:numPr>
          <w:ilvl w:val="0"/>
          <w:numId w:val="3"/>
        </w:numPr>
        <w:spacing w:after="0" w:line="300" w:lineRule="auto"/>
        <w:jc w:val="both"/>
        <w:rPr>
          <w:rFonts w:ascii="Segoe UI" w:hAnsi="Segoe UI" w:eastAsia="Segoe UI" w:cs="Segoe UI"/>
          <w:sz w:val="21"/>
          <w:szCs w:val="21"/>
        </w:rPr>
      </w:pPr>
      <w:r w:rsidRPr="38C9AC36" w:rsidR="0A1BE5A3">
        <w:rPr>
          <w:rFonts w:ascii="Segoe UI Emoji" w:hAnsi="Segoe UI Emoji" w:eastAsia="Segoe UI Emoji" w:cs="Segoe UI Emoji"/>
          <w:b w:val="1"/>
          <w:bCs w:val="1"/>
          <w:sz w:val="21"/>
          <w:szCs w:val="21"/>
        </w:rPr>
        <w:t>🔊</w:t>
      </w:r>
      <w:r w:rsidRPr="38C9AC36" w:rsidR="38A69A24">
        <w:rPr>
          <w:rFonts w:ascii="Segoe UI" w:hAnsi="Segoe UI" w:eastAsia="Segoe UI" w:cs="Segoe UI"/>
          <w:b w:val="1"/>
          <w:bCs w:val="1"/>
          <w:sz w:val="21"/>
          <w:szCs w:val="21"/>
        </w:rPr>
        <w:t>Reconocimiento de voz con conversión automática a código</w:t>
      </w:r>
      <w:r w:rsidRPr="38C9AC36" w:rsidR="38A69A24">
        <w:rPr>
          <w:rFonts w:ascii="Segoe UI" w:hAnsi="Segoe UI" w:eastAsia="Segoe UI" w:cs="Segoe UI"/>
          <w:sz w:val="21"/>
          <w:szCs w:val="21"/>
        </w:rPr>
        <w:t>, facilitando la participación de Mateo.</w:t>
      </w:r>
    </w:p>
    <w:p w:rsidR="00305210" w:rsidP="36438F98" w:rsidRDefault="38A69A24" w14:paraId="611849CB" w14:textId="619A4978">
      <w:pPr>
        <w:pStyle w:val="ListParagraph"/>
        <w:numPr>
          <w:ilvl w:val="0"/>
          <w:numId w:val="3"/>
        </w:numPr>
        <w:spacing w:after="0" w:line="300" w:lineRule="auto"/>
        <w:jc w:val="both"/>
        <w:rPr>
          <w:rFonts w:ascii="Segoe UI" w:hAnsi="Segoe UI" w:eastAsia="Segoe UI" w:cs="Segoe UI"/>
          <w:sz w:val="21"/>
          <w:szCs w:val="21"/>
        </w:rPr>
      </w:pPr>
      <w:r w:rsidRPr="36438F98">
        <w:rPr>
          <w:rFonts w:ascii="Segoe UI" w:hAnsi="Segoe UI" w:eastAsia="Segoe UI" w:cs="Segoe UI"/>
          <w:b/>
          <w:bCs/>
          <w:sz w:val="21"/>
          <w:szCs w:val="21"/>
        </w:rPr>
        <w:t>Pizarras digitales táctiles y control remoto por voz</w:t>
      </w:r>
      <w:r w:rsidRPr="36438F98">
        <w:rPr>
          <w:rFonts w:ascii="Segoe UI" w:hAnsi="Segoe UI" w:eastAsia="Segoe UI" w:cs="Segoe UI"/>
          <w:sz w:val="21"/>
          <w:szCs w:val="21"/>
        </w:rPr>
        <w:t>, utilizadas por Nadia.</w:t>
      </w:r>
    </w:p>
    <w:p w:rsidR="00305210" w:rsidP="36438F98" w:rsidRDefault="38A69A24" w14:paraId="4AAF47C8" w14:textId="6CBD9AA0">
      <w:pPr>
        <w:pStyle w:val="ListParagraph"/>
        <w:numPr>
          <w:ilvl w:val="0"/>
          <w:numId w:val="3"/>
        </w:numPr>
        <w:spacing w:after="0" w:line="300" w:lineRule="auto"/>
        <w:jc w:val="both"/>
        <w:rPr>
          <w:rFonts w:ascii="Segoe UI" w:hAnsi="Segoe UI" w:eastAsia="Segoe UI" w:cs="Segoe UI"/>
          <w:sz w:val="21"/>
          <w:szCs w:val="21"/>
        </w:rPr>
      </w:pPr>
      <w:r w:rsidRPr="36438F98">
        <w:rPr>
          <w:rFonts w:ascii="Segoe UI" w:hAnsi="Segoe UI" w:eastAsia="Segoe UI" w:cs="Segoe UI"/>
          <w:b/>
          <w:bCs/>
          <w:sz w:val="21"/>
          <w:szCs w:val="21"/>
        </w:rPr>
        <w:t>Simuladores de IA accesibles</w:t>
      </w:r>
      <w:r w:rsidRPr="36438F98">
        <w:rPr>
          <w:rFonts w:ascii="Segoe UI" w:hAnsi="Segoe UI" w:eastAsia="Segoe UI" w:cs="Segoe UI"/>
          <w:sz w:val="21"/>
          <w:szCs w:val="21"/>
        </w:rPr>
        <w:t>, con tutoriales progresivos ajustados al ritmo individual.</w:t>
      </w:r>
    </w:p>
    <w:p w:rsidR="00305210" w:rsidP="36438F98" w:rsidRDefault="38A69A24" w14:paraId="1B86C8B7" w14:textId="7F4619A1">
      <w:pPr>
        <w:pStyle w:val="ListParagraph"/>
        <w:numPr>
          <w:ilvl w:val="0"/>
          <w:numId w:val="3"/>
        </w:numPr>
        <w:spacing w:after="0" w:line="300" w:lineRule="auto"/>
        <w:jc w:val="both"/>
        <w:rPr>
          <w:rFonts w:ascii="Segoe UI" w:hAnsi="Segoe UI" w:eastAsia="Segoe UI" w:cs="Segoe UI"/>
          <w:sz w:val="21"/>
          <w:szCs w:val="21"/>
        </w:rPr>
      </w:pPr>
      <w:r w:rsidRPr="36438F98">
        <w:rPr>
          <w:rFonts w:ascii="Segoe UI" w:hAnsi="Segoe UI" w:eastAsia="Segoe UI" w:cs="Segoe UI"/>
          <w:b/>
          <w:bCs/>
          <w:sz w:val="21"/>
          <w:szCs w:val="21"/>
        </w:rPr>
        <w:t>Dispositivos de realidad aumentada con audio espacial</w:t>
      </w:r>
      <w:r w:rsidRPr="36438F98">
        <w:rPr>
          <w:rFonts w:ascii="Segoe UI" w:hAnsi="Segoe UI" w:eastAsia="Segoe UI" w:cs="Segoe UI"/>
          <w:sz w:val="21"/>
          <w:szCs w:val="21"/>
        </w:rPr>
        <w:t>, empleados por Lucía para interpretar gráficos complejos.</w:t>
      </w:r>
    </w:p>
    <w:p w:rsidR="00305210" w:rsidP="36438F98" w:rsidRDefault="38A69A24" w14:paraId="3E766DB6" w14:textId="707DC50A">
      <w:pPr>
        <w:pStyle w:val="ListParagraph"/>
        <w:numPr>
          <w:ilvl w:val="0"/>
          <w:numId w:val="3"/>
        </w:numPr>
        <w:spacing w:after="0" w:line="300" w:lineRule="auto"/>
        <w:jc w:val="both"/>
        <w:rPr>
          <w:rFonts w:ascii="Segoe UI" w:hAnsi="Segoe UI" w:eastAsia="Segoe UI" w:cs="Segoe UI"/>
          <w:sz w:val="21"/>
          <w:szCs w:val="21"/>
        </w:rPr>
      </w:pPr>
      <w:r w:rsidRPr="36438F98">
        <w:rPr>
          <w:rFonts w:ascii="Segoe UI" w:hAnsi="Segoe UI" w:eastAsia="Segoe UI" w:cs="Segoe UI"/>
          <w:b/>
          <w:bCs/>
          <w:sz w:val="21"/>
          <w:szCs w:val="21"/>
        </w:rPr>
        <w:t>Estaciones de trabajo modulables</w:t>
      </w:r>
      <w:r w:rsidRPr="36438F98">
        <w:rPr>
          <w:rFonts w:ascii="Segoe UI" w:hAnsi="Segoe UI" w:eastAsia="Segoe UI" w:cs="Segoe UI"/>
          <w:sz w:val="21"/>
          <w:szCs w:val="21"/>
        </w:rPr>
        <w:t>, que se adecúan a las características físicas de cada estudiante.</w:t>
      </w:r>
    </w:p>
    <w:p w:rsidR="2B6EC542" w:rsidP="2B6EC542" w:rsidRDefault="2B6EC542" w14:paraId="279CE54C" w14:textId="2D343E9A">
      <w:pPr>
        <w:spacing w:before="210" w:after="210" w:line="300" w:lineRule="auto"/>
        <w:jc w:val="both"/>
      </w:pPr>
      <w:r w:rsidRPr="38C9AC36" w:rsidR="38A69A24">
        <w:rPr>
          <w:rFonts w:ascii="Segoe UI" w:hAnsi="Segoe UI" w:eastAsia="Segoe UI" w:cs="Segoe UI"/>
          <w:sz w:val="21"/>
          <w:szCs w:val="21"/>
        </w:rPr>
        <w:t>AUREA actúa como mediadora tecnológica, no solo proporcionando herramientas, sino también acompañando el proceso cognitivo mediante sugerencias contextuales.</w:t>
      </w:r>
    </w:p>
    <w:p w:rsidR="00305210" w:rsidP="36438F98" w:rsidRDefault="38A69A24" w14:paraId="7B8984D2" w14:textId="4BFD65B5">
      <w:pPr>
        <w:pStyle w:val="Heading2"/>
        <w:spacing w:before="261" w:after="261" w:line="300" w:lineRule="auto"/>
        <w:jc w:val="both"/>
      </w:pPr>
      <w:r w:rsidRPr="36438F98">
        <w:rPr>
          <w:rFonts w:ascii="Segoe UI" w:hAnsi="Segoe UI" w:eastAsia="Segoe UI" w:cs="Segoe UI"/>
          <w:b/>
          <w:bCs/>
          <w:sz w:val="31"/>
          <w:szCs w:val="31"/>
        </w:rPr>
        <w:t>4. Resultados Observados</w:t>
      </w:r>
    </w:p>
    <w:p w:rsidR="00305210" w:rsidP="36438F98" w:rsidRDefault="38A69A24" w14:paraId="30874E41" w14:textId="70F4027B">
      <w:pPr>
        <w:spacing w:before="210" w:after="210" w:line="300" w:lineRule="auto"/>
        <w:jc w:val="both"/>
      </w:pPr>
      <w:r w:rsidRPr="36438F98">
        <w:rPr>
          <w:rFonts w:ascii="Segoe UI" w:hAnsi="Segoe UI" w:eastAsia="Segoe UI" w:cs="Segoe UI"/>
          <w:sz w:val="21"/>
          <w:szCs w:val="21"/>
        </w:rPr>
        <w:t>El caso evidencia varios resultados relevantes:</w:t>
      </w:r>
    </w:p>
    <w:p w:rsidR="00305210" w:rsidP="36438F98" w:rsidRDefault="38A69A24" w14:paraId="2B6EAC79" w14:textId="29860F6E">
      <w:pPr>
        <w:pStyle w:val="ListParagraph"/>
        <w:numPr>
          <w:ilvl w:val="0"/>
          <w:numId w:val="2"/>
        </w:numPr>
        <w:spacing w:after="0" w:line="300" w:lineRule="auto"/>
        <w:jc w:val="both"/>
        <w:rPr>
          <w:rFonts w:ascii="Segoe UI" w:hAnsi="Segoe UI" w:eastAsia="Segoe UI" w:cs="Segoe UI"/>
          <w:sz w:val="21"/>
          <w:szCs w:val="21"/>
        </w:rPr>
      </w:pPr>
      <w:r w:rsidRPr="38C9AC36" w:rsidR="6D8F9416">
        <w:rPr>
          <w:rFonts w:ascii="Segoe UI Emoji" w:hAnsi="Segoe UI Emoji" w:eastAsia="Segoe UI Emoji" w:cs="Segoe UI Emoji"/>
          <w:b w:val="1"/>
          <w:bCs w:val="1"/>
          <w:sz w:val="21"/>
          <w:szCs w:val="21"/>
        </w:rPr>
        <w:t>📌</w:t>
      </w:r>
      <w:r w:rsidRPr="38C9AC36" w:rsidR="38A69A24">
        <w:rPr>
          <w:rFonts w:ascii="Segoe UI" w:hAnsi="Segoe UI" w:eastAsia="Segoe UI" w:cs="Segoe UI"/>
          <w:b w:val="1"/>
          <w:bCs w:val="1"/>
          <w:sz w:val="21"/>
          <w:szCs w:val="21"/>
        </w:rPr>
        <w:t>Accesibilidad efectiva</w:t>
      </w:r>
      <w:r w:rsidRPr="38C9AC36" w:rsidR="38A69A24">
        <w:rPr>
          <w:rFonts w:ascii="Segoe UI" w:hAnsi="Segoe UI" w:eastAsia="Segoe UI" w:cs="Segoe UI"/>
          <w:sz w:val="21"/>
          <w:szCs w:val="21"/>
        </w:rPr>
        <w:t>: las adaptaciones automáticas permiten que estudiantes con diversas condiciones participen en igualdad de condiciones.</w:t>
      </w:r>
    </w:p>
    <w:p w:rsidR="00305210" w:rsidP="36438F98" w:rsidRDefault="38A69A24" w14:paraId="0D091B9D" w14:textId="57E933B3">
      <w:pPr>
        <w:pStyle w:val="ListParagraph"/>
        <w:numPr>
          <w:ilvl w:val="0"/>
          <w:numId w:val="2"/>
        </w:numPr>
        <w:spacing w:after="0" w:line="300" w:lineRule="auto"/>
        <w:jc w:val="both"/>
        <w:rPr>
          <w:rFonts w:ascii="Segoe UI" w:hAnsi="Segoe UI" w:eastAsia="Segoe UI" w:cs="Segoe UI"/>
          <w:sz w:val="21"/>
          <w:szCs w:val="21"/>
        </w:rPr>
      </w:pPr>
      <w:r w:rsidRPr="38C9AC36" w:rsidR="0640C311">
        <w:rPr>
          <w:rFonts w:ascii="Segoe UI Emoji" w:hAnsi="Segoe UI Emoji" w:eastAsia="Segoe UI Emoji" w:cs="Segoe UI Emoji"/>
          <w:b w:val="1"/>
          <w:bCs w:val="1"/>
          <w:sz w:val="21"/>
          <w:szCs w:val="21"/>
        </w:rPr>
        <w:t>💼</w:t>
      </w:r>
      <w:r w:rsidRPr="38C9AC36" w:rsidR="38A69A24">
        <w:rPr>
          <w:rFonts w:ascii="Segoe UI" w:hAnsi="Segoe UI" w:eastAsia="Segoe UI" w:cs="Segoe UI"/>
          <w:b w:val="1"/>
          <w:bCs w:val="1"/>
          <w:sz w:val="21"/>
          <w:szCs w:val="21"/>
        </w:rPr>
        <w:t>Fortalecimiento del trabajo colaborativo</w:t>
      </w:r>
      <w:r w:rsidRPr="38C9AC36" w:rsidR="38A69A24">
        <w:rPr>
          <w:rFonts w:ascii="Segoe UI" w:hAnsi="Segoe UI" w:eastAsia="Segoe UI" w:cs="Segoe UI"/>
          <w:sz w:val="21"/>
          <w:szCs w:val="21"/>
        </w:rPr>
        <w:t>: las diferencias individuales se transforman en aportes complementarios gracias a los recursos disponibles.</w:t>
      </w:r>
    </w:p>
    <w:p w:rsidR="00305210" w:rsidP="36438F98" w:rsidRDefault="38A69A24" w14:paraId="53978E9C" w14:textId="607B106D">
      <w:pPr>
        <w:pStyle w:val="ListParagraph"/>
        <w:numPr>
          <w:ilvl w:val="0"/>
          <w:numId w:val="2"/>
        </w:numPr>
        <w:spacing w:after="0" w:line="300" w:lineRule="auto"/>
        <w:jc w:val="both"/>
        <w:rPr>
          <w:rFonts w:ascii="Segoe UI" w:hAnsi="Segoe UI" w:eastAsia="Segoe UI" w:cs="Segoe UI"/>
          <w:sz w:val="21"/>
          <w:szCs w:val="21"/>
        </w:rPr>
      </w:pPr>
      <w:r w:rsidRPr="38C9AC36" w:rsidR="55D92DD7">
        <w:rPr>
          <w:rFonts w:ascii="Segoe UI Emoji" w:hAnsi="Segoe UI Emoji" w:eastAsia="Segoe UI Emoji" w:cs="Segoe UI Emoji"/>
          <w:b w:val="1"/>
          <w:bCs w:val="1"/>
          <w:sz w:val="21"/>
          <w:szCs w:val="21"/>
        </w:rPr>
        <w:t>👥</w:t>
      </w:r>
      <w:r w:rsidRPr="38C9AC36" w:rsidR="38A69A24">
        <w:rPr>
          <w:rFonts w:ascii="Segoe UI" w:hAnsi="Segoe UI" w:eastAsia="Segoe UI" w:cs="Segoe UI"/>
          <w:b w:val="1"/>
          <w:bCs w:val="1"/>
          <w:sz w:val="21"/>
          <w:szCs w:val="21"/>
        </w:rPr>
        <w:t>Autonomía estudiantil</w:t>
      </w:r>
      <w:r w:rsidRPr="38C9AC36" w:rsidR="38A69A24">
        <w:rPr>
          <w:rFonts w:ascii="Segoe UI" w:hAnsi="Segoe UI" w:eastAsia="Segoe UI" w:cs="Segoe UI"/>
          <w:sz w:val="21"/>
          <w:szCs w:val="21"/>
        </w:rPr>
        <w:t>: el uso de IA disminuye la dependencia de intermediarios humanos para ajustes técnicos.</w:t>
      </w:r>
    </w:p>
    <w:p w:rsidR="00305210" w:rsidP="38C9AC36" w:rsidRDefault="00305210" w14:paraId="66EB7B86" w14:textId="29B5B039">
      <w:pPr>
        <w:pStyle w:val="ListParagraph"/>
        <w:numPr>
          <w:ilvl w:val="0"/>
          <w:numId w:val="2"/>
        </w:numPr>
        <w:spacing w:after="0" w:line="300" w:lineRule="auto"/>
        <w:jc w:val="both"/>
        <w:rPr>
          <w:rFonts w:ascii="Segoe UI" w:hAnsi="Segoe UI" w:eastAsia="Segoe UI" w:cs="Segoe UI"/>
          <w:sz w:val="21"/>
          <w:szCs w:val="21"/>
        </w:rPr>
      </w:pPr>
      <w:r w:rsidRPr="38C9AC36" w:rsidR="3DED80C9">
        <w:rPr>
          <w:rFonts w:ascii="Segoe UI Emoji" w:hAnsi="Segoe UI Emoji" w:eastAsia="Segoe UI Emoji" w:cs="Segoe UI Emoji"/>
          <w:b w:val="1"/>
          <w:bCs w:val="1"/>
          <w:sz w:val="21"/>
          <w:szCs w:val="21"/>
        </w:rPr>
        <w:t>📲</w:t>
      </w:r>
      <w:r w:rsidRPr="38C9AC36" w:rsidR="38A69A24">
        <w:rPr>
          <w:rFonts w:ascii="Segoe UI" w:hAnsi="Segoe UI" w:eastAsia="Segoe UI" w:cs="Segoe UI"/>
          <w:b w:val="1"/>
          <w:bCs w:val="1"/>
          <w:sz w:val="21"/>
          <w:szCs w:val="21"/>
        </w:rPr>
        <w:t>Desarrollo de competencias digitales inclusivas</w:t>
      </w:r>
      <w:r w:rsidRPr="38C9AC36" w:rsidR="38A69A24">
        <w:rPr>
          <w:rFonts w:ascii="Segoe UI" w:hAnsi="Segoe UI" w:eastAsia="Segoe UI" w:cs="Segoe UI"/>
          <w:sz w:val="21"/>
          <w:szCs w:val="21"/>
        </w:rPr>
        <w:t>: el proyecto final del grupo (“Puentes”) es un producto tecnológico que nace desde la experiencia directa con herramientas inclusivas.</w:t>
      </w:r>
    </w:p>
    <w:p w:rsidR="00305210" w:rsidP="36438F98" w:rsidRDefault="38A69A24" w14:paraId="172109A5" w14:textId="0A8A4625">
      <w:pPr>
        <w:pStyle w:val="Heading2"/>
        <w:spacing w:before="261" w:after="261" w:line="300" w:lineRule="auto"/>
        <w:jc w:val="both"/>
      </w:pPr>
      <w:r w:rsidRPr="36438F98">
        <w:rPr>
          <w:rFonts w:ascii="Segoe UI" w:hAnsi="Segoe UI" w:eastAsia="Segoe UI" w:cs="Segoe UI"/>
          <w:b/>
          <w:bCs/>
          <w:sz w:val="31"/>
          <w:szCs w:val="31"/>
        </w:rPr>
        <w:t>5. Discusión</w:t>
      </w:r>
    </w:p>
    <w:p w:rsidR="00305210" w:rsidP="2B6EC542" w:rsidRDefault="38A69A24" w14:paraId="566460D6" w14:textId="3805AF97">
      <w:pPr>
        <w:spacing w:after="0" w:line="300" w:lineRule="auto"/>
        <w:jc w:val="both"/>
      </w:pPr>
      <w:r w:rsidRPr="2B6EC542">
        <w:rPr>
          <w:rFonts w:ascii="Segoe UI" w:hAnsi="Segoe UI" w:eastAsia="Segoe UI" w:cs="Segoe UI"/>
          <w:sz w:val="21"/>
          <w:szCs w:val="21"/>
        </w:rPr>
        <w:t>El caso del Laboratorio 42 demuestra que la inclusión no depende únicamente de la presencia de dispositivos tecnológicos, sino de la integración de estos en un ecosistema pedagógicamente reflexivo. La IA, aplicada de manera ética y orientada a la equidad, permite anticipar necesidades, reducir barreras y diversificar las formas de representación, acción y expresión.</w:t>
      </w:r>
      <w:r w:rsidRPr="2B6EC542" w:rsidR="2BB4367D">
        <w:rPr>
          <w:rFonts w:ascii="Segoe UI" w:hAnsi="Segoe UI" w:eastAsia="Segoe UI" w:cs="Segoe UI"/>
          <w:sz w:val="21"/>
          <w:szCs w:val="21"/>
        </w:rPr>
        <w:t xml:space="preserve"> Diversos estudios sobre IA educativa destacan la importancia de evaluar continuamente los algoritmos para evitar sesgos (</w:t>
      </w:r>
      <w:commentRangeStart w:id="2"/>
      <w:r w:rsidRPr="2B6EC542" w:rsidR="2BB4367D">
        <w:rPr>
          <w:rFonts w:ascii="Segoe UI" w:hAnsi="Segoe UI" w:eastAsia="Segoe UI" w:cs="Segoe UI"/>
          <w:sz w:val="21"/>
          <w:szCs w:val="21"/>
        </w:rPr>
        <w:t xml:space="preserve">por ejemplo, </w:t>
      </w:r>
      <w:r w:rsidRPr="2B6EC542" w:rsidR="2BB4367D">
        <w:rPr>
          <w:rFonts w:ascii="Segoe UI" w:hAnsi="Segoe UI" w:eastAsia="Segoe UI" w:cs="Segoe UI"/>
          <w:i/>
          <w:iCs/>
          <w:sz w:val="21"/>
          <w:szCs w:val="21"/>
        </w:rPr>
        <w:t>OECD AI Observatory</w:t>
      </w:r>
      <w:r w:rsidRPr="2B6EC542" w:rsidR="2BB4367D">
        <w:rPr>
          <w:rFonts w:ascii="Segoe UI" w:hAnsi="Segoe UI" w:eastAsia="Segoe UI" w:cs="Segoe UI"/>
          <w:sz w:val="21"/>
          <w:szCs w:val="21"/>
        </w:rPr>
        <w:t xml:space="preserve">, </w:t>
      </w:r>
      <w:hyperlink r:id="rId12">
        <w:r w:rsidRPr="2B6EC542" w:rsidR="2BB4367D">
          <w:rPr>
            <w:rStyle w:val="Hyperlink"/>
            <w:rFonts w:ascii="Segoe UI" w:hAnsi="Segoe UI" w:eastAsia="Segoe UI" w:cs="Segoe UI"/>
            <w:sz w:val="21"/>
            <w:szCs w:val="21"/>
          </w:rPr>
          <w:t>https://oecd.ai</w:t>
        </w:r>
      </w:hyperlink>
      <w:r w:rsidRPr="2B6EC542" w:rsidR="2BB4367D">
        <w:rPr>
          <w:rFonts w:ascii="Segoe UI" w:hAnsi="Segoe UI" w:eastAsia="Segoe UI" w:cs="Segoe UI"/>
          <w:sz w:val="21"/>
          <w:szCs w:val="21"/>
        </w:rPr>
        <w:t>)</w:t>
      </w:r>
      <w:commentRangeEnd w:id="2"/>
      <w:r w:rsidRPr="2B6EC542" w:rsidR="0026723F">
        <w:rPr>
          <w:rStyle w:val="CommentReference"/>
          <w:rFonts w:ascii="Segoe UI" w:hAnsi="Segoe UI" w:eastAsia="Segoe UI" w:cs="Segoe UI"/>
          <w:sz w:val="21"/>
          <w:szCs w:val="21"/>
        </w:rPr>
        <w:commentReference w:id="2"/>
      </w:r>
      <w:r w:rsidRPr="2B6EC542" w:rsidR="2BB4367D">
        <w:rPr>
          <w:rFonts w:ascii="Segoe UI" w:hAnsi="Segoe UI" w:eastAsia="Segoe UI" w:cs="Segoe UI"/>
          <w:sz w:val="21"/>
          <w:szCs w:val="21"/>
        </w:rPr>
        <w:t>, así como la necesidad de formar docentes en prácticas accesibles.</w:t>
      </w:r>
    </w:p>
    <w:p w:rsidR="00305210" w:rsidP="36438F98" w:rsidRDefault="38A69A24" w14:paraId="2FF4E462" w14:textId="1FDC74E0">
      <w:pPr>
        <w:spacing w:before="210" w:after="210" w:line="300" w:lineRule="auto"/>
        <w:jc w:val="both"/>
      </w:pPr>
      <w:r w:rsidRPr="36438F98">
        <w:rPr>
          <w:rFonts w:ascii="Segoe UI" w:hAnsi="Segoe UI" w:eastAsia="Segoe UI" w:cs="Segoe UI"/>
          <w:sz w:val="21"/>
          <w:szCs w:val="21"/>
        </w:rPr>
        <w:t>Sin embargo, también se reconoce la importancia de:</w:t>
      </w:r>
    </w:p>
    <w:p w:rsidR="00305210" w:rsidP="36438F98" w:rsidRDefault="38A69A24" w14:paraId="56158CE7" w14:textId="56A7D59F">
      <w:pPr>
        <w:pStyle w:val="ListParagraph"/>
        <w:numPr>
          <w:ilvl w:val="0"/>
          <w:numId w:val="1"/>
        </w:numPr>
        <w:spacing w:after="0" w:line="300" w:lineRule="auto"/>
        <w:jc w:val="both"/>
        <w:rPr>
          <w:rFonts w:ascii="Segoe UI" w:hAnsi="Segoe UI" w:eastAsia="Segoe UI" w:cs="Segoe UI"/>
          <w:sz w:val="21"/>
          <w:szCs w:val="21"/>
        </w:rPr>
      </w:pPr>
      <w:r w:rsidRPr="36438F98">
        <w:rPr>
          <w:rFonts w:ascii="Segoe UI" w:hAnsi="Segoe UI" w:eastAsia="Segoe UI" w:cs="Segoe UI"/>
          <w:sz w:val="21"/>
          <w:szCs w:val="21"/>
        </w:rPr>
        <w:t>Capacitación docente en accesibilidad digital.</w:t>
      </w:r>
    </w:p>
    <w:p w:rsidR="00305210" w:rsidP="36438F98" w:rsidRDefault="38A69A24" w14:paraId="47EACBBD" w14:textId="3725B9BB">
      <w:pPr>
        <w:pStyle w:val="ListParagraph"/>
        <w:numPr>
          <w:ilvl w:val="0"/>
          <w:numId w:val="1"/>
        </w:numPr>
        <w:spacing w:after="0" w:line="300" w:lineRule="auto"/>
        <w:jc w:val="both"/>
        <w:rPr>
          <w:rFonts w:ascii="Segoe UI" w:hAnsi="Segoe UI" w:eastAsia="Segoe UI" w:cs="Segoe UI"/>
          <w:sz w:val="21"/>
          <w:szCs w:val="21"/>
        </w:rPr>
      </w:pPr>
      <w:r w:rsidRPr="36438F98">
        <w:rPr>
          <w:rFonts w:ascii="Segoe UI" w:hAnsi="Segoe UI" w:eastAsia="Segoe UI" w:cs="Segoe UI"/>
          <w:sz w:val="21"/>
          <w:szCs w:val="21"/>
        </w:rPr>
        <w:t>Evaluación continua de algoritmos para evitar sesgos.</w:t>
      </w:r>
    </w:p>
    <w:p w:rsidR="00305210" w:rsidP="2B6EC542" w:rsidRDefault="38A69A24" w14:paraId="4FDED4A7" w14:textId="1860E4B1">
      <w:pPr>
        <w:pStyle w:val="ListParagraph"/>
        <w:numPr>
          <w:ilvl w:val="0"/>
          <w:numId w:val="1"/>
        </w:numPr>
        <w:spacing w:after="0" w:line="300" w:lineRule="auto"/>
        <w:jc w:val="both"/>
        <w:rPr>
          <w:rFonts w:ascii="Segoe UI" w:hAnsi="Segoe UI" w:eastAsia="Segoe UI" w:cs="Segoe UI"/>
          <w:sz w:val="21"/>
          <w:szCs w:val="21"/>
        </w:rPr>
      </w:pPr>
      <w:r w:rsidRPr="2B6EC542">
        <w:rPr>
          <w:rFonts w:ascii="Segoe UI" w:hAnsi="Segoe UI" w:eastAsia="Segoe UI" w:cs="Segoe UI"/>
          <w:sz w:val="21"/>
          <w:szCs w:val="21"/>
        </w:rPr>
        <w:t>Políticas institucionales que acompañen los desarrollos tecnológicos.</w:t>
      </w:r>
    </w:p>
    <w:p w:rsidR="00305210" w:rsidP="36438F98" w:rsidRDefault="38A69A24" w14:paraId="4CB5343D" w14:textId="6EF294F4">
      <w:pPr>
        <w:pStyle w:val="Heading2"/>
        <w:spacing w:before="261" w:after="261" w:line="300" w:lineRule="auto"/>
        <w:jc w:val="both"/>
      </w:pPr>
      <w:r w:rsidRPr="36438F98">
        <w:rPr>
          <w:rFonts w:ascii="Segoe UI" w:hAnsi="Segoe UI" w:eastAsia="Segoe UI" w:cs="Segoe UI"/>
          <w:b/>
          <w:bCs/>
          <w:sz w:val="31"/>
          <w:szCs w:val="31"/>
        </w:rPr>
        <w:t>6. Conclusiones</w:t>
      </w:r>
    </w:p>
    <w:p w:rsidR="00305210" w:rsidP="36438F98" w:rsidRDefault="00305210" w14:paraId="41CDEFF8" w14:textId="4B2A5674">
      <w:pPr>
        <w:spacing w:before="210" w:after="210" w:line="300" w:lineRule="auto"/>
        <w:jc w:val="both"/>
      </w:pPr>
      <w:r w:rsidRPr="38C9AC36" w:rsidR="38A69A24">
        <w:rPr>
          <w:rFonts w:ascii="Segoe UI" w:hAnsi="Segoe UI" w:eastAsia="Segoe UI" w:cs="Segoe UI"/>
          <w:sz w:val="21"/>
          <w:szCs w:val="21"/>
        </w:rPr>
        <w:t>La narrativa presentada permite visualizar el potencial de la Inteligencia Artificial en la Educación Superior cuando se orienta hacia la inclusión. El Laboratorio 42 y el sistema AUREA constituyen un modelo conceptual que muestra cómo la tecnología puede convertirse en una aliada para democratizar el aprendizaje, promover la participación efectiva y fortalecer la diversidad como valor académico.</w:t>
      </w:r>
    </w:p>
    <w:p w:rsidR="00305210" w:rsidP="6C400496" w:rsidRDefault="00305210" w14:paraId="430253D4" w14:textId="156B0F53">
      <w:pPr>
        <w:spacing w:before="210" w:after="210" w:line="300" w:lineRule="auto"/>
        <w:jc w:val="left"/>
        <w:rPr>
          <w:rFonts w:ascii="Segoe UI" w:hAnsi="Segoe UI" w:eastAsia="Segoe UI" w:cs="Segoe UI"/>
          <w:b w:val="1"/>
          <w:bCs w:val="1"/>
          <w:sz w:val="21"/>
          <w:szCs w:val="21"/>
        </w:rPr>
      </w:pPr>
      <w:r w:rsidRPr="6C400496" w:rsidR="32564853">
        <w:rPr>
          <w:rFonts w:ascii="Segoe UI" w:hAnsi="Segoe UI" w:eastAsia="Segoe UI" w:cs="Segoe UI"/>
          <w:b w:val="1"/>
          <w:bCs w:val="1"/>
          <w:sz w:val="21"/>
          <w:szCs w:val="21"/>
        </w:rPr>
        <w:t xml:space="preserve">Mapa hecho con el </w:t>
      </w:r>
      <w:r w:rsidRPr="6C400496" w:rsidR="32564853">
        <w:rPr>
          <w:rFonts w:ascii="Segoe UI" w:hAnsi="Segoe UI" w:eastAsia="Segoe UI" w:cs="Segoe UI"/>
          <w:b w:val="1"/>
          <w:bCs w:val="1"/>
          <w:sz w:val="21"/>
          <w:szCs w:val="21"/>
        </w:rPr>
        <w:t>promt</w:t>
      </w:r>
      <w:r w:rsidRPr="6C400496" w:rsidR="32564853">
        <w:rPr>
          <w:rFonts w:ascii="Segoe UI" w:hAnsi="Segoe UI" w:eastAsia="Segoe UI" w:cs="Segoe UI"/>
          <w:b w:val="1"/>
          <w:bCs w:val="1"/>
          <w:sz w:val="21"/>
          <w:szCs w:val="21"/>
        </w:rPr>
        <w:t xml:space="preserve"> del Bloc de notas:</w:t>
      </w:r>
    </w:p>
    <w:p w:rsidR="00305210" w:rsidP="6C400496" w:rsidRDefault="0260E12C" w14:paraId="52B1182B" w14:textId="58CDC389">
      <w:pPr>
        <w:spacing w:after="0" w:line="300" w:lineRule="auto"/>
        <w:jc w:val="left"/>
        <w:rPr>
          <w:rFonts w:ascii="Segoe UI" w:hAnsi="Segoe UI" w:eastAsia="Segoe UI" w:cs="Segoe UI"/>
          <w:sz w:val="21"/>
          <w:szCs w:val="21"/>
        </w:rPr>
      </w:pPr>
      <w:r w:rsidRPr="38C9AC36" w:rsidR="68B76DEE">
        <w:rPr>
          <w:rFonts w:ascii="Consolas" w:hAnsi="Consolas" w:eastAsia="Consolas" w:cs="Consolas"/>
          <w:sz w:val="21"/>
          <w:szCs w:val="21"/>
        </w:rPr>
        <w:t>MAPA CONCEPTUAL: INTELIGENCIA ARTIFICIAL EN EDUCACIÓN INCLUSIVA</w:t>
      </w:r>
      <w:r>
        <w:br/>
      </w:r>
      <w:r w:rsidRPr="38C9AC36" w:rsidR="68B76DEE">
        <w:rPr>
          <w:rFonts w:ascii="Consolas" w:hAnsi="Consolas" w:eastAsia="Consolas" w:cs="Consolas"/>
          <w:sz w:val="21"/>
          <w:szCs w:val="21"/>
        </w:rPr>
        <w:t>================================================================</w:t>
      </w:r>
      <w:r>
        <w:br/>
      </w:r>
      <w:r>
        <w:br/>
      </w:r>
      <w:r w:rsidRPr="38C9AC36" w:rsidR="68B76DEE">
        <w:rPr>
          <w:rFonts w:ascii="Consolas" w:hAnsi="Consolas" w:eastAsia="Consolas" w:cs="Consolas"/>
          <w:sz w:val="21"/>
          <w:szCs w:val="21"/>
        </w:rPr>
        <w:t xml:space="preserve">                 ┌───────────────────────────────────┐</w:t>
      </w:r>
      <w:r>
        <w:br/>
      </w:r>
      <w:r w:rsidRPr="38C9AC36" w:rsidR="68B76DEE">
        <w:rPr>
          <w:rFonts w:ascii="Consolas" w:hAnsi="Consolas" w:eastAsia="Consolas" w:cs="Consolas"/>
          <w:sz w:val="21"/>
          <w:szCs w:val="21"/>
        </w:rPr>
        <w:t xml:space="preserve">                 │   INTELIGENCIA ARTIFICIAL (IA)    │</w:t>
      </w:r>
      <w:r>
        <w:br/>
      </w:r>
      <w:r w:rsidRPr="38C9AC36" w:rsidR="68B76DEE">
        <w:rPr>
          <w:rFonts w:ascii="Consolas" w:hAnsi="Consolas" w:eastAsia="Consolas" w:cs="Consolas"/>
          <w:sz w:val="21"/>
          <w:szCs w:val="21"/>
        </w:rPr>
        <w:t xml:space="preserve">                 └───────────────────────────────────┘</w:t>
      </w:r>
      <w:r>
        <w:br/>
      </w:r>
      <w:r w:rsidRPr="38C9AC36" w:rsidR="68B76DEE">
        <w:rPr>
          <w:rFonts w:ascii="Consolas" w:hAnsi="Consolas" w:eastAsia="Consolas" w:cs="Consolas"/>
          <w:sz w:val="21"/>
          <w:szCs w:val="21"/>
        </w:rPr>
        <w:t xml:space="preserve">                              </w:t>
      </w:r>
      <w:r w:rsidRPr="38C9AC36" w:rsidR="4F74E7E3">
        <w:rPr>
          <w:rFonts w:ascii="Consolas" w:hAnsi="Consolas" w:eastAsia="Consolas" w:cs="Consolas"/>
          <w:sz w:val="21"/>
          <w:szCs w:val="21"/>
        </w:rPr>
        <w:t xml:space="preserve">     </w:t>
      </w:r>
      <w:r w:rsidRPr="38C9AC36" w:rsidR="68B76DEE">
        <w:rPr>
          <w:rFonts w:ascii="Consolas" w:hAnsi="Consolas" w:eastAsia="Consolas" w:cs="Consolas"/>
          <w:sz w:val="21"/>
          <w:szCs w:val="21"/>
        </w:rPr>
        <w:t xml:space="preserve"> │</w:t>
      </w:r>
      <w:r>
        <w:br/>
      </w:r>
      <w:r w:rsidRPr="38C9AC36" w:rsidR="68B76DEE">
        <w:rPr>
          <w:rFonts w:ascii="Consolas" w:hAnsi="Consolas" w:eastAsia="Consolas" w:cs="Consolas"/>
          <w:sz w:val="21"/>
          <w:szCs w:val="21"/>
        </w:rPr>
        <w:t xml:space="preserve">     ┌─────</w:t>
      </w:r>
      <w:r w:rsidRPr="38C9AC36" w:rsidR="72BBDA61">
        <w:rPr>
          <w:rFonts w:ascii="Consolas" w:hAnsi="Consolas" w:eastAsia="Consolas" w:cs="Consolas"/>
          <w:sz w:val="21"/>
          <w:szCs w:val="21"/>
        </w:rPr>
        <w:t>────────────────</w:t>
      </w:r>
      <w:r w:rsidRPr="38C9AC36" w:rsidR="68B76DEE">
        <w:rPr>
          <w:rFonts w:ascii="Consolas" w:hAnsi="Consolas" w:eastAsia="Consolas" w:cs="Consolas"/>
          <w:sz w:val="21"/>
          <w:szCs w:val="21"/>
        </w:rPr>
        <w:t>─────</w:t>
      </w:r>
      <w:r w:rsidRPr="38C9AC36" w:rsidR="42AD19CA">
        <w:rPr>
          <w:rFonts w:ascii="Consolas" w:hAnsi="Consolas" w:eastAsia="Consolas" w:cs="Consolas"/>
          <w:sz w:val="21"/>
          <w:szCs w:val="21"/>
        </w:rPr>
        <w:t>─</w:t>
      </w:r>
      <w:r w:rsidRPr="38C9AC36" w:rsidR="68B76DEE">
        <w:rPr>
          <w:rFonts w:ascii="Consolas" w:hAnsi="Consolas" w:eastAsia="Consolas" w:cs="Consolas"/>
          <w:sz w:val="21"/>
          <w:szCs w:val="21"/>
        </w:rPr>
        <w:t>───────────────</w:t>
      </w:r>
      <w:r w:rsidRPr="38C9AC36" w:rsidR="68B76DEE">
        <w:rPr>
          <w:rFonts w:ascii="Consolas" w:hAnsi="Consolas" w:eastAsia="Consolas" w:cs="Consolas"/>
          <w:sz w:val="21"/>
          <w:szCs w:val="21"/>
        </w:rPr>
        <w:t>───────────────────┐</w:t>
      </w:r>
      <w:r>
        <w:br/>
      </w:r>
      <w:r w:rsidRPr="38C9AC36" w:rsidR="68B76DEE">
        <w:rPr>
          <w:rFonts w:ascii="Consolas" w:hAnsi="Consolas" w:eastAsia="Consolas" w:cs="Consolas"/>
          <w:sz w:val="21"/>
          <w:szCs w:val="21"/>
        </w:rPr>
        <w:t xml:space="preserve">     │                        </w:t>
      </w:r>
      <w:r w:rsidRPr="38C9AC36" w:rsidR="4E8A3C19">
        <w:rPr>
          <w:rFonts w:ascii="Consolas" w:hAnsi="Consolas" w:eastAsia="Consolas" w:cs="Consolas"/>
          <w:sz w:val="21"/>
          <w:szCs w:val="21"/>
        </w:rPr>
        <w:t xml:space="preserve">     </w:t>
      </w:r>
      <w:r w:rsidRPr="38C9AC36" w:rsidR="68B76DEE">
        <w:rPr>
          <w:rFonts w:ascii="Consolas" w:hAnsi="Consolas" w:eastAsia="Consolas" w:cs="Consolas"/>
          <w:sz w:val="21"/>
          <w:szCs w:val="21"/>
        </w:rPr>
        <w:t xml:space="preserve"> │                       </w:t>
      </w:r>
      <w:r w:rsidRPr="38C9AC36" w:rsidR="0271C64E">
        <w:rPr>
          <w:rFonts w:ascii="Consolas" w:hAnsi="Consolas" w:eastAsia="Consolas" w:cs="Consolas"/>
          <w:sz w:val="21"/>
          <w:szCs w:val="21"/>
        </w:rPr>
        <w:t xml:space="preserve">     </w:t>
      </w:r>
      <w:r w:rsidRPr="38C9AC36" w:rsidR="68B76DEE">
        <w:rPr>
          <w:rFonts w:ascii="Consolas" w:hAnsi="Consolas" w:eastAsia="Consolas" w:cs="Consolas"/>
          <w:sz w:val="21"/>
          <w:szCs w:val="21"/>
        </w:rPr>
        <w:t xml:space="preserve">  │</w:t>
      </w:r>
      <w:r>
        <w:br/>
      </w:r>
      <w:r w:rsidRPr="38C9AC36" w:rsidR="68B76DEE">
        <w:rPr>
          <w:rFonts w:ascii="Consolas" w:hAnsi="Consolas" w:eastAsia="Consolas" w:cs="Consolas"/>
          <w:sz w:val="21"/>
          <w:szCs w:val="21"/>
        </w:rPr>
        <w:t xml:space="preserve">     ▼                        </w:t>
      </w:r>
      <w:r w:rsidRPr="38C9AC36" w:rsidR="6E6F9CD0">
        <w:rPr>
          <w:rFonts w:ascii="Consolas" w:hAnsi="Consolas" w:eastAsia="Consolas" w:cs="Consolas"/>
          <w:sz w:val="21"/>
          <w:szCs w:val="21"/>
        </w:rPr>
        <w:t xml:space="preserve">     </w:t>
      </w:r>
      <w:r w:rsidRPr="38C9AC36" w:rsidR="68B76DEE">
        <w:rPr>
          <w:rFonts w:ascii="Consolas" w:hAnsi="Consolas" w:eastAsia="Consolas" w:cs="Consolas"/>
          <w:sz w:val="21"/>
          <w:szCs w:val="21"/>
        </w:rPr>
        <w:t xml:space="preserve"> ▼                       </w:t>
      </w:r>
      <w:r w:rsidRPr="38C9AC36" w:rsidR="22DB4342">
        <w:rPr>
          <w:rFonts w:ascii="Consolas" w:hAnsi="Consolas" w:eastAsia="Consolas" w:cs="Consolas"/>
          <w:sz w:val="21"/>
          <w:szCs w:val="21"/>
        </w:rPr>
        <w:t xml:space="preserve">     </w:t>
      </w:r>
      <w:r w:rsidRPr="38C9AC36" w:rsidR="68B76DEE">
        <w:rPr>
          <w:rFonts w:ascii="Consolas" w:hAnsi="Consolas" w:eastAsia="Consolas" w:cs="Consolas"/>
          <w:sz w:val="21"/>
          <w:szCs w:val="21"/>
        </w:rPr>
        <w:t xml:space="preserve">  ▼</w:t>
      </w:r>
      <w:r>
        <w:br/>
      </w:r>
      <w:r>
        <w:br/>
      </w:r>
      <w:r w:rsidRPr="38C9AC36" w:rsidR="68B76DEE">
        <w:rPr>
          <w:rFonts w:ascii="Consolas" w:hAnsi="Consolas" w:eastAsia="Consolas" w:cs="Consolas"/>
          <w:sz w:val="21"/>
          <w:szCs w:val="21"/>
        </w:rPr>
        <w:t>┌────────────────┐     ┌─────────────────────┐     ┌──────────────────┐</w:t>
      </w:r>
      <w:r>
        <w:br/>
      </w:r>
      <w:r w:rsidRPr="38C9AC36" w:rsidR="68B76DEE">
        <w:rPr>
          <w:rFonts w:ascii="Consolas" w:hAnsi="Consolas" w:eastAsia="Consolas" w:cs="Consolas"/>
          <w:sz w:val="21"/>
          <w:szCs w:val="21"/>
        </w:rPr>
        <w:t xml:space="preserve">│ EDUCACIÓN      │  </w:t>
      </w:r>
      <w:r w:rsidRPr="38C9AC36" w:rsidR="05A59E5D">
        <w:rPr>
          <w:rFonts w:ascii="Consolas" w:hAnsi="Consolas" w:eastAsia="Consolas" w:cs="Consolas"/>
          <w:sz w:val="21"/>
          <w:szCs w:val="21"/>
        </w:rPr>
        <w:t xml:space="preserve"> </w:t>
      </w:r>
      <w:r w:rsidRPr="38C9AC36" w:rsidR="68B76DEE">
        <w:rPr>
          <w:rFonts w:ascii="Consolas" w:hAnsi="Consolas" w:eastAsia="Consolas" w:cs="Consolas"/>
          <w:sz w:val="21"/>
          <w:szCs w:val="21"/>
        </w:rPr>
        <w:t xml:space="preserve">  │ IA + INCLUSIÓN      │  </w:t>
      </w:r>
      <w:r w:rsidRPr="38C9AC36" w:rsidR="1CA60BD6">
        <w:rPr>
          <w:rFonts w:ascii="Consolas" w:hAnsi="Consolas" w:eastAsia="Consolas" w:cs="Consolas"/>
          <w:sz w:val="21"/>
          <w:szCs w:val="21"/>
        </w:rPr>
        <w:t xml:space="preserve"> </w:t>
      </w:r>
      <w:r w:rsidRPr="38C9AC36" w:rsidR="68B76DEE">
        <w:rPr>
          <w:rFonts w:ascii="Consolas" w:hAnsi="Consolas" w:eastAsia="Consolas" w:cs="Consolas"/>
          <w:sz w:val="21"/>
          <w:szCs w:val="21"/>
        </w:rPr>
        <w:t xml:space="preserve">  │ </w:t>
      </w:r>
      <w:r w:rsidRPr="38C9AC36" w:rsidR="5D81310B">
        <w:rPr>
          <w:rFonts w:ascii="Consolas" w:hAnsi="Consolas" w:eastAsia="Consolas" w:cs="Consolas"/>
          <w:sz w:val="21"/>
          <w:szCs w:val="21"/>
        </w:rPr>
        <w:t xml:space="preserve">    </w:t>
      </w:r>
      <w:r w:rsidRPr="38C9AC36" w:rsidR="68B76DEE">
        <w:rPr>
          <w:rFonts w:ascii="Consolas" w:hAnsi="Consolas" w:eastAsia="Consolas" w:cs="Consolas"/>
          <w:sz w:val="21"/>
          <w:szCs w:val="21"/>
        </w:rPr>
        <w:t>BENEFICIOS   │</w:t>
      </w:r>
      <w:r>
        <w:br/>
      </w:r>
      <w:r w:rsidRPr="38C9AC36" w:rsidR="68B76DEE">
        <w:rPr>
          <w:rFonts w:ascii="Consolas" w:hAnsi="Consolas" w:eastAsia="Consolas" w:cs="Consolas"/>
          <w:sz w:val="21"/>
          <w:szCs w:val="21"/>
        </w:rPr>
        <w:t xml:space="preserve">│ INCLUSIVA      │   </w:t>
      </w:r>
      <w:r w:rsidRPr="38C9AC36" w:rsidR="5D4A0D40">
        <w:rPr>
          <w:rFonts w:ascii="Consolas" w:hAnsi="Consolas" w:eastAsia="Consolas" w:cs="Consolas"/>
          <w:sz w:val="21"/>
          <w:szCs w:val="21"/>
        </w:rPr>
        <w:t xml:space="preserve"> </w:t>
      </w:r>
      <w:r w:rsidRPr="38C9AC36" w:rsidR="68B76DEE">
        <w:rPr>
          <w:rFonts w:ascii="Consolas" w:hAnsi="Consolas" w:eastAsia="Consolas" w:cs="Consolas"/>
          <w:sz w:val="21"/>
          <w:szCs w:val="21"/>
        </w:rPr>
        <w:t xml:space="preserve"> │ EDUCATIVA           │   </w:t>
      </w:r>
      <w:r w:rsidRPr="38C9AC36" w:rsidR="2FFA455B">
        <w:rPr>
          <w:rFonts w:ascii="Consolas" w:hAnsi="Consolas" w:eastAsia="Consolas" w:cs="Consolas"/>
          <w:sz w:val="21"/>
          <w:szCs w:val="21"/>
        </w:rPr>
        <w:t xml:space="preserve"> </w:t>
      </w:r>
      <w:r w:rsidRPr="38C9AC36" w:rsidR="68B76DEE">
        <w:rPr>
          <w:rFonts w:ascii="Consolas" w:hAnsi="Consolas" w:eastAsia="Consolas" w:cs="Consolas"/>
          <w:sz w:val="21"/>
          <w:szCs w:val="21"/>
        </w:rPr>
        <w:t xml:space="preserve"> │                  │</w:t>
      </w:r>
      <w:r>
        <w:br/>
      </w:r>
      <w:r w:rsidRPr="38C9AC36" w:rsidR="68B76DEE">
        <w:rPr>
          <w:rFonts w:ascii="Consolas" w:hAnsi="Consolas" w:eastAsia="Consolas" w:cs="Consolas"/>
          <w:sz w:val="21"/>
          <w:szCs w:val="21"/>
        </w:rPr>
        <w:t>└────────────────┘     └─────────────────────┘     └──────────────────┘</w:t>
      </w:r>
      <w:r>
        <w:br/>
      </w:r>
      <w:r w:rsidRPr="38C9AC36" w:rsidR="68B76DEE">
        <w:rPr>
          <w:rFonts w:ascii="Consolas" w:hAnsi="Consolas" w:eastAsia="Consolas" w:cs="Consolas"/>
          <w:sz w:val="21"/>
          <w:szCs w:val="21"/>
        </w:rPr>
        <w:t xml:space="preserve">     │                         │                         │</w:t>
      </w:r>
      <w:r>
        <w:br/>
      </w:r>
      <w:r w:rsidRPr="38C9AC36" w:rsidR="68B76DEE">
        <w:rPr>
          <w:rFonts w:ascii="Consolas" w:hAnsi="Consolas" w:eastAsia="Consolas" w:cs="Consolas"/>
          <w:sz w:val="21"/>
          <w:szCs w:val="21"/>
        </w:rPr>
        <w:t xml:space="preserve">     │                         │                         │</w:t>
      </w:r>
      <w:r>
        <w:br/>
      </w:r>
      <w:r w:rsidRPr="38C9AC36" w:rsidR="68B76DEE">
        <w:rPr>
          <w:rFonts w:ascii="Consolas" w:hAnsi="Consolas" w:eastAsia="Consolas" w:cs="Consolas"/>
          <w:sz w:val="21"/>
          <w:szCs w:val="21"/>
        </w:rPr>
        <w:t xml:space="preserve">     ▼                         ▼                         ▼</w:t>
      </w:r>
      <w:r>
        <w:br/>
      </w:r>
      <w:r>
        <w:br/>
      </w:r>
      <w:r w:rsidRPr="38C9AC36" w:rsidR="68B76DEE">
        <w:rPr>
          <w:rFonts w:ascii="Consolas" w:hAnsi="Consolas" w:eastAsia="Consolas" w:cs="Consolas"/>
          <w:sz w:val="21"/>
          <w:szCs w:val="21"/>
        </w:rPr>
        <w:t xml:space="preserve"> Inclusión como         IA facilita accesibilidad    - Mayor autonomía</w:t>
      </w:r>
      <w:r>
        <w:br/>
      </w:r>
      <w:r w:rsidRPr="38C9AC36" w:rsidR="68B76DEE">
        <w:rPr>
          <w:rFonts w:ascii="Consolas" w:hAnsi="Consolas" w:eastAsia="Consolas" w:cs="Consolas"/>
          <w:sz w:val="21"/>
          <w:szCs w:val="21"/>
        </w:rPr>
        <w:t xml:space="preserve"> derecho de todos       y aprendizaje:               - Participación equitativa(acceso,     • Lectores de pantalla       - Aprendizaje personalizado</w:t>
      </w:r>
      <w:r>
        <w:br/>
      </w:r>
      <w:r w:rsidRPr="38C9AC36" w:rsidR="68B76DEE">
        <w:rPr>
          <w:rFonts w:ascii="Consolas" w:hAnsi="Consolas" w:eastAsia="Consolas" w:cs="Consolas"/>
          <w:sz w:val="21"/>
          <w:szCs w:val="21"/>
        </w:rPr>
        <w:t>participación,         • Voz a texto / texto a voz</w:t>
      </w:r>
      <w:r>
        <w:br/>
      </w:r>
      <w:r w:rsidRPr="38C9AC36" w:rsidR="68B76DEE">
        <w:rPr>
          <w:rFonts w:ascii="Consolas" w:hAnsi="Consolas" w:eastAsia="Consolas" w:cs="Consolas"/>
          <w:sz w:val="21"/>
          <w:szCs w:val="21"/>
        </w:rPr>
        <w:t xml:space="preserve">aprendizaje).    </w:t>
      </w:r>
      <w:r w:rsidRPr="38C9AC36" w:rsidR="4617E342">
        <w:rPr>
          <w:rFonts w:ascii="Consolas" w:hAnsi="Consolas" w:eastAsia="Consolas" w:cs="Consolas"/>
          <w:sz w:val="21"/>
          <w:szCs w:val="21"/>
        </w:rPr>
        <w:t xml:space="preserve">     </w:t>
      </w:r>
      <w:r w:rsidRPr="38C9AC36" w:rsidR="68B76DEE">
        <w:rPr>
          <w:rFonts w:ascii="Consolas" w:hAnsi="Consolas" w:eastAsia="Consolas" w:cs="Consolas"/>
          <w:sz w:val="21"/>
          <w:szCs w:val="21"/>
        </w:rPr>
        <w:t xml:space="preserve"> • Ajustes automáticos</w:t>
      </w:r>
      <w:r>
        <w:br/>
      </w:r>
      <w:r w:rsidRPr="38C9AC36" w:rsidR="68B76DEE">
        <w:rPr>
          <w:rFonts w:ascii="Consolas" w:hAnsi="Consolas" w:eastAsia="Consolas" w:cs="Consolas"/>
          <w:sz w:val="21"/>
          <w:szCs w:val="21"/>
        </w:rPr>
        <w:t xml:space="preserve">                        • Tutorías inteligentes</w:t>
      </w:r>
      <w:r>
        <w:br/>
      </w:r>
      <w:r>
        <w:br/>
      </w:r>
      <w:r w:rsidRPr="38C9AC36" w:rsidR="68B76DEE">
        <w:rPr>
          <w:rFonts w:ascii="Consolas" w:hAnsi="Consolas" w:eastAsia="Consolas" w:cs="Consolas"/>
          <w:sz w:val="21"/>
          <w:szCs w:val="21"/>
        </w:rPr>
        <w:t xml:space="preserve">                           </w:t>
      </w:r>
      <w:r>
        <w:br/>
      </w:r>
      <w:r w:rsidRPr="38C9AC36" w:rsidR="68B76DEE">
        <w:rPr>
          <w:rFonts w:ascii="Consolas" w:hAnsi="Consolas" w:eastAsia="Consolas" w:cs="Consolas"/>
          <w:sz w:val="21"/>
          <w:szCs w:val="21"/>
        </w:rPr>
        <w:t xml:space="preserve">    </w:t>
      </w:r>
      <w:r w:rsidRPr="38C9AC36" w:rsidR="2EB61928">
        <w:rPr>
          <w:rFonts w:ascii="Consolas" w:hAnsi="Consolas" w:eastAsia="Consolas" w:cs="Consolas"/>
          <w:sz w:val="21"/>
          <w:szCs w:val="21"/>
        </w:rPr>
        <w:t xml:space="preserve">        </w:t>
      </w:r>
      <w:r w:rsidRPr="38C9AC36" w:rsidR="68B76DEE">
        <w:rPr>
          <w:rFonts w:ascii="Consolas" w:hAnsi="Consolas" w:eastAsia="Consolas" w:cs="Consolas"/>
          <w:sz w:val="21"/>
          <w:szCs w:val="21"/>
        </w:rPr>
        <w:t xml:space="preserve"> └──────────────┬──────────┘</w:t>
      </w:r>
      <w:r>
        <w:br/>
      </w:r>
      <w:r w:rsidRPr="38C9AC36" w:rsidR="68B76DEE">
        <w:rPr>
          <w:rFonts w:ascii="Consolas" w:hAnsi="Consolas" w:eastAsia="Consolas" w:cs="Consolas"/>
          <w:sz w:val="21"/>
          <w:szCs w:val="21"/>
        </w:rPr>
        <w:t xml:space="preserve">    </w:t>
      </w:r>
      <w:r w:rsidRPr="38C9AC36" w:rsidR="3958E264">
        <w:rPr>
          <w:rFonts w:ascii="Consolas" w:hAnsi="Consolas" w:eastAsia="Consolas" w:cs="Consolas"/>
          <w:sz w:val="21"/>
          <w:szCs w:val="21"/>
        </w:rPr>
        <w:t xml:space="preserve">                       </w:t>
      </w:r>
      <w:r w:rsidRPr="38C9AC36" w:rsidR="68B76DEE">
        <w:rPr>
          <w:rFonts w:ascii="Consolas" w:hAnsi="Consolas" w:eastAsia="Consolas" w:cs="Consolas"/>
          <w:sz w:val="21"/>
          <w:szCs w:val="21"/>
        </w:rPr>
        <w:t xml:space="preserve"> </w:t>
      </w:r>
      <w:r w:rsidRPr="38C9AC36" w:rsidR="68B76DEE">
        <w:rPr>
          <w:rFonts w:ascii="Consolas" w:hAnsi="Consolas" w:eastAsia="Consolas" w:cs="Consolas"/>
          <w:sz w:val="21"/>
          <w:szCs w:val="21"/>
        </w:rPr>
        <w:t>▼</w:t>
      </w:r>
      <w:r>
        <w:br/>
      </w:r>
      <w:r w:rsidRPr="38C9AC36" w:rsidR="13544422">
        <w:rPr>
          <w:rFonts w:ascii="Consolas" w:hAnsi="Consolas" w:eastAsia="Consolas" w:cs="Consolas"/>
          <w:sz w:val="21"/>
          <w:szCs w:val="21"/>
        </w:rPr>
        <w:t xml:space="preserve"> </w:t>
      </w:r>
      <w:r>
        <w:br/>
      </w:r>
      <w:r w:rsidRPr="38C9AC36" w:rsidR="68B76DEE">
        <w:rPr>
          <w:rFonts w:ascii="Consolas" w:hAnsi="Consolas" w:eastAsia="Consolas" w:cs="Consolas"/>
          <w:sz w:val="21"/>
          <w:szCs w:val="21"/>
        </w:rPr>
        <w:t xml:space="preserve">         ┌───────────────────────────────────┐</w:t>
      </w:r>
      <w:r>
        <w:br/>
      </w:r>
      <w:r w:rsidRPr="38C9AC36" w:rsidR="68B76DEE">
        <w:rPr>
          <w:rFonts w:ascii="Consolas" w:hAnsi="Consolas" w:eastAsia="Consolas" w:cs="Consolas"/>
          <w:sz w:val="21"/>
          <w:szCs w:val="21"/>
        </w:rPr>
        <w:t xml:space="preserve">      </w:t>
      </w:r>
      <w:r w:rsidRPr="38C9AC36" w:rsidR="5ED941D4">
        <w:rPr>
          <w:rFonts w:ascii="Consolas" w:hAnsi="Consolas" w:eastAsia="Consolas" w:cs="Consolas"/>
          <w:sz w:val="21"/>
          <w:szCs w:val="21"/>
        </w:rPr>
        <w:t xml:space="preserve">      </w:t>
      </w:r>
      <w:r w:rsidRPr="38C9AC36" w:rsidR="68B76DEE">
        <w:rPr>
          <w:rFonts w:ascii="Consolas" w:hAnsi="Consolas" w:eastAsia="Consolas" w:cs="Consolas"/>
          <w:sz w:val="21"/>
          <w:szCs w:val="21"/>
        </w:rPr>
        <w:t>RECURSOS EN AULAS DE INFORMÁTICA│</w:t>
      </w:r>
      <w:r>
        <w:br/>
      </w:r>
      <w:r w:rsidRPr="38C9AC36" w:rsidR="68B76DEE">
        <w:rPr>
          <w:rFonts w:ascii="Consolas" w:hAnsi="Consolas" w:eastAsia="Consolas" w:cs="Consolas"/>
          <w:sz w:val="21"/>
          <w:szCs w:val="21"/>
        </w:rPr>
        <w:t xml:space="preserve">         └───────────────────────────────────┘</w:t>
      </w:r>
      <w:r>
        <w:br/>
      </w:r>
      <w:r w:rsidRPr="38C9AC36" w:rsidR="68B76DEE">
        <w:rPr>
          <w:rFonts w:ascii="Consolas" w:hAnsi="Consolas" w:eastAsia="Consolas" w:cs="Consolas"/>
          <w:sz w:val="21"/>
          <w:szCs w:val="21"/>
        </w:rPr>
        <w:t xml:space="preserve">       </w:t>
      </w:r>
      <w:r w:rsidRPr="38C9AC36" w:rsidR="1E46821F">
        <w:rPr>
          <w:rFonts w:ascii="Consolas" w:hAnsi="Consolas" w:eastAsia="Consolas" w:cs="Consolas"/>
          <w:sz w:val="21"/>
          <w:szCs w:val="21"/>
        </w:rPr>
        <w:t xml:space="preserve">                  </w:t>
      </w:r>
      <w:r w:rsidRPr="38C9AC36" w:rsidR="68B76DEE">
        <w:rPr>
          <w:rFonts w:ascii="Consolas" w:hAnsi="Consolas" w:eastAsia="Consolas" w:cs="Consolas"/>
          <w:sz w:val="21"/>
          <w:szCs w:val="21"/>
        </w:rPr>
        <w:t>│</w:t>
      </w:r>
      <w:r>
        <w:br/>
      </w:r>
      <w:r w:rsidRPr="38C9AC36" w:rsidR="68B76DEE">
        <w:rPr>
          <w:rFonts w:ascii="Consolas" w:hAnsi="Consolas" w:eastAsia="Consolas" w:cs="Consolas"/>
          <w:sz w:val="21"/>
          <w:szCs w:val="21"/>
        </w:rPr>
        <w:t xml:space="preserve">                 </w:t>
      </w:r>
      <w:r w:rsidRPr="38C9AC36" w:rsidR="7C3B4B02">
        <w:rPr>
          <w:rFonts w:ascii="Consolas" w:hAnsi="Consolas" w:eastAsia="Consolas" w:cs="Consolas"/>
          <w:sz w:val="21"/>
          <w:szCs w:val="21"/>
        </w:rPr>
        <w:t xml:space="preserve">     </w:t>
      </w:r>
      <w:r w:rsidRPr="38C9AC36" w:rsidR="68B76DEE">
        <w:rPr>
          <w:rFonts w:ascii="Consolas" w:hAnsi="Consolas" w:eastAsia="Consolas" w:cs="Consolas"/>
          <w:sz w:val="21"/>
          <w:szCs w:val="21"/>
        </w:rPr>
        <w:t xml:space="preserve">   ▼</w:t>
      </w:r>
      <w:r>
        <w:br/>
      </w:r>
      <w:r w:rsidRPr="38C9AC36" w:rsidR="68B76DEE">
        <w:rPr>
          <w:rFonts w:ascii="Consolas" w:hAnsi="Consolas" w:eastAsia="Consolas" w:cs="Consolas"/>
          <w:sz w:val="21"/>
          <w:szCs w:val="21"/>
        </w:rPr>
        <w:t xml:space="preserve">            - Reconocimiento de voz con IA</w:t>
      </w:r>
      <w:r>
        <w:br/>
      </w:r>
      <w:r w:rsidRPr="38C9AC36" w:rsidR="68B76DEE">
        <w:rPr>
          <w:rFonts w:ascii="Consolas" w:hAnsi="Consolas" w:eastAsia="Consolas" w:cs="Consolas"/>
          <w:sz w:val="21"/>
          <w:szCs w:val="21"/>
        </w:rPr>
        <w:t xml:space="preserve">  </w:t>
      </w:r>
      <w:r w:rsidRPr="38C9AC36" w:rsidR="3EF3E694">
        <w:rPr>
          <w:rFonts w:ascii="Consolas" w:hAnsi="Consolas" w:eastAsia="Consolas" w:cs="Consolas"/>
          <w:sz w:val="21"/>
          <w:szCs w:val="21"/>
        </w:rPr>
        <w:t xml:space="preserve">         </w:t>
      </w:r>
      <w:r w:rsidRPr="38C9AC36" w:rsidR="68B76DEE">
        <w:rPr>
          <w:rFonts w:ascii="Consolas" w:hAnsi="Consolas" w:eastAsia="Consolas" w:cs="Consolas"/>
          <w:sz w:val="21"/>
          <w:szCs w:val="21"/>
        </w:rPr>
        <w:t xml:space="preserve"> - Teclados adaptados</w:t>
      </w:r>
      <w:r>
        <w:br/>
      </w:r>
      <w:r w:rsidRPr="38C9AC36" w:rsidR="68B76DEE">
        <w:rPr>
          <w:rFonts w:ascii="Consolas" w:hAnsi="Consolas" w:eastAsia="Consolas" w:cs="Consolas"/>
          <w:sz w:val="21"/>
          <w:szCs w:val="21"/>
        </w:rPr>
        <w:t xml:space="preserve">      </w:t>
      </w:r>
      <w:r w:rsidRPr="38C9AC36" w:rsidR="0A59909C">
        <w:rPr>
          <w:rFonts w:ascii="Consolas" w:hAnsi="Consolas" w:eastAsia="Consolas" w:cs="Consolas"/>
          <w:sz w:val="21"/>
          <w:szCs w:val="21"/>
        </w:rPr>
        <w:t xml:space="preserve">    </w:t>
      </w:r>
      <w:r w:rsidRPr="38C9AC36" w:rsidR="68B76DEE">
        <w:rPr>
          <w:rFonts w:ascii="Consolas" w:hAnsi="Consolas" w:eastAsia="Consolas" w:cs="Consolas"/>
          <w:sz w:val="21"/>
          <w:szCs w:val="21"/>
        </w:rPr>
        <w:t xml:space="preserve">  - Pizarras digitales accesibles</w:t>
      </w:r>
      <w:r>
        <w:br/>
      </w:r>
      <w:r w:rsidRPr="38C9AC36" w:rsidR="68B76DEE">
        <w:rPr>
          <w:rFonts w:ascii="Consolas" w:hAnsi="Consolas" w:eastAsia="Consolas" w:cs="Consolas"/>
          <w:sz w:val="21"/>
          <w:szCs w:val="21"/>
        </w:rPr>
        <w:t xml:space="preserve">      </w:t>
      </w:r>
      <w:r w:rsidRPr="38C9AC36" w:rsidR="62CDC5D0">
        <w:rPr>
          <w:rFonts w:ascii="Consolas" w:hAnsi="Consolas" w:eastAsia="Consolas" w:cs="Consolas"/>
          <w:sz w:val="21"/>
          <w:szCs w:val="21"/>
        </w:rPr>
        <w:t xml:space="preserve">     </w:t>
      </w:r>
      <w:r w:rsidRPr="38C9AC36" w:rsidR="68B76DEE">
        <w:rPr>
          <w:rFonts w:ascii="Consolas" w:hAnsi="Consolas" w:eastAsia="Consolas" w:cs="Consolas"/>
          <w:sz w:val="21"/>
          <w:szCs w:val="21"/>
        </w:rPr>
        <w:t xml:space="preserve"> - Realidad aumentada accesible</w:t>
      </w:r>
      <w:r>
        <w:br/>
      </w:r>
      <w:r w:rsidRPr="38C9AC36" w:rsidR="68B76DEE">
        <w:rPr>
          <w:rFonts w:ascii="Consolas" w:hAnsi="Consolas" w:eastAsia="Consolas" w:cs="Consolas"/>
          <w:sz w:val="21"/>
          <w:szCs w:val="21"/>
        </w:rPr>
        <w:t xml:space="preserve">            - Análisis predictivo de barreras</w:t>
      </w:r>
      <w:r>
        <w:br/>
      </w:r>
      <w:r w:rsidRPr="38C9AC36" w:rsidR="68B76DEE">
        <w:rPr>
          <w:rFonts w:ascii="Consolas" w:hAnsi="Consolas" w:eastAsia="Consolas" w:cs="Consolas"/>
          <w:sz w:val="21"/>
          <w:szCs w:val="21"/>
        </w:rPr>
        <w:t xml:space="preserve">                    │</w:t>
      </w:r>
      <w:r>
        <w:br/>
      </w:r>
      <w:r w:rsidRPr="38C9AC36" w:rsidR="68B76DEE">
        <w:rPr>
          <w:rFonts w:ascii="Consolas" w:hAnsi="Consolas" w:eastAsia="Consolas" w:cs="Consolas"/>
          <w:sz w:val="21"/>
          <w:szCs w:val="21"/>
        </w:rPr>
        <w:t xml:space="preserve">                    ▼</w:t>
      </w:r>
      <w:r>
        <w:br/>
      </w:r>
      <w:r>
        <w:br/>
      </w:r>
      <w:r w:rsidRPr="38C9AC36" w:rsidR="68B76DEE">
        <w:rPr>
          <w:rFonts w:ascii="Consolas" w:hAnsi="Consolas" w:eastAsia="Consolas" w:cs="Consolas"/>
          <w:sz w:val="21"/>
          <w:szCs w:val="21"/>
        </w:rPr>
        <w:t xml:space="preserve">         ┌───────────────────────────────────┐</w:t>
      </w:r>
      <w:r>
        <w:br/>
      </w:r>
      <w:r w:rsidRPr="38C9AC36" w:rsidR="68B76DEE">
        <w:rPr>
          <w:rFonts w:ascii="Consolas" w:hAnsi="Consolas" w:eastAsia="Consolas" w:cs="Consolas"/>
          <w:sz w:val="21"/>
          <w:szCs w:val="21"/>
        </w:rPr>
        <w:t xml:space="preserve">         │     DESAFÍOS ÉTICOS Y EDUCATIVOS  │</w:t>
      </w:r>
      <w:r>
        <w:br/>
      </w:r>
      <w:r w:rsidRPr="38C9AC36" w:rsidR="68B76DEE">
        <w:rPr>
          <w:rFonts w:ascii="Consolas" w:hAnsi="Consolas" w:eastAsia="Consolas" w:cs="Consolas"/>
          <w:sz w:val="21"/>
          <w:szCs w:val="21"/>
        </w:rPr>
        <w:t xml:space="preserve">         └───────────────────────────────────┘</w:t>
      </w:r>
      <w:r>
        <w:br/>
      </w:r>
      <w:r w:rsidRPr="38C9AC36" w:rsidR="68B76DEE">
        <w:rPr>
          <w:rFonts w:ascii="Consolas" w:hAnsi="Consolas" w:eastAsia="Consolas" w:cs="Consolas"/>
          <w:sz w:val="21"/>
          <w:szCs w:val="21"/>
        </w:rPr>
        <w:t xml:space="preserve">                    │</w:t>
      </w:r>
      <w:r>
        <w:br/>
      </w:r>
      <w:r w:rsidRPr="38C9AC36" w:rsidR="68B76DEE">
        <w:rPr>
          <w:rFonts w:ascii="Consolas" w:hAnsi="Consolas" w:eastAsia="Consolas" w:cs="Consolas"/>
          <w:sz w:val="21"/>
          <w:szCs w:val="21"/>
        </w:rPr>
        <w:t xml:space="preserve">                    ▼</w:t>
      </w:r>
      <w:r>
        <w:br/>
      </w:r>
      <w:r w:rsidRPr="38C9AC36" w:rsidR="68B76DEE">
        <w:rPr>
          <w:rFonts w:ascii="Consolas" w:hAnsi="Consolas" w:eastAsia="Consolas" w:cs="Consolas"/>
          <w:sz w:val="21"/>
          <w:szCs w:val="21"/>
        </w:rPr>
        <w:t xml:space="preserve">            - Sesgos algorítmicos</w:t>
      </w:r>
      <w:r>
        <w:br/>
      </w:r>
      <w:r w:rsidRPr="38C9AC36" w:rsidR="68B76DEE">
        <w:rPr>
          <w:rFonts w:ascii="Consolas" w:hAnsi="Consolas" w:eastAsia="Consolas" w:cs="Consolas"/>
          <w:sz w:val="21"/>
          <w:szCs w:val="21"/>
        </w:rPr>
        <w:t xml:space="preserve">            - Protección de datos</w:t>
      </w:r>
      <w:r>
        <w:br/>
      </w:r>
      <w:r w:rsidRPr="38C9AC36" w:rsidR="68B76DEE">
        <w:rPr>
          <w:rFonts w:ascii="Consolas" w:hAnsi="Consolas" w:eastAsia="Consolas" w:cs="Consolas"/>
          <w:sz w:val="21"/>
          <w:szCs w:val="21"/>
        </w:rPr>
        <w:t xml:space="preserve">            - Formación docente</w:t>
      </w:r>
      <w:r>
        <w:br/>
      </w:r>
      <w:r w:rsidRPr="38C9AC36" w:rsidR="68B76DEE">
        <w:rPr>
          <w:rFonts w:ascii="Consolas" w:hAnsi="Consolas" w:eastAsia="Consolas" w:cs="Consolas"/>
          <w:sz w:val="21"/>
          <w:szCs w:val="21"/>
        </w:rPr>
        <w:t xml:space="preserve">            - Evaluación ética de IA</w:t>
      </w:r>
      <w:r>
        <w:br/>
      </w:r>
      <w:r>
        <w:br/>
      </w:r>
      <w:r w:rsidRPr="38C9AC36" w:rsidR="68B76DEE">
        <w:rPr>
          <w:rFonts w:ascii="Consolas" w:hAnsi="Consolas" w:eastAsia="Consolas" w:cs="Consolas"/>
          <w:sz w:val="21"/>
          <w:szCs w:val="21"/>
        </w:rPr>
        <w:t xml:space="preserve">                    │</w:t>
      </w:r>
      <w:r>
        <w:br/>
      </w:r>
      <w:r w:rsidRPr="38C9AC36" w:rsidR="68B76DEE">
        <w:rPr>
          <w:rFonts w:ascii="Consolas" w:hAnsi="Consolas" w:eastAsia="Consolas" w:cs="Consolas"/>
          <w:sz w:val="21"/>
          <w:szCs w:val="21"/>
        </w:rPr>
        <w:t xml:space="preserve">                    ▼</w:t>
      </w:r>
      <w:r>
        <w:br/>
      </w:r>
      <w:r>
        <w:br/>
      </w:r>
      <w:r w:rsidRPr="38C9AC36" w:rsidR="68B76DEE">
        <w:rPr>
          <w:rFonts w:ascii="Consolas" w:hAnsi="Consolas" w:eastAsia="Consolas" w:cs="Consolas"/>
          <w:sz w:val="21"/>
          <w:szCs w:val="21"/>
        </w:rPr>
        <w:t xml:space="preserve">              ┌──────────────────────┐</w:t>
      </w:r>
      <w:r>
        <w:br/>
      </w:r>
      <w:r w:rsidRPr="38C9AC36" w:rsidR="68B76DEE">
        <w:rPr>
          <w:rFonts w:ascii="Consolas" w:hAnsi="Consolas" w:eastAsia="Consolas" w:cs="Consolas"/>
          <w:sz w:val="21"/>
          <w:szCs w:val="21"/>
        </w:rPr>
        <w:t xml:space="preserve">              │      CONCLUSIÓN      │</w:t>
      </w:r>
      <w:r>
        <w:br/>
      </w:r>
      <w:r w:rsidRPr="38C9AC36" w:rsidR="68B76DEE">
        <w:rPr>
          <w:rFonts w:ascii="Consolas" w:hAnsi="Consolas" w:eastAsia="Consolas" w:cs="Consolas"/>
          <w:sz w:val="21"/>
          <w:szCs w:val="21"/>
        </w:rPr>
        <w:t xml:space="preserve">              └──────────────────────┘</w:t>
      </w:r>
      <w:r>
        <w:br/>
      </w:r>
      <w:r w:rsidRPr="38C9AC36" w:rsidR="68B76DEE">
        <w:rPr>
          <w:rFonts w:ascii="Consolas" w:hAnsi="Consolas" w:eastAsia="Consolas" w:cs="Consolas"/>
          <w:sz w:val="21"/>
          <w:szCs w:val="21"/>
        </w:rPr>
        <w:t xml:space="preserve">                    │</w:t>
      </w:r>
      <w:r>
        <w:br/>
      </w:r>
      <w:r w:rsidRPr="38C9AC36" w:rsidR="68B76DEE">
        <w:rPr>
          <w:rFonts w:ascii="Consolas" w:hAnsi="Consolas" w:eastAsia="Consolas" w:cs="Consolas"/>
          <w:sz w:val="21"/>
          <w:szCs w:val="21"/>
        </w:rPr>
        <w:t xml:space="preserve">                    ▼</w:t>
      </w:r>
      <w:r>
        <w:br/>
      </w:r>
      <w:r w:rsidRPr="38C9AC36" w:rsidR="68B76DEE">
        <w:rPr>
          <w:rFonts w:ascii="Consolas" w:hAnsi="Consolas" w:eastAsia="Consolas" w:cs="Consolas"/>
          <w:sz w:val="21"/>
          <w:szCs w:val="21"/>
        </w:rPr>
        <w:t xml:space="preserve">     La IA, aplicada con enfoque inclusivo,</w:t>
      </w:r>
      <w:r>
        <w:br/>
      </w:r>
      <w:r w:rsidRPr="38C9AC36" w:rsidR="68B76DEE">
        <w:rPr>
          <w:rFonts w:ascii="Consolas" w:hAnsi="Consolas" w:eastAsia="Consolas" w:cs="Consolas"/>
          <w:sz w:val="21"/>
          <w:szCs w:val="21"/>
        </w:rPr>
        <w:t xml:space="preserve">     puede transformar la educación superior,</w:t>
      </w:r>
      <w:r>
        <w:br/>
      </w:r>
      <w:r w:rsidRPr="38C9AC36" w:rsidR="68B76DEE">
        <w:rPr>
          <w:rFonts w:ascii="Consolas" w:hAnsi="Consolas" w:eastAsia="Consolas" w:cs="Consolas"/>
          <w:sz w:val="21"/>
          <w:szCs w:val="21"/>
        </w:rPr>
        <w:t xml:space="preserve">     mejorar la accesibilidad y promover</w:t>
      </w:r>
      <w:r>
        <w:br/>
      </w:r>
      <w:r w:rsidRPr="38C9AC36" w:rsidR="68B76DEE">
        <w:rPr>
          <w:rFonts w:ascii="Consolas" w:hAnsi="Consolas" w:eastAsia="Consolas" w:cs="Consolas"/>
          <w:sz w:val="21"/>
          <w:szCs w:val="21"/>
        </w:rPr>
        <w:t xml:space="preserve">     la equidad si se usa de manera ética</w:t>
      </w:r>
      <w:r>
        <w:br/>
      </w:r>
      <w:r w:rsidRPr="38C9AC36" w:rsidR="68B76DEE">
        <w:rPr>
          <w:rFonts w:ascii="Consolas" w:hAnsi="Consolas" w:eastAsia="Consolas" w:cs="Consolas"/>
          <w:sz w:val="21"/>
          <w:szCs w:val="21"/>
        </w:rPr>
        <w:t xml:space="preserve">     y pedagógicamente integrada.</w:t>
      </w:r>
      <w:r>
        <w:br/>
      </w:r>
      <w:r w:rsidRPr="38C9AC36" w:rsidR="68B76DEE">
        <w:rPr>
          <w:rFonts w:ascii="Segoe UI" w:hAnsi="Segoe UI" w:eastAsia="Segoe UI" w:cs="Segoe UI"/>
          <w:sz w:val="21"/>
          <w:szCs w:val="21"/>
        </w:rPr>
        <w:t xml:space="preserve"> </w:t>
      </w:r>
      <w:r>
        <w:br/>
      </w:r>
    </w:p>
    <w:p w:rsidR="00305210" w:rsidP="36438F98" w:rsidRDefault="00305210" w14:paraId="4C711A22" w14:textId="13BA4FDF">
      <w:pPr>
        <w:spacing w:before="210" w:after="210" w:line="300" w:lineRule="auto"/>
        <w:jc w:val="both"/>
        <w:rPr>
          <w:rFonts w:ascii="Segoe UI" w:hAnsi="Segoe UI" w:eastAsia="Segoe UI" w:cs="Segoe UI"/>
          <w:sz w:val="21"/>
          <w:szCs w:val="21"/>
        </w:rPr>
      </w:pPr>
    </w:p>
    <w:p w:rsidR="00305210" w:rsidP="36438F98" w:rsidRDefault="00305210" w14:paraId="2B1B2400" w14:textId="4A0D2DE0">
      <w:pPr>
        <w:spacing w:before="210" w:after="210" w:line="300" w:lineRule="auto"/>
        <w:jc w:val="both"/>
        <w:rPr>
          <w:rFonts w:ascii="Segoe UI" w:hAnsi="Segoe UI" w:eastAsia="Segoe UI" w:cs="Segoe UI"/>
          <w:sz w:val="21"/>
          <w:szCs w:val="21"/>
        </w:rPr>
      </w:pPr>
    </w:p>
    <w:p w:rsidR="00305210" w:rsidP="36438F98" w:rsidRDefault="00305210" w14:paraId="0122362E" w14:textId="546C6CF7">
      <w:pPr>
        <w:spacing w:before="210" w:after="210" w:line="300" w:lineRule="auto"/>
        <w:jc w:val="both"/>
        <w:rPr>
          <w:rFonts w:ascii="Segoe UI" w:hAnsi="Segoe UI" w:eastAsia="Segoe UI" w:cs="Segoe UI"/>
          <w:sz w:val="21"/>
          <w:szCs w:val="21"/>
        </w:rPr>
      </w:pPr>
    </w:p>
    <w:p w:rsidR="00305210" w:rsidP="36438F98" w:rsidRDefault="00305210" w14:paraId="3F70FC5C" w14:textId="7F3F831C">
      <w:pPr>
        <w:spacing w:before="210" w:after="210" w:line="300" w:lineRule="auto"/>
        <w:jc w:val="both"/>
        <w:rPr>
          <w:rFonts w:ascii="Segoe UI" w:hAnsi="Segoe UI" w:eastAsia="Segoe UI" w:cs="Segoe UI"/>
          <w:sz w:val="21"/>
          <w:szCs w:val="21"/>
        </w:rPr>
      </w:pPr>
    </w:p>
    <w:p w:rsidR="00FB43BF" w:rsidP="38C9AC36" w:rsidRDefault="0014526F" w14:paraId="53745A62" w14:textId="3D5C3313">
      <w:pPr>
        <w:pStyle w:val="Normal"/>
        <w:spacing w:before="210" w:after="210" w:line="300" w:lineRule="auto"/>
        <w:jc w:val="both"/>
        <w:rPr>
          <w:rFonts w:ascii="Segoe UI" w:hAnsi="Segoe UI" w:eastAsia="Segoe UI" w:cs="Segoe UI"/>
          <w:sz w:val="21"/>
          <w:szCs w:val="21"/>
        </w:rPr>
      </w:pPr>
    </w:p>
    <w:p w:rsidR="38C9AC36" w:rsidP="38C9AC36" w:rsidRDefault="38C9AC36" w14:paraId="5E718111" w14:textId="68F4ED22">
      <w:pPr>
        <w:pStyle w:val="Normal"/>
        <w:spacing w:before="210" w:after="210" w:line="300" w:lineRule="auto"/>
        <w:jc w:val="both"/>
        <w:rPr>
          <w:rFonts w:ascii="Segoe UI" w:hAnsi="Segoe UI" w:eastAsia="Segoe UI" w:cs="Segoe UI"/>
          <w:sz w:val="21"/>
          <w:szCs w:val="21"/>
        </w:rPr>
      </w:pPr>
    </w:p>
    <w:p w:rsidR="523DC982" w:rsidP="38C9AC36" w:rsidRDefault="523DC982" w14:paraId="10D212CC" w14:textId="51E04DE7">
      <w:pPr>
        <w:pStyle w:val="Normal"/>
        <w:spacing w:before="210" w:after="210" w:line="300" w:lineRule="auto"/>
        <w:jc w:val="both"/>
        <w:rPr>
          <w:rFonts w:ascii="Segoe UI" w:hAnsi="Segoe UI" w:eastAsia="Segoe UI" w:cs="Segoe UI"/>
          <w:sz w:val="21"/>
          <w:szCs w:val="21"/>
        </w:rPr>
      </w:pPr>
      <w:r w:rsidRPr="38C9AC36" w:rsidR="523DC982">
        <w:rPr>
          <w:rFonts w:ascii="Segoe UI" w:hAnsi="Segoe UI" w:eastAsia="Segoe UI" w:cs="Segoe UI"/>
          <w:sz w:val="21"/>
          <w:szCs w:val="21"/>
        </w:rPr>
        <w:t xml:space="preserve">                                     </w:t>
      </w:r>
      <w:r w:rsidRPr="38C9AC36" w:rsidR="7F86B164">
        <w:rPr>
          <w:rFonts w:ascii="Segoe UI" w:hAnsi="Segoe UI" w:eastAsia="Segoe UI" w:cs="Segoe UI"/>
          <w:sz w:val="21"/>
          <w:szCs w:val="21"/>
        </w:rPr>
        <w:t xml:space="preserve">     </w:t>
      </w:r>
      <w:r w:rsidRPr="38C9AC36" w:rsidR="523DC982">
        <w:rPr>
          <w:rFonts w:ascii="Segoe UI" w:hAnsi="Segoe UI" w:eastAsia="Segoe UI" w:cs="Segoe UI"/>
          <w:sz w:val="21"/>
          <w:szCs w:val="21"/>
        </w:rPr>
        <w:t xml:space="preserve">  </w:t>
      </w: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0349E91C" wp14:editId="65A18C57">
                <wp:extent xmlns:wp="http://schemas.openxmlformats.org/drawingml/2006/wordprocessingDrawing" cx="2379980" cy="336550"/>
                <wp:effectExtent xmlns:wp="http://schemas.openxmlformats.org/drawingml/2006/wordprocessingDrawing" l="0" t="0" r="20320" b="25400"/>
                <wp:docPr xmlns:wp="http://schemas.openxmlformats.org/drawingml/2006/wordprocessingDrawing" id="355182161" name="Cuadro de texto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txBox="1"/>
                      <wps:spPr>
                        <a:xfrm>
                          <a:off x="0" y="0"/>
                          <a:ext cx="2379980" cy="336550"/>
                        </a:xfrm>
                        <a:prstGeom prst="rect">
                          <a:avLst/>
                        </a:prstGeom>
                        <a:solidFill>
                          <a:schemeClr val="tx2">
                            <a:lumMod val="10000"/>
                            <a:lumOff val="90000"/>
                          </a:schemeClr>
                        </a:solidFill>
                        <a:ln w="6350">
                          <a:solidFill>
                            <a:prstClr val="black"/>
                          </a:solidFill>
                        </a:ln>
                      </wps:spPr>
                      <wps:txbx>
                        <w:txbxContent xmlns:w="http://schemas.openxmlformats.org/wordprocessingml/2006/main">
                          <w:p w:rsidR="000F69D1" w:rsidRDefault="000F69D1">
                            <w:r>
                              <w:rPr>
                                <w:lang w:val="es-US"/>
                              </w:rPr>
                              <w:t xml:space="preserve"> INTELIGENCIA ARTIFICIAL (IA)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arto="http://schemas.microsoft.com/office/word/2006/arto" xmlns:a14="http://schemas.microsoft.com/office/drawing/2010/main" xmlns:pic="http://schemas.openxmlformats.org/drawingml/2006/picture" xmlns:a16="http://schemas.microsoft.com/office/drawing/2014/main" xmlns:a="http://schemas.openxmlformats.org/drawingml/2006/main" xmlns:mc="http://schemas.openxmlformats.org/markup-compatibility/2006"/>
        </mc:AlternateContent>
      </w:r>
    </w:p>
    <w:p w:rsidR="523DC982" w:rsidP="38C9AC36" w:rsidRDefault="523DC982" w14:paraId="2BA51A65" w14:textId="03D733F4">
      <w:pPr>
        <w:pStyle w:val="Normal"/>
        <w:spacing w:before="210" w:after="210" w:line="300" w:lineRule="auto"/>
        <w:jc w:val="both"/>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431BA70E" wp14:editId="22860447">
                <wp:extent xmlns:wp="http://schemas.openxmlformats.org/drawingml/2006/wordprocessingDrawing" cx="5619115" cy="534670"/>
                <wp:effectExtent xmlns:wp="http://schemas.openxmlformats.org/drawingml/2006/wordprocessingDrawing" l="0" t="0" r="19685" b="36830"/>
                <wp:docPr xmlns:wp="http://schemas.openxmlformats.org/drawingml/2006/wordprocessingDrawing" id="2004295800" name="Grupo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619115" cy="534670"/>
                          <a:chOff x="0" y="0"/>
                          <a:chExt cx="4048125" cy="790575"/>
                        </a:xfrm>
                      </wpg:grpSpPr>
                      <wps:wsp xmlns:wps="http://schemas.microsoft.com/office/word/2010/wordprocessingShape">
                        <wps:cNvPr id="215694054" name="Abrir corchete 215694054"/>
                        <wps:cNvSpPr/>
                        <wps:spPr>
                          <a:xfrm rot="5400000">
                            <a:off x="1895475" y="-1400174"/>
                            <a:ext cx="257175" cy="4048125"/>
                          </a:xfrm>
                          <a:prstGeom prst="leftBracket">
                            <a:avLst/>
                          </a:prstGeom>
                          <a:ln/>
                        </wps:spPr>
                        <wps:style>
                          <a:lnRef idx="1">
                            <a:schemeClr val="accent1"/>
                          </a:lnRef>
                          <a:fillRef idx="0">
                            <a:schemeClr val="accent1"/>
                          </a:fillRef>
                          <a:effectRef idx="0">
                            <a:scrgbClr r="0" g="0" b="0"/>
                          </a:effectRef>
                          <a:fontRef idx="minor">
                            <a:schemeClr val="tx1"/>
                          </a:fontRef>
                        </wps:style>
                        <wps:bodyPr anchor="ctr"/>
                      </wps:wsp>
                      <wps:wsp xmlns:wps="http://schemas.microsoft.com/office/word/2010/wordprocessingShape">
                        <wps:cNvPr id="2076479507" name="Conector recto de flecha 2076479507"/>
                        <wps:cNvCnPr/>
                        <wps:spPr>
                          <a:xfrm rot="5400000" flipV="1">
                            <a:off x="1574006" y="388144"/>
                            <a:ext cx="790575" cy="14288"/>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a="http://schemas.openxmlformats.org/drawingml/2006/main" xmlns:mc="http://schemas.openxmlformats.org/markup-compatibility/2006"/>
        </mc:AlternateContent>
      </w:r>
    </w:p>
    <w:p w:rsidR="00305210" w:rsidP="6C400496" w:rsidRDefault="002D44E7" w14:paraId="1BF0228D" w14:textId="09AF510A">
      <w:pPr>
        <w:pStyle w:val="Normal"/>
        <w:spacing w:before="210" w:after="210" w:line="300" w:lineRule="auto"/>
        <w:jc w:val="both"/>
      </w:pPr>
      <w:r w:rsidR="005C4276">
        <w:rPr>
          <w:noProof/>
        </w:rPr>
        <mc:AlternateContent>
          <mc:Choice Requires="wps">
            <w:drawing>
              <wp:anchor distT="0" distB="0" distL="114300" distR="114300" simplePos="0" relativeHeight="251658246" behindDoc="0" locked="0" layoutInCell="1" allowOverlap="1" wp14:anchorId="033B6FAA" wp14:editId="0D5E450C">
                <wp:simplePos x="0" y="0"/>
                <wp:positionH relativeFrom="column">
                  <wp:posOffset>4186555</wp:posOffset>
                </wp:positionH>
                <wp:positionV relativeFrom="paragraph">
                  <wp:posOffset>1141730</wp:posOffset>
                </wp:positionV>
                <wp:extent cx="1673225" cy="1437640"/>
                <wp:effectExtent l="0" t="0" r="22225" b="10160"/>
                <wp:wrapNone/>
                <wp:docPr id="953150718" name="Cuadro de texto 2"/>
                <wp:cNvGraphicFramePr/>
                <a:graphic xmlns:a="http://schemas.openxmlformats.org/drawingml/2006/main">
                  <a:graphicData uri="http://schemas.microsoft.com/office/word/2010/wordprocessingShape">
                    <wps:wsp>
                      <wps:cNvSpPr txBox="1"/>
                      <wps:spPr>
                        <a:xfrm>
                          <a:off x="0" y="0"/>
                          <a:ext cx="1673225" cy="1437640"/>
                        </a:xfrm>
                        <a:prstGeom prst="rect">
                          <a:avLst/>
                        </a:prstGeom>
                        <a:solidFill>
                          <a:schemeClr val="bg1"/>
                        </a:solidFill>
                        <a:ln w="6350">
                          <a:solidFill>
                            <a:prstClr val="black"/>
                          </a:solidFill>
                        </a:ln>
                      </wps:spPr>
                      <wps:txbx>
                        <w:txbxContent>
                          <w:p w:rsidR="005C4276" w:rsidP="00271D7D" w:rsidRDefault="00271D7D" w14:paraId="64E6E7C0" w14:textId="0A93F072">
                            <w:pPr>
                              <w:rPr>
                                <w:lang w:val="es-US"/>
                              </w:rPr>
                            </w:pPr>
                            <w:r>
                              <w:rPr>
                                <w:lang w:val="es-US"/>
                              </w:rPr>
                              <w:t xml:space="preserve">- Mayor autonomía </w:t>
                            </w:r>
                          </w:p>
                          <w:p w:rsidR="00271D7D" w:rsidP="00271D7D" w:rsidRDefault="0003753C" w14:paraId="773BD22B" w14:textId="15ED736D">
                            <w:pPr>
                              <w:rPr>
                                <w:lang w:val="es-US"/>
                              </w:rPr>
                            </w:pPr>
                            <w:r>
                              <w:rPr>
                                <w:lang w:val="es-US"/>
                              </w:rPr>
                              <w:t xml:space="preserve">- Participación equitativa </w:t>
                            </w:r>
                          </w:p>
                          <w:p w:rsidRPr="00271D7D" w:rsidR="0003753C" w:rsidP="00271D7D" w:rsidRDefault="0003753C" w14:paraId="18EE9C0E" w14:textId="703E66E4">
                            <w:pPr>
                              <w:rPr>
                                <w:lang w:val="es-US"/>
                              </w:rPr>
                            </w:pPr>
                            <w:r>
                              <w:rPr>
                                <w:lang w:val="es-US"/>
                              </w:rPr>
                              <w:t xml:space="preserve">- </w:t>
                            </w:r>
                            <w:r w:rsidR="00281514">
                              <w:rPr>
                                <w:lang w:val="es-US"/>
                              </w:rPr>
                              <w:t xml:space="preserve">Aprendizaje personalizado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_x0000_s1031" style="position:absolute;left:0;text-align:left;margin-left:329.65pt;margin-top:89.9pt;width:131.75pt;height:113.2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12]"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" w14:anchorId="033B6FAA">
                <v:textbox>
                  <w:txbxContent>
                    <w:p w:rsidR="005C4276" w:rsidP="00271D7D" w:rsidRDefault="00271D7D" w14:paraId="64E6E7C0" w14:textId="0A93F072">
                      <w:pPr>
                        <w:rPr>
                          <w:lang w:val="es-US"/>
                        </w:rPr>
                      </w:pPr>
                      <w:r>
                        <w:rPr>
                          <w:lang w:val="es-US"/>
                        </w:rPr>
                        <w:t xml:space="preserve">- Mayor autonomía </w:t>
                      </w:r>
                    </w:p>
                    <w:p w:rsidR="00271D7D" w:rsidP="00271D7D" w:rsidRDefault="0003753C" w14:paraId="773BD22B" w14:textId="15ED736D">
                      <w:pPr>
                        <w:rPr>
                          <w:lang w:val="es-US"/>
                        </w:rPr>
                      </w:pPr>
                      <w:r>
                        <w:rPr>
                          <w:lang w:val="es-US"/>
                        </w:rPr>
                        <w:t xml:space="preserve">- Participación equitativa </w:t>
                      </w:r>
                    </w:p>
                    <w:p w:rsidRPr="00271D7D" w:rsidR="0003753C" w:rsidP="00271D7D" w:rsidRDefault="0003753C" w14:paraId="18EE9C0E" w14:textId="703E66E4">
                      <w:pPr>
                        <w:rPr>
                          <w:lang w:val="es-US"/>
                        </w:rPr>
                      </w:pPr>
                      <w:r>
                        <w:rPr>
                          <w:lang w:val="es-US"/>
                        </w:rPr>
                        <w:t xml:space="preserve">- </w:t>
                      </w:r>
                      <w:r w:rsidR="00281514">
                        <w:rPr>
                          <w:lang w:val="es-US"/>
                        </w:rPr>
                        <w:t xml:space="preserve">Aprendizaje personalizado </w:t>
                      </w:r>
                    </w:p>
                  </w:txbxContent>
                </v:textbox>
              </v:shape>
            </w:pict>
          </mc:Fallback>
        </mc:AlternateContent>
      </w:r>
      <w:r w:rsidR="002E739A">
        <w:rPr>
          <w:noProof/>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8245" behindDoc="0" locked="0" layoutInCell="1" allowOverlap="1" wp14:anchorId="699CFB38" wp14:editId="148A013D">
                <wp:simplePos xmlns:wp="http://schemas.openxmlformats.org/drawingml/2006/wordprocessingDrawing" x="0" y="0"/>
                <wp:positionH xmlns:wp="http://schemas.openxmlformats.org/drawingml/2006/wordprocessingDrawing" relativeFrom="column">
                  <wp:posOffset>1938020</wp:posOffset>
                </wp:positionH>
                <wp:positionV xmlns:wp="http://schemas.openxmlformats.org/drawingml/2006/wordprocessingDrawing" relativeFrom="paragraph">
                  <wp:posOffset>1083945</wp:posOffset>
                </wp:positionV>
                <wp:extent cx="1864995" cy="1702435"/>
                <wp:effectExtent l="0" t="0" r="20955" b="12065"/>
                <wp:wrapNone xmlns:wp="http://schemas.openxmlformats.org/drawingml/2006/wordprocessingDrawing"/>
                <wp:docPr xmlns:wp="http://schemas.openxmlformats.org/drawingml/2006/wordprocessingDrawing" id="1489212610" name="Cuadro de texto 2"/>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txBox="1"/>
                      <wps:spPr>
                        <a:xfrm>
                          <a:off x="0" y="0"/>
                          <a:ext cx="1864995" cy="1702435"/>
                        </a:xfrm>
                        <a:prstGeom prst="rect">
                          <a:avLst/>
                        </a:prstGeom>
                        <a:solidFill>
                          <a:schemeClr val="bg1"/>
                        </a:solidFill>
                        <a:ln w="6350">
                          <a:solidFill>
                            <a:prstClr val="black"/>
                          </a:solidFill>
                        </a:ln>
                      </wps:spPr>
                      <wps:txbx>
                        <w:txbxContent>
                          <w:p w:rsidR="00451F8D" w:rsidRDefault="00451F8D">
                            <w:r>
                              <w:t xml:space="preserve">IA facilita accesibilidad y aprendizaje: </w:t>
                            </w:r>
                          </w:p>
                          <w:p w:rsidR="00451F8D" w:rsidRDefault="00451F8D">
                            <w:r>
                              <w:t>• Lectores de pantalla</w:t>
                            </w:r>
                          </w:p>
                          <w:p w:rsidR="00451F8D" w:rsidRDefault="00451F8D">
                            <w:r>
                              <w:t>• Voz a texto/ texto a voz</w:t>
                            </w:r>
                          </w:p>
                          <w:p w:rsidR="00451F8D" w:rsidRDefault="00451F8D">
                            <w:r>
                              <w:t xml:space="preserve">• Ajustes automáticos </w:t>
                            </w:r>
                          </w:p>
                          <w:p w:rsidR="00451F8D" w:rsidRDefault="00451F8D">
                            <w:r>
                              <w:t xml:space="preserve">• Tutorías inteligentes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mc:AlternateContent>
      </w:r>
      <w:r w:rsidR="002E739A">
        <w:rPr>
          <w:noProof/>
        </w:rPr>
        <mc:AlternateContent>
          <mc:Choice Requires="wps">
            <w:drawing>
              <wp:anchor distT="0" distB="0" distL="114300" distR="114300" simplePos="0" relativeHeight="251658244" behindDoc="0" locked="0" layoutInCell="1" allowOverlap="1" wp14:anchorId="1FB34684" wp14:editId="247F2325">
                <wp:simplePos x="0" y="0"/>
                <wp:positionH relativeFrom="column">
                  <wp:posOffset>-127000</wp:posOffset>
                </wp:positionH>
                <wp:positionV relativeFrom="paragraph">
                  <wp:posOffset>1083945</wp:posOffset>
                </wp:positionV>
                <wp:extent cx="1828800" cy="988695"/>
                <wp:effectExtent l="0" t="0" r="19050" b="20955"/>
                <wp:wrapNone/>
                <wp:docPr id="1726608151" name="Cuadro de texto 2"/>
                <wp:cNvGraphicFramePr/>
                <a:graphic xmlns:a="http://schemas.openxmlformats.org/drawingml/2006/main">
                  <a:graphicData uri="http://schemas.microsoft.com/office/word/2010/wordprocessingShape">
                    <wps:wsp>
                      <wps:cNvSpPr txBox="1"/>
                      <wps:spPr>
                        <a:xfrm>
                          <a:off x="0" y="0"/>
                          <a:ext cx="1828800" cy="988695"/>
                        </a:xfrm>
                        <a:prstGeom prst="rect">
                          <a:avLst/>
                        </a:prstGeom>
                        <a:solidFill>
                          <a:schemeClr val="bg1"/>
                        </a:solidFill>
                        <a:ln w="6350">
                          <a:solidFill>
                            <a:prstClr val="black"/>
                          </a:solidFill>
                        </a:ln>
                      </wps:spPr>
                      <wps:txbx>
                        <w:txbxContent>
                          <w:p w:rsidR="00052609" w:rsidRDefault="00296DE9" w14:paraId="57E64809" w14:textId="3AA06B5C">
                            <w:r>
                              <w:t xml:space="preserve">Inclusión como derecho de todos (acceso </w:t>
                            </w:r>
                            <w:r w:rsidR="004D1831">
                              <w:t>, participación</w:t>
                            </w:r>
                            <w:r w:rsidR="00AE113E">
                              <w:t>,</w:t>
                            </w:r>
                            <w:r w:rsidR="00204FDE">
                              <w:t xml:space="preserve"> aprendizaje</w:t>
                            </w:r>
                            <w:r w:rsidR="00AE113E">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_x0000_s1033" style="position:absolute;left:0;text-align:left;margin-left:-10pt;margin-top:85.35pt;width:2in;height:77.85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fillcolor="white [3212]"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" w14:anchorId="1FB34684">
                <v:textbox>
                  <w:txbxContent>
                    <w:p w:rsidR="00052609" w:rsidRDefault="00296DE9" w14:paraId="57E64809" w14:textId="3AA06B5C">
                      <w:r>
                        <w:t xml:space="preserve">Inclusión como derecho de todos (acceso </w:t>
                      </w:r>
                      <w:r w:rsidR="004D1831">
                        <w:t>, participación</w:t>
                      </w:r>
                      <w:r w:rsidR="00AE113E">
                        <w:t>,</w:t>
                      </w:r>
                      <w:r w:rsidR="00204FDE">
                        <w:t xml:space="preserve"> aprendizaje</w:t>
                      </w:r>
                      <w:r w:rsidR="00AE113E">
                        <w:t>).</w:t>
                      </w:r>
                    </w:p>
                  </w:txbxContent>
                </v:textbox>
              </v:shape>
            </w:pict>
          </mc:Fallback>
        </mc:AlternateContent>
      </w:r>
      <w:r w:rsidR="003D7544">
        <w:rPr>
          <w:noProof/>
        </w:rPr>
        <mc:AlternateContent>
          <mc:Choice Requires="wps">
            <w:drawing>
              <wp:anchor distT="0" distB="0" distL="114300" distR="114300" simplePos="0" relativeHeight="251658243" behindDoc="0" locked="0" layoutInCell="1" allowOverlap="1" wp14:anchorId="47FB779E" wp14:editId="4D3CEECF">
                <wp:simplePos x="0" y="0"/>
                <wp:positionH relativeFrom="column">
                  <wp:posOffset>4284980</wp:posOffset>
                </wp:positionH>
                <wp:positionV relativeFrom="paragraph">
                  <wp:posOffset>194310</wp:posOffset>
                </wp:positionV>
                <wp:extent cx="1421765" cy="378460"/>
                <wp:effectExtent l="0" t="0" r="26035" b="21590"/>
                <wp:wrapNone/>
                <wp:docPr id="1861428354" name="Cuadro de texto 2"/>
                <wp:cNvGraphicFramePr/>
                <a:graphic xmlns:a="http://schemas.openxmlformats.org/drawingml/2006/main">
                  <a:graphicData uri="http://schemas.microsoft.com/office/word/2010/wordprocessingShape">
                    <wps:wsp>
                      <wps:cNvSpPr txBox="1"/>
                      <wps:spPr>
                        <a:xfrm>
                          <a:off x="0" y="0"/>
                          <a:ext cx="1421765" cy="378460"/>
                        </a:xfrm>
                        <a:prstGeom prst="rect">
                          <a:avLst/>
                        </a:prstGeom>
                        <a:solidFill>
                          <a:schemeClr val="accent2">
                            <a:lumMod val="20000"/>
                            <a:lumOff val="80000"/>
                          </a:schemeClr>
                        </a:solidFill>
                        <a:ln w="6350">
                          <a:solidFill>
                            <a:prstClr val="black"/>
                          </a:solidFill>
                        </a:ln>
                      </wps:spPr>
                      <wps:txbx>
                        <w:txbxContent>
                          <w:p w:rsidR="00203EC9" w:rsidRDefault="00091DBB" w14:paraId="48339ED4" w14:textId="57F82674">
                            <w:r>
                              <w:t xml:space="preserve">        BEN</w:t>
                            </w:r>
                            <w:r w:rsidR="000B315D">
                              <w:t>EFICIOS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_x0000_s1034" style="position:absolute;left:0;text-align:left;margin-left:337.4pt;margin-top:15.3pt;width:111.95pt;height:29.8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fae2d5 [66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" w14:anchorId="47FB779E">
                <v:textbox>
                  <w:txbxContent>
                    <w:p w:rsidR="00203EC9" w:rsidRDefault="00091DBB" w14:paraId="48339ED4" w14:textId="57F82674">
                      <w:r>
                        <w:t xml:space="preserve">        BEN</w:t>
                      </w:r>
                      <w:r w:rsidR="000B315D">
                        <w:t>EFICIOS</w:t>
                      </w:r>
                    </w:p>
                  </w:txbxContent>
                </v:textbox>
              </v:shape>
            </w:pict>
          </mc:Fallback>
        </mc:AlternateContent>
      </w:r>
      <w:r w:rsidR="00AF63DE">
        <w:rPr>
          <w:noProof/>
        </w:rPr>
        <mc:AlternateContent>
          <mc:Choice Requires="wps">
            <w:drawing>
              <wp:anchor distT="0" distB="0" distL="114300" distR="114300" simplePos="0" relativeHeight="251658242" behindDoc="0" locked="0" layoutInCell="1" allowOverlap="1" wp14:anchorId="3228A2C0" wp14:editId="16CE1FA6">
                <wp:simplePos x="0" y="0"/>
                <wp:positionH relativeFrom="column">
                  <wp:posOffset>1939925</wp:posOffset>
                </wp:positionH>
                <wp:positionV relativeFrom="paragraph">
                  <wp:posOffset>194945</wp:posOffset>
                </wp:positionV>
                <wp:extent cx="2122805" cy="378460"/>
                <wp:effectExtent l="0" t="0" r="10795" b="21590"/>
                <wp:wrapNone/>
                <wp:docPr id="1571043647" name="Cuadro de texto 2"/>
                <wp:cNvGraphicFramePr/>
                <a:graphic xmlns:a="http://schemas.openxmlformats.org/drawingml/2006/main">
                  <a:graphicData uri="http://schemas.microsoft.com/office/word/2010/wordprocessingShape">
                    <wps:wsp>
                      <wps:cNvSpPr txBox="1"/>
                      <wps:spPr>
                        <a:xfrm>
                          <a:off x="0" y="0"/>
                          <a:ext cx="2122805" cy="378460"/>
                        </a:xfrm>
                        <a:prstGeom prst="rect">
                          <a:avLst/>
                        </a:prstGeom>
                        <a:solidFill>
                          <a:schemeClr val="accent2">
                            <a:lumMod val="20000"/>
                            <a:lumOff val="80000"/>
                          </a:schemeClr>
                        </a:solidFill>
                        <a:ln w="6350">
                          <a:solidFill>
                            <a:prstClr val="black"/>
                          </a:solidFill>
                        </a:ln>
                      </wps:spPr>
                      <wps:txbx>
                        <w:txbxContent>
                          <w:p w:rsidR="00107BC8" w:rsidRDefault="007C072B" w14:paraId="3D16D185" w14:textId="4A6FFDF7">
                            <w:r>
                              <w:rPr>
                                <w:lang w:val="es-US"/>
                              </w:rPr>
                              <w:t xml:space="preserve">IA + INCLUSIÓN EDUCATIVA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_x0000_s1035" style="position:absolute;left:0;text-align:left;margin-left:152.75pt;margin-top:15.35pt;width:167.15pt;height:29.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fae2d5 [66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" w14:anchorId="3228A2C0">
                <v:textbox>
                  <w:txbxContent>
                    <w:p w:rsidR="00107BC8" w:rsidRDefault="007C072B" w14:paraId="3D16D185" w14:textId="4A6FFDF7">
                      <w:r>
                        <w:rPr>
                          <w:lang w:val="es-US"/>
                        </w:rPr>
                        <w:t xml:space="preserve">IA + INCLUSIÓN EDUCATIVA </w:t>
                      </w:r>
                    </w:p>
                  </w:txbxContent>
                </v:textbox>
              </v:shape>
            </w:pict>
          </mc:Fallback>
        </mc:AlternateContent>
      </w:r>
      <w:r w:rsidR="00964A9F">
        <w:rPr>
          <w:noProof/>
        </w:rPr>
        <mc:AlternateContent>
          <mc:Choice Requires="wps">
            <w:drawing>
              <wp:anchor distT="0" distB="0" distL="114300" distR="114300" simplePos="0" relativeHeight="251658241" behindDoc="0" locked="0" layoutInCell="1" allowOverlap="1" wp14:anchorId="077828CF" wp14:editId="5286D38E">
                <wp:simplePos x="0" y="0"/>
                <wp:positionH relativeFrom="column">
                  <wp:posOffset>-126365</wp:posOffset>
                </wp:positionH>
                <wp:positionV relativeFrom="paragraph">
                  <wp:posOffset>194310</wp:posOffset>
                </wp:positionV>
                <wp:extent cx="1828800" cy="378460"/>
                <wp:effectExtent l="0" t="0" r="19050" b="21590"/>
                <wp:wrapNone/>
                <wp:docPr id="1994053" name="Cuadro de texto 2"/>
                <wp:cNvGraphicFramePr/>
                <a:graphic xmlns:a="http://schemas.openxmlformats.org/drawingml/2006/main">
                  <a:graphicData uri="http://schemas.microsoft.com/office/word/2010/wordprocessingShape">
                    <wps:wsp>
                      <wps:cNvSpPr txBox="1"/>
                      <wps:spPr>
                        <a:xfrm>
                          <a:off x="0" y="0"/>
                          <a:ext cx="1828800" cy="378460"/>
                        </a:xfrm>
                        <a:prstGeom prst="rect">
                          <a:avLst/>
                        </a:prstGeom>
                        <a:solidFill>
                          <a:schemeClr val="accent2">
                            <a:lumMod val="20000"/>
                            <a:lumOff val="80000"/>
                          </a:schemeClr>
                        </a:solidFill>
                        <a:ln w="6350">
                          <a:solidFill>
                            <a:prstClr val="black"/>
                          </a:solidFill>
                        </a:ln>
                      </wps:spPr>
                      <wps:txbx>
                        <w:txbxContent>
                          <w:p w:rsidR="00964A9F" w:rsidRDefault="00950B12" w14:paraId="69F231C8" w14:textId="54B6CF84">
                            <w:r>
                              <w:rPr>
                                <w:lang w:val="es-US"/>
                              </w:rPr>
                              <w:t xml:space="preserve">EDUCACIÓN INCLUSIVA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w:pict>
              <v:shape id="_x0000_s1036" style="position:absolute;left:0;text-align:left;margin-left:-9.95pt;margin-top:15.3pt;width:2in;height:29.8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fillcolor="#fae2d5 [66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" w14:anchorId="077828CF">
                <v:textbox>
                  <w:txbxContent>
                    <w:p w:rsidR="00964A9F" w:rsidRDefault="00950B12" w14:paraId="69F231C8" w14:textId="54B6CF84">
                      <w:r>
                        <w:rPr>
                          <w:lang w:val="es-US"/>
                        </w:rPr>
                        <w:t xml:space="preserve">EDUCACIÓN INCLUSIVA </w:t>
                      </w:r>
                    </w:p>
                  </w:txbxContent>
                </v:textbox>
              </v:shape>
            </w:pict>
          </mc:Fallback>
        </mc:AlternateContent>
      </w:r>
    </w:p>
    <w:p w:rsidR="6C400496" w:rsidP="6C400496" w:rsidRDefault="6C400496" w14:paraId="57DA90D2" w14:textId="453639E5">
      <w:pPr>
        <w:pStyle w:val="Normal"/>
        <w:spacing w:before="210" w:after="210" w:line="300" w:lineRule="auto"/>
        <w:jc w:val="both"/>
      </w:pPr>
      <w:r w:rsidRPr="38C9AC36" w:rsidR="03D485C7">
        <w:rPr>
          <w:rFonts w:ascii="Consolas" w:hAnsi="Consolas" w:eastAsia="Consolas" w:cs="Consolas"/>
          <w:sz w:val="21"/>
          <w:szCs w:val="21"/>
        </w:rPr>
        <w:t xml:space="preserve">  </w:t>
      </w:r>
      <w:r>
        <w:br/>
      </w:r>
      <w:r w:rsidRPr="38C9AC36" w:rsidR="54B5A736">
        <w:rPr>
          <w:rFonts w:ascii="Consolas" w:hAnsi="Consolas" w:eastAsia="Consolas" w:cs="Consolas"/>
          <w:sz w:val="21"/>
          <w:szCs w:val="21"/>
        </w:rPr>
        <w:t xml:space="preserve">  </w:t>
      </w:r>
      <w:r w:rsidR="54B5A736">
        <mc:AlternateContent>
          <mc:Choice Requires="wps">
            <w:drawing>
              <wp:inline wp14:editId="711195DD" wp14:anchorId="01846FB3">
                <wp:extent cx="352425" cy="9525"/>
                <wp:effectExtent l="38100" t="0" r="66675" b="47625"/>
                <wp:docPr id="458387088"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a:cxnSpLocks xmlns:a="http://schemas.openxmlformats.org/drawingml/2006/main"/>
                      </wps:cNvCnPr>
                      <wps:spPr>
                        <a:xfrm xmlns:a="http://schemas.openxmlformats.org/drawingml/2006/main" rot="5400000" flipV="1">
                          <a:off x="0" y="0"/>
                          <a:ext cx="352425" cy="9525"/>
                        </a:xfrm>
                        <a:prstGeom xmlns:a="http://schemas.openxmlformats.org/drawingml/2006/main" prst="straightConnector1">
                          <a:avLst/>
                        </a:prstGeom>
                        <a:ln xmlns:a="http://schemas.openxmlformats.org/drawingml/2006/main">
                          <a:solidFill>
                            <a:schemeClr val="tx1"/>
                          </a:solidFill>
                          <a:tailEnd type="triangle" w="med" len="med"/>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mc:AlternateContent>
      </w:r>
      <w:r w:rsidRPr="38C9AC36" w:rsidR="54B5A736">
        <w:rPr>
          <w:rFonts w:ascii="Consolas" w:hAnsi="Consolas" w:eastAsia="Consolas" w:cs="Consolas"/>
          <w:sz w:val="21"/>
          <w:szCs w:val="21"/>
        </w:rPr>
        <w:t xml:space="preserve">                                  </w:t>
      </w:r>
      <w:r w:rsidR="54B5A736">
        <mc:AlternateContent>
          <mc:Choice Requires="wps">
            <w:drawing>
              <wp:inline wp14:editId="16986649" wp14:anchorId="0D22267E">
                <wp:extent cx="352425" cy="9525"/>
                <wp:effectExtent l="38100" t="0" r="66675" b="47625"/>
                <wp:docPr id="191338508"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a:cxnSpLocks xmlns:a="http://schemas.openxmlformats.org/drawingml/2006/main"/>
                      </wps:cNvCnPr>
                      <wps:spPr>
                        <a:xfrm xmlns:a="http://schemas.openxmlformats.org/drawingml/2006/main" rot="5400000" flipV="1">
                          <a:off x="0" y="0"/>
                          <a:ext cx="352425" cy="9525"/>
                        </a:xfrm>
                        <a:prstGeom xmlns:a="http://schemas.openxmlformats.org/drawingml/2006/main" prst="straightConnector1">
                          <a:avLst/>
                        </a:prstGeom>
                        <a:ln xmlns:a="http://schemas.openxmlformats.org/drawingml/2006/main">
                          <a:solidFill>
                            <a:schemeClr val="tx1"/>
                          </a:solidFill>
                          <a:tailEnd type="triangle" w="med" len="med"/>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mc:AlternateContent>
      </w:r>
      <w:r w:rsidRPr="38C9AC36" w:rsidR="54B5A736">
        <w:rPr>
          <w:rFonts w:ascii="Consolas" w:hAnsi="Consolas" w:eastAsia="Consolas" w:cs="Consolas"/>
          <w:sz w:val="21"/>
          <w:szCs w:val="21"/>
        </w:rPr>
        <w:t xml:space="preserve"> </w:t>
      </w:r>
      <w:r w:rsidRPr="38C9AC36" w:rsidR="03D485C7">
        <w:rPr>
          <w:rFonts w:ascii="Consolas" w:hAnsi="Consolas" w:eastAsia="Consolas" w:cs="Consolas"/>
          <w:sz w:val="21"/>
          <w:szCs w:val="21"/>
        </w:rPr>
        <w:t xml:space="preserve">                            </w:t>
      </w:r>
      <w:r w:rsidR="7AE43870">
        <mc:AlternateContent>
          <mc:Choice Requires="wps">
            <w:drawing>
              <wp:inline wp14:editId="7D83C834" wp14:anchorId="4B24FEBF">
                <wp:extent cx="352425" cy="9525"/>
                <wp:effectExtent l="38100" t="0" r="66675" b="47625"/>
                <wp:docPr id="1423889609"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a:cxnSpLocks xmlns:a="http://schemas.openxmlformats.org/drawingml/2006/main"/>
                      </wps:cNvCnPr>
                      <wps:spPr>
                        <a:xfrm xmlns:a="http://schemas.openxmlformats.org/drawingml/2006/main" rot="5400000" flipV="1">
                          <a:off x="0" y="0"/>
                          <a:ext cx="352425" cy="9525"/>
                        </a:xfrm>
                        <a:prstGeom xmlns:a="http://schemas.openxmlformats.org/drawingml/2006/main" prst="straightConnector1">
                          <a:avLst/>
                        </a:prstGeom>
                        <a:ln xmlns:a="http://schemas.openxmlformats.org/drawingml/2006/main">
                          <a:solidFill>
                            <a:schemeClr val="tx1"/>
                          </a:solidFill>
                          <a:tailEnd type="triangle" w="med" len="med"/>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mc:AlternateContent>
      </w:r>
      <w:r w:rsidRPr="38C9AC36" w:rsidR="03D485C7">
        <w:rPr>
          <w:rFonts w:ascii="Consolas" w:hAnsi="Consolas" w:eastAsia="Consolas" w:cs="Consolas"/>
          <w:sz w:val="21"/>
          <w:szCs w:val="21"/>
        </w:rPr>
        <w:t xml:space="preserve">       </w:t>
      </w:r>
      <w:r w:rsidRPr="38C9AC36" w:rsidR="03D485C7">
        <w:rPr>
          <w:rFonts w:ascii="Consolas" w:hAnsi="Consolas" w:eastAsia="Consolas" w:cs="Consolas"/>
          <w:sz w:val="21"/>
          <w:szCs w:val="21"/>
        </w:rPr>
        <w:t xml:space="preserve">                    </w:t>
      </w:r>
      <w:r>
        <w:br/>
      </w:r>
      <w:r w:rsidRPr="38C9AC36" w:rsidR="03D485C7">
        <w:rPr>
          <w:rFonts w:ascii="Consolas" w:hAnsi="Consolas" w:eastAsia="Consolas" w:cs="Consolas"/>
          <w:sz w:val="21"/>
          <w:szCs w:val="21"/>
        </w:rPr>
        <w:t xml:space="preserve">                                                                 </w:t>
      </w:r>
    </w:p>
    <w:p w:rsidR="6C400496" w:rsidP="6C400496" w:rsidRDefault="6C400496" w14:paraId="051985ED" w14:textId="5C93029A">
      <w:pPr>
        <w:pStyle w:val="Normal"/>
        <w:spacing w:before="210" w:after="210" w:line="300" w:lineRule="auto"/>
        <w:jc w:val="both"/>
      </w:pPr>
      <w:r w:rsidRPr="38C9AC36" w:rsidR="03D485C7">
        <w:rPr>
          <w:rFonts w:ascii="Consolas" w:hAnsi="Consolas" w:eastAsia="Consolas" w:cs="Consolas"/>
          <w:sz w:val="21"/>
          <w:szCs w:val="21"/>
        </w:rPr>
        <w:t xml:space="preserve">                                                                   ▼</w:t>
      </w:r>
      <w:r>
        <w:br/>
      </w:r>
    </w:p>
    <w:p w:rsidR="001A6357" w:rsidP="38C9AC36" w:rsidRDefault="001A6357" w14:paraId="1043BA0E" w14:textId="7F9E641E">
      <w:pPr>
        <w:pStyle w:val="Normal"/>
        <w:spacing w:before="210" w:after="210" w:line="300" w:lineRule="auto"/>
        <w:jc w:val="both"/>
      </w:pPr>
      <w:r w:rsidR="3A3557A5">
        <w:rPr/>
        <w:t xml:space="preserve">   </w:t>
      </w:r>
      <w:r w:rsidR="2B728492">
        <w:rPr/>
        <w:t xml:space="preserve">   </w:t>
      </w:r>
    </w:p>
    <w:p w:rsidR="001A6357" w:rsidP="38C9AC36" w:rsidRDefault="001A6357" w14:paraId="032FDB1E" w14:textId="6257D6F2">
      <w:pPr>
        <w:pStyle w:val="Normal"/>
        <w:spacing w:before="210" w:after="210" w:line="300" w:lineRule="auto"/>
        <w:jc w:val="both"/>
      </w:pPr>
      <w:r w:rsidR="2B728492">
        <w:rPr/>
        <w:t xml:space="preserve">            </w:t>
      </w:r>
      <w:r w:rsidR="3A3557A5">
        <w:rPr/>
        <w:t xml:space="preserve">  </w:t>
      </w:r>
      <w:r w:rsidR="09E78474">
        <w:rPr/>
        <w:t xml:space="preserve">          </w:t>
      </w:r>
      <w:r w:rsidR="2B728492">
        <w:rPr/>
        <w:t xml:space="preserve">                                                     </w:t>
      </w:r>
      <w:r w:rsidR="09E78474">
        <w:rPr/>
        <w:t xml:space="preserve">    </w:t>
      </w:r>
      <w:r w:rsidR="3A3557A5">
        <w:rPr/>
        <w:t xml:space="preserve">              </w:t>
      </w:r>
      <w:r w:rsidR="4D75A87A">
        <w:rPr/>
        <w:t xml:space="preserve">                </w:t>
      </w:r>
      <w:r w:rsidR="2B728492">
        <w:rPr/>
        <w:t xml:space="preserve">                   </w:t>
      </w:r>
      <w:r w:rsidR="4D75A87A">
        <w:rPr/>
        <w:t xml:space="preserve">   </w:t>
      </w:r>
      <w:r w:rsidR="2B728492">
        <w:rPr/>
        <w:t xml:space="preserve">  </w:t>
      </w:r>
    </w:p>
    <w:p w:rsidR="001A6357" w:rsidP="36438F98" w:rsidRDefault="001A6357" w14:paraId="6980B795" w14:textId="5E484154">
      <w:pPr>
        <w:spacing w:after="0" w:line="300" w:lineRule="auto"/>
        <w:jc w:val="both"/>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3A1FDE56" wp14:editId="15B7F645">
                <wp:extent xmlns:wp="http://schemas.openxmlformats.org/drawingml/2006/wordprocessingDrawing" cx="2701290" cy="307340"/>
                <wp:effectExtent xmlns:wp="http://schemas.openxmlformats.org/drawingml/2006/wordprocessingDrawing" l="0" t="0" r="22860" b="16510"/>
                <wp:docPr xmlns:wp="http://schemas.openxmlformats.org/drawingml/2006/wordprocessingDrawing" id="1969089084" name="Grupo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2701290" cy="307340"/>
                          <a:chOff x="0" y="0"/>
                          <a:chExt cx="1971675" cy="271463"/>
                        </a:xfrm>
                      </wpg:grpSpPr>
                      <wps:wsp xmlns:wps="http://schemas.microsoft.com/office/word/2010/wordprocessingShape">
                        <wps:cNvPr id="837365861" name="Abrir corchete 837365861"/>
                        <wps:cNvSpPr/>
                        <wps:spPr>
                          <a:xfrm rot="16200000">
                            <a:off x="923925" y="-923925"/>
                            <a:ext cx="123825" cy="1971675"/>
                          </a:xfrm>
                          <a:prstGeom prst="leftBracket">
                            <a:avLst/>
                          </a:prstGeom>
                          <a:ln/>
                        </wps:spPr>
                        <wps:style>
                          <a:lnRef idx="1">
                            <a:schemeClr val="accent1"/>
                          </a:lnRef>
                          <a:fillRef idx="0">
                            <a:schemeClr val="accent1"/>
                          </a:fillRef>
                          <a:effectRef idx="0">
                            <a:scrgbClr r="0" g="0" b="0"/>
                          </a:effectRef>
                          <a:fontRef idx="minor">
                            <a:schemeClr val="tx1"/>
                          </a:fontRef>
                        </wps:style>
                        <wps:bodyPr anchor="ctr"/>
                      </wps:wsp>
                      <wps:wsp xmlns:wps="http://schemas.microsoft.com/office/word/2010/wordprocessingShape">
                        <wps:cNvPr id="1529046470" name="Conector recto de flecha 1529046470"/>
                        <wps:cNvCnPr/>
                        <wps:spPr>
                          <a:xfrm rot="5400000" flipV="1">
                            <a:off x="919163" y="200025"/>
                            <a:ext cx="133350" cy="9525"/>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a="http://schemas.openxmlformats.org/drawingml/2006/main" xmlns:mc="http://schemas.openxmlformats.org/markup-compatibility/2006"/>
        </mc:AlternateContent>
      </w:r>
    </w:p>
    <w:p w:rsidR="001A6357" w:rsidP="6C400496" w:rsidRDefault="001A6357" w14:paraId="299AA503" w14:textId="0FAF984A">
      <w:pPr>
        <w:pStyle w:val="Normal"/>
        <w:spacing w:after="0" w:line="300" w:lineRule="auto"/>
        <w:jc w:val="both"/>
        <w:rPr>
          <w:rFonts w:ascii="Segoe UI" w:hAnsi="Segoe UI" w:eastAsia="Segoe UI" w:cs="Segoe UI"/>
          <w:sz w:val="21"/>
          <w:szCs w:val="21"/>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71C943D8" wp14:editId="54FFC115">
                <wp:extent xmlns:wp="http://schemas.openxmlformats.org/drawingml/2006/wordprocessingDrawing" cx="2817495" cy="384810"/>
                <wp:effectExtent xmlns:wp="http://schemas.openxmlformats.org/drawingml/2006/wordprocessingDrawing" l="0" t="0" r="20955" b="15240"/>
                <wp:docPr xmlns:wp="http://schemas.openxmlformats.org/drawingml/2006/wordprocessingDrawing" id="1469651297" name="Cuadro de texto 2"/>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txBox="1"/>
                      <wps:spPr>
                        <a:xfrm>
                          <a:off x="0" y="0"/>
                          <a:ext cx="2817495" cy="384810"/>
                        </a:xfrm>
                        <a:prstGeom prst="rect">
                          <a:avLst/>
                        </a:prstGeom>
                        <a:solidFill>
                          <a:schemeClr val="accent2">
                            <a:lumMod val="20000"/>
                            <a:lumOff val="80000"/>
                          </a:schemeClr>
                        </a:solidFill>
                        <a:ln w="6350">
                          <a:solidFill>
                            <a:prstClr val="black"/>
                          </a:solidFill>
                        </a:ln>
                      </wps:spPr>
                      <wps:txbx>
                        <w:txbxContent xmlns:w="http://schemas.openxmlformats.org/wordprocessingml/2006/main">
                          <w:p xmlns:w14="http://schemas.microsoft.com/office/word/2010/wordml" w:rsidRPr="00FE6CAA" w:rsidR="003E1656" w:rsidRDefault="00FE6CAA" w14:paraId="1ECA1104" w14:textId="013E352F">
                            <w:pPr>
                              <w:rPr>
                                <w:lang w:val="es-US"/>
                              </w:rPr>
                            </w:pPr>
                            <w:r>
                              <w:rPr>
                                <w:lang w:val="es-US"/>
                              </w:rPr>
                              <w:t>RECURSOS EN AULAS INFORMÁTICAS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xmlns:mc="http://schemas.openxmlformats.org/markup-compatibility/2006">
            <w:pict xmlns:w="http://schemas.openxmlformats.org/wordprocessingml/2006/main">
              <v:shape xmlns:w14="http://schemas.microsoft.com/office/word/2010/wordml" xmlns:o="urn:schemas-microsoft-com:office:office" xmlns:v="urn:schemas-microsoft-com:vml" id="_x0000_s1030" style="position:absolute;left:0;text-align:left;margin-left:-10pt;margin-top:284.65pt;width:221.85pt;height:30.3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fae2d5 [66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" w14:anchorId="2FBE5602">
                <v:textbox>
                  <w:txbxContent>
                    <w:p w:rsidRPr="00FE6CAA" w:rsidR="003E1656" w:rsidRDefault="00FE6CAA" w14:paraId="1ECA1104" w14:textId="013E352F">
                      <w:pPr>
                        <w:rPr>
                          <w:lang w:val="es-US"/>
                        </w:rPr>
                      </w:pPr>
                      <w:r>
                        <w:rPr>
                          <w:lang w:val="es-US"/>
                        </w:rPr>
                        <w:t>RECURSOS EN AULAS INFORMÁTICAS</w:t>
                      </w:r>
                    </w:p>
                  </w:txbxContent>
                </v:textbox>
              </v:shape>
            </w:pict>
          </mc:Fallback>
        </mc:AlternateContent>
      </w:r>
    </w:p>
    <w:p w:rsidR="001A6357" w:rsidP="36438F98" w:rsidRDefault="001A6357" w14:paraId="55E08F4B" w14:textId="5DD39A4B">
      <w:pPr>
        <w:spacing w:after="0" w:line="300" w:lineRule="auto"/>
        <w:jc w:val="both"/>
      </w:pPr>
      <w:r w:rsidR="212F1570">
        <w:rPr/>
        <w:t xml:space="preserve">                                         </w:t>
      </w:r>
      <w:r w:rsidR="212F1570">
        <mc:AlternateContent>
          <mc:Choice Requires="wps">
            <w:drawing>
              <wp:inline wp14:editId="66443347" wp14:anchorId="1817DE11">
                <wp:extent cx="247650" cy="9525"/>
                <wp:effectExtent l="4762" t="0" r="23813" b="23812"/>
                <wp:docPr id="1529146233"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a:cxnSpLocks xmlns:a="http://schemas.openxmlformats.org/drawingml/2006/main"/>
                      </wps:cNvCnPr>
                      <wps:spPr>
                        <a:xfrm xmlns:a="http://schemas.openxmlformats.org/drawingml/2006/main" rot="5400000" flipV="1">
                          <a:off x="0" y="0"/>
                          <a:ext cx="247650" cy="9525"/>
                        </a:xfrm>
                        <a:prstGeom xmlns:a="http://schemas.openxmlformats.org/drawingml/2006/main" prst="straightConnector1">
                          <a:avLst/>
                        </a:prstGeom>
                        <a:ln xmlns:a="http://schemas.openxmlformats.org/drawingml/2006/mai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w:pict xmlns:w="http://schemas.openxmlformats.org/wordprocessingml/2006/main">
              <v:shapetype xmlns:w14="http://schemas.microsoft.com/office/word/2010/wordml" xmlns:o="urn:schemas-microsoft-com:office:office" xmlns:v="urn:schemas-microsoft-com:vml" id="_x0000_t32" coordsize="21600,21600" o:oned="t" filled="f" o:spt="32" path="m,l21600,21600e" w14:anchorId="6A8300E3">
                <v:path fillok="f" arrowok="t" o:connecttype="none"/>
                <o:lock v:ext="edit" shapetype="t"/>
              </v:shapetype>
              <v:shape xmlns:o="urn:schemas-microsoft-com:office:office" xmlns:v="urn:schemas-microsoft-com:vml" id="Conector recto de flecha 1" style="width:40.5pt;height:.75pt;rotation:-90;flip:y;visibility:visible;mso-wrap-style:square;mso-left-percent:-10001;mso-top-percent:-10001;mso-position-horizontal:absolute;mso-position-horizontal-relative:char;mso-position-vertical:absolute;mso-position-vertical-relative:line;mso-left-percent:-10001;mso-top-percent:-10001" o:spid="_x0000_s1026" strokecolor="#156082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">
                <v:stroke joinstyle="miter"/>
                <w10:anchorlock xmlns:w10="urn:schemas-microsoft-com:office:word"/>
              </v:shape>
            </w:pict>
          </mc:Fallback>
        </mc:AlternateContent>
      </w:r>
    </w:p>
    <w:p w:rsidR="001A6357" w:rsidP="6C400496" w:rsidRDefault="001A6357" w14:paraId="6E293F25" w14:textId="2FE913C5">
      <w:pPr>
        <w:pStyle w:val="Normal"/>
        <w:spacing w:after="0" w:line="300" w:lineRule="auto"/>
        <w:jc w:val="both"/>
        <w:rPr>
          <w:rFonts w:ascii="Segoe UI" w:hAnsi="Segoe UI" w:eastAsia="Segoe UI" w:cs="Segoe UI"/>
          <w:sz w:val="21"/>
          <w:szCs w:val="21"/>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18D214C9" wp14:editId="6D84B34C">
                <wp:extent xmlns:wp="http://schemas.openxmlformats.org/drawingml/2006/wordprocessingDrawing" cx="2823210" cy="1517650"/>
                <wp:effectExtent xmlns:wp="http://schemas.openxmlformats.org/drawingml/2006/wordprocessingDrawing" l="0" t="0" r="15240" b="25400"/>
                <wp:docPr xmlns:wp="http://schemas.openxmlformats.org/drawingml/2006/wordprocessingDrawing" id="1322332434" name="Cuadro de texto 2"/>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txBox="1"/>
                      <wps:spPr>
                        <a:xfrm>
                          <a:off x="0" y="0"/>
                          <a:ext cx="2823210" cy="1517650"/>
                        </a:xfrm>
                        <a:prstGeom prst="rect">
                          <a:avLst/>
                        </a:prstGeom>
                        <a:solidFill>
                          <a:schemeClr val="bg1"/>
                        </a:solidFill>
                        <a:ln w="6350">
                          <a:solidFill>
                            <a:prstClr val="black"/>
                          </a:solidFill>
                        </a:ln>
                      </wps:spPr>
                      <wps:txbx>
                        <w:txbxContent xmlns:w="http://schemas.openxmlformats.org/wordprocessingml/2006/main">
                          <w:p xmlns:w14="http://schemas.microsoft.com/office/word/2010/wordml" w:rsidR="005600A6" w:rsidRDefault="00303636" w14:paraId="0B405557" w14:textId="690013FA">
                            <w:pPr>
                              <w:rPr>
                                <w:lang w:val="es-US"/>
                              </w:rPr>
                            </w:pPr>
                            <w:r>
                              <w:rPr>
                                <w:lang w:val="es-US"/>
                              </w:rPr>
                              <w:t>- Reconocimiento de voz con IA</w:t>
                            </w:r>
                          </w:p>
                          <w:p xmlns:w14="http://schemas.microsoft.com/office/word/2010/wordml" w:rsidR="00D61A26" w:rsidRDefault="00D61A26" w14:paraId="22BF7869" w14:textId="5DF23C00">
                            <w:pPr>
                              <w:rPr>
                                <w:lang w:val="es-US"/>
                              </w:rPr>
                            </w:pPr>
                            <w:r>
                              <w:rPr>
                                <w:lang w:val="es-US"/>
                              </w:rPr>
                              <w:t xml:space="preserve">- </w:t>
                            </w:r>
                            <w:r w:rsidR="00227F77">
                              <w:rPr>
                                <w:lang w:val="es-US"/>
                              </w:rPr>
                              <w:t>Teclados adaptados</w:t>
                            </w:r>
                          </w:p>
                          <w:p xmlns:w14="http://schemas.microsoft.com/office/word/2010/wordml" w:rsidR="00227F77" w:rsidRDefault="00227F77" w14:paraId="36E69F9F" w14:textId="0975DF58">
                            <w:pPr>
                              <w:rPr>
                                <w:lang w:val="es-US"/>
                              </w:rPr>
                            </w:pPr>
                            <w:r>
                              <w:rPr>
                                <w:lang w:val="es-US"/>
                              </w:rPr>
                              <w:t xml:space="preserve">- </w:t>
                            </w:r>
                            <w:r w:rsidR="00A54228">
                              <w:rPr>
                                <w:lang w:val="es-US"/>
                              </w:rPr>
                              <w:t>Pizarras digitales accesibles</w:t>
                            </w:r>
                          </w:p>
                          <w:p xmlns:w14="http://schemas.microsoft.com/office/word/2010/wordml" w:rsidR="00A54228" w:rsidRDefault="00AA1AC5" w14:paraId="1F245810" w14:textId="4AA44524">
                            <w:r>
                              <w:t xml:space="preserve">- Realidad aumentada accesible </w:t>
                            </w:r>
                          </w:p>
                          <w:p xmlns:w14="http://schemas.microsoft.com/office/word/2010/wordml" w:rsidR="00A873A3" w:rsidRDefault="007E7F62" w14:paraId="56CEF7FA" w14:textId="69440973">
                            <w:r>
                              <w:t>- Análisis predictivo de barreras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xmlns:mc="http://schemas.openxmlformats.org/markup-compatibility/2006">
            <w:pict xmlns:w="http://schemas.openxmlformats.org/wordprocessingml/2006/main">
              <v:shape xmlns:w14="http://schemas.microsoft.com/office/word/2010/wordml" xmlns:o="urn:schemas-microsoft-com:office:office" xmlns:v="urn:schemas-microsoft-com:vml" id="_x0000_s1029" style="position:absolute;left:0;text-align:left;margin-left:-6.8pt;margin-top:340.3pt;width:222.3pt;height:119.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12]"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" w14:anchorId="34A237B4">
                <v:textbox>
                  <w:txbxContent>
                    <w:p w:rsidR="005600A6" w:rsidRDefault="00303636" w14:paraId="0B405557" w14:textId="690013FA">
                      <w:pPr>
                        <w:rPr>
                          <w:lang w:val="es-US"/>
                        </w:rPr>
                      </w:pPr>
                      <w:r>
                        <w:rPr>
                          <w:lang w:val="es-US"/>
                        </w:rPr>
                        <w:t>- Reconocimiento de voz con IA</w:t>
                      </w:r>
                    </w:p>
                    <w:p w:rsidR="00D61A26" w:rsidRDefault="00D61A26" w14:paraId="22BF7869" w14:textId="5DF23C00">
                      <w:pPr>
                        <w:rPr>
                          <w:lang w:val="es-US"/>
                        </w:rPr>
                      </w:pPr>
                      <w:r>
                        <w:rPr>
                          <w:lang w:val="es-US"/>
                        </w:rPr>
                        <w:t xml:space="preserve">- </w:t>
                      </w:r>
                      <w:r w:rsidR="00227F77">
                        <w:rPr>
                          <w:lang w:val="es-US"/>
                        </w:rPr>
                        <w:t>Teclados adaptados</w:t>
                      </w:r>
                    </w:p>
                    <w:p w:rsidR="00227F77" w:rsidRDefault="00227F77" w14:paraId="36E69F9F" w14:textId="0975DF58">
                      <w:pPr>
                        <w:rPr>
                          <w:lang w:val="es-US"/>
                        </w:rPr>
                      </w:pPr>
                      <w:r>
                        <w:rPr>
                          <w:lang w:val="es-US"/>
                        </w:rPr>
                        <w:t xml:space="preserve">- </w:t>
                      </w:r>
                      <w:r w:rsidR="00A54228">
                        <w:rPr>
                          <w:lang w:val="es-US"/>
                        </w:rPr>
                        <w:t>Pizarras digitales accesibles</w:t>
                      </w:r>
                    </w:p>
                    <w:p w:rsidR="00A54228" w:rsidRDefault="00AA1AC5" w14:paraId="1F245810" w14:textId="4AA44524">
                      <w:r>
                        <w:t xml:space="preserve">- Realidad aumentada accesible </w:t>
                      </w:r>
                    </w:p>
                    <w:p w:rsidR="00A873A3" w:rsidRDefault="007E7F62" w14:paraId="56CEF7FA" w14:textId="69440973">
                      <w:r>
                        <w:t>- Análisis predictivo de barreras</w:t>
                      </w:r>
                    </w:p>
                  </w:txbxContent>
                </v:textbox>
              </v:shape>
            </w:pict>
          </mc:Fallback>
        </mc:AlternateContent>
      </w:r>
    </w:p>
    <w:p w:rsidR="001A6357" w:rsidP="6C400496" w:rsidRDefault="001A6357" w14:paraId="21DFDEEB" w14:textId="30E2173E">
      <w:pPr>
        <w:pStyle w:val="Normal"/>
        <w:spacing w:after="0" w:line="300" w:lineRule="auto"/>
        <w:jc w:val="both"/>
      </w:pPr>
      <w:r w:rsidR="38BB8FE9">
        <w:rPr/>
        <w:t xml:space="preserve">   </w:t>
      </w:r>
      <w:r w:rsidR="4F7D6FAB">
        <w:rPr/>
        <w:t xml:space="preserve">       </w:t>
      </w:r>
      <w:r w:rsidR="3E8EBD0D">
        <w:rPr/>
        <w:t xml:space="preserve">                         </w:t>
      </w:r>
      <w:r w:rsidR="4F7D6FAB">
        <w:rPr/>
        <w:t xml:space="preserve">   </w:t>
      </w:r>
      <w:r w:rsidR="7DBC1AD6">
        <mc:AlternateContent>
          <mc:Choice Requires="wps">
            <w:drawing>
              <wp:inline wp14:editId="7AC982D1" wp14:anchorId="3A0444F4">
                <wp:extent cx="235585" cy="9525"/>
                <wp:effectExtent l="0" t="1270" r="29845" b="29845"/>
                <wp:docPr id="1847846624"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a:cxnSpLocks xmlns:a="http://schemas.openxmlformats.org/drawingml/2006/main"/>
                      </wps:cNvCnPr>
                      <wps:spPr>
                        <a:xfrm xmlns:a="http://schemas.openxmlformats.org/drawingml/2006/main" rot="5400000" flipV="1">
                          <a:off x="0" y="0"/>
                          <a:ext cx="235585" cy="9525"/>
                        </a:xfrm>
                        <a:prstGeom xmlns:a="http://schemas.openxmlformats.org/drawingml/2006/main" prst="straightConnector1">
                          <a:avLst/>
                        </a:prstGeom>
                        <a:ln xmlns:a="http://schemas.openxmlformats.org/drawingml/2006/mai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w:pict xmlns:w="http://schemas.openxmlformats.org/wordprocessingml/2006/main">
              <v:shapetype xmlns:w14="http://schemas.microsoft.com/office/word/2010/wordml" xmlns:o="urn:schemas-microsoft-com:office:office" xmlns:v="urn:schemas-microsoft-com:vml" id="_x0000_t32" coordsize="21600,21600" o:oned="t" filled="f" o:spt="32" path="m,l21600,21600e" w14:anchorId="39B50429">
                <v:path fillok="f" arrowok="t" o:connecttype="none"/>
                <o:lock v:ext="edit" shapetype="t"/>
              </v:shapetype>
              <v:shape xmlns:o="urn:schemas-microsoft-com:office:office" xmlns:v="urn:schemas-microsoft-com:vml" id="Conector recto de flecha 1" style="width:24.75pt;height:.75pt;rotation:-90;flip:y;visibility:visible;mso-wrap-style:square;mso-left-percent:-10001;mso-top-percent:-10001;mso-position-horizontal:absolute;mso-position-horizontal-relative:char;mso-position-vertical:absolute;mso-position-vertical-relative:line;mso-left-percent:-10001;mso-top-percent:-10001" o:spid="_x0000_s1026" strokecolor="#156082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">
                <v:stroke joinstyle="miter"/>
                <w10:anchorlock xmlns:w10="urn:schemas-microsoft-com:office:word"/>
              </v:shape>
            </w:pict>
          </mc:Fallback>
        </mc:AlternateContent>
      </w:r>
      <w:r w:rsidR="4F7D6FAB">
        <w:rPr/>
        <w:t xml:space="preserve">                </w:t>
      </w:r>
      <w:r w:rsidR="38BB8FE9">
        <w:rPr/>
        <w:t xml:space="preserve">   </w:t>
      </w:r>
      <w:r w:rsidR="38BB8FE9">
        <w:rPr/>
        <w:t xml:space="preserve">        </w:t>
      </w:r>
    </w:p>
    <w:p w:rsidR="001A6357" w:rsidP="6C400496" w:rsidRDefault="001A6357" w14:paraId="6511D753" w14:textId="6DA06FE4">
      <w:pPr>
        <w:pStyle w:val="Normal"/>
        <w:spacing w:after="0" w:line="300" w:lineRule="auto"/>
        <w:jc w:val="both"/>
        <w:rPr>
          <w:rFonts w:ascii="Segoe UI" w:hAnsi="Segoe UI" w:eastAsia="Segoe UI" w:cs="Segoe UI"/>
          <w:sz w:val="21"/>
          <w:szCs w:val="21"/>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4A597E0B" wp14:editId="5DB2407A">
                <wp:extent xmlns:wp="http://schemas.openxmlformats.org/drawingml/2006/wordprocessingDrawing" cx="2486025" cy="289560"/>
                <wp:effectExtent xmlns:wp="http://schemas.openxmlformats.org/drawingml/2006/wordprocessingDrawing" l="0" t="0" r="28575" b="15240"/>
                <wp:docPr xmlns:wp="http://schemas.openxmlformats.org/drawingml/2006/wordprocessingDrawing" id="442831513" name="Cuadro de texto 2"/>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2486025" cy="289560"/>
                        </a:xfrm>
                        <a:prstGeom prst="rect">
                          <a:avLst/>
                        </a:prstGeom>
                        <a:solidFill>
                          <a:schemeClr val="accent2">
                            <a:lumMod val="20000"/>
                            <a:lumOff val="80000"/>
                          </a:schemeClr>
                        </a:solidFill>
                        <a:ln w="6350">
                          <a:solidFill>
                            <a:srgbClr val="000000"/>
                          </a:solidFill>
                        </a:ln>
                      </wps:spPr>
                      <wps:txbx>
                        <w:txbxContent xmlns:w="http://schemas.openxmlformats.org/wordprocessingml/2006/main">
                          <w:p w:rsidR="004C00FB" w:rsidP="00D77C36" w:rsidRDefault="004C00FB">
                            <w:pPr>
                              <w:spacing w:line="276" w:lineRule="auto"/>
                              <w:rPr>
                                <w:rFonts w:ascii="Aptos" w:hAnsi="Aptos"/>
                                <w:kern w:val="0"/>
                                <w:lang w:val="en-US"/>
                                <w14:ligatures xmlns:w14="http://schemas.microsoft.com/office/word/2010/wordml" w14:val="none"/>
                              </w:rPr>
                            </w:pPr>
                            <w:r>
                              <w:rPr>
                                <w:rFonts w:ascii="Aptos" w:hAnsi="Aptos"/>
                                <w:lang w:val="en-US"/>
                              </w:rPr>
                              <w:t>DESAFIOS ETICOS Y EDUCATIVOS</w:t>
                            </w:r>
                          </w:p>
                        </w:txbxContent>
                      </wps:txbx>
                      <wps:bodyPr spcFirstLastPara="0" wrap="square" lIns="91440" tIns="45720" rIns="91440" bIns="45720" anchor="t">
                        <a:noAutofit/>
                      </wps:bodyPr>
                    </wps:wsp>
                  </a:graphicData>
                </a:graphic>
              </wp:inline>
            </w:drawing>
          </mc:Choice>
          <mc:Fallback xmlns:a="http://schemas.openxmlformats.org/drawingml/2006/main" xmlns:mc="http://schemas.openxmlformats.org/markup-compatibility/2006"/>
        </mc:AlternateContent>
      </w:r>
    </w:p>
    <w:p w:rsidR="001A6357" w:rsidP="38C9AC36" w:rsidRDefault="001A6357" w14:paraId="695706F4" w14:textId="30A80716">
      <w:pPr>
        <w:pStyle w:val="Normal"/>
        <w:spacing w:after="0" w:line="300" w:lineRule="auto"/>
        <w:jc w:val="both"/>
        <w:rPr>
          <w:rFonts w:ascii="Segoe UI" w:hAnsi="Segoe UI" w:eastAsia="Segoe UI" w:cs="Segoe UI"/>
          <w:sz w:val="21"/>
          <w:szCs w:val="21"/>
        </w:rPr>
      </w:pPr>
      <w:r w:rsidRPr="38C9AC36" w:rsidR="6CA13F81">
        <w:rPr>
          <w:rFonts w:ascii="Segoe UI" w:hAnsi="Segoe UI" w:eastAsia="Segoe UI" w:cs="Segoe UI"/>
          <w:sz w:val="21"/>
          <w:szCs w:val="21"/>
        </w:rPr>
        <w:t xml:space="preserve">                              |</w:t>
      </w:r>
    </w:p>
    <w:p w:rsidR="001A6357" w:rsidP="38C9AC36" w:rsidRDefault="001A6357" w14:paraId="594650D5" w14:textId="46036A6E">
      <w:pPr>
        <w:pStyle w:val="Normal"/>
        <w:spacing w:after="0" w:line="300" w:lineRule="auto"/>
        <w:jc w:val="both"/>
        <w:rPr>
          <w:rFonts w:ascii="Segoe UI" w:hAnsi="Segoe UI" w:eastAsia="Segoe UI" w:cs="Segoe UI"/>
          <w:sz w:val="21"/>
          <w:szCs w:val="21"/>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4FBDBA73" wp14:editId="5E2D80D8">
                <wp:extent xmlns:wp="http://schemas.openxmlformats.org/drawingml/2006/wordprocessingDrawing" cx="1994535" cy="937260"/>
                <wp:effectExtent xmlns:wp="http://schemas.openxmlformats.org/drawingml/2006/wordprocessingDrawing" l="0" t="0" r="24765" b="15240"/>
                <wp:docPr xmlns:wp="http://schemas.openxmlformats.org/drawingml/2006/wordprocessingDrawing" id="1322344890" name="Cuadro de texto 2"/>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txBox="1"/>
                      <wps:spPr>
                        <a:xfrm>
                          <a:off x="0" y="0"/>
                          <a:ext cx="1994535" cy="937260"/>
                        </a:xfrm>
                        <a:prstGeom prst="rect">
                          <a:avLst/>
                        </a:prstGeom>
                        <a:solidFill>
                          <a:schemeClr val="bg1"/>
                        </a:solidFill>
                        <a:ln w="6350">
                          <a:solidFill>
                            <a:prstClr val="black"/>
                          </a:solidFill>
                        </a:ln>
                      </wps:spPr>
                      <wps:txbx>
                        <w:txbxContent xmlns:w="http://schemas.openxmlformats.org/wordprocessingml/2006/main">
                          <w:p w:rsidR="00BF195D" w:rsidP="00CF0483" w:rsidRDefault="00BF195D">
                            <w:pPr>
                              <w:rPr>
                                <w:lang w:val="es-US"/>
                              </w:rPr>
                            </w:pPr>
                            <w:r>
                              <w:rPr>
                                <w:lang w:val="es-US"/>
                              </w:rPr>
                              <w:t xml:space="preserve">- </w:t>
                            </w:r>
                            <w:r w:rsidRPr="00CF0483">
                              <w:rPr>
                                <w:lang w:val="es-US"/>
                              </w:rPr>
                              <w:t xml:space="preserve">Sesgos de </w:t>
                            </w:r>
                            <w:r>
                              <w:rPr>
                                <w:lang w:val="es-US"/>
                              </w:rPr>
                              <w:t xml:space="preserve">algoritmos </w:t>
                            </w:r>
                          </w:p>
                          <w:p w:rsidR="00BF195D" w:rsidP="00CF0483" w:rsidRDefault="00BF195D">
                            <w:pPr>
                              <w:rPr>
                                <w:lang w:val="es-US"/>
                              </w:rPr>
                            </w:pPr>
                            <w:r>
                              <w:rPr>
                                <w:lang w:val="es-US"/>
                              </w:rPr>
                              <w:t>- Protección de datos</w:t>
                            </w:r>
                          </w:p>
                          <w:p w:rsidR="00BF195D" w:rsidP="00CF0483" w:rsidRDefault="00BF195D">
                            <w:pPr>
                              <w:rPr>
                                <w:lang w:val="es-US"/>
                              </w:rPr>
                            </w:pPr>
                            <w:r>
                              <w:rPr>
                                <w:lang w:val="es-US"/>
                              </w:rPr>
                              <w:t>- Formación docente</w:t>
                            </w:r>
                          </w:p>
                          <w:p w:rsidRPr="00CF0483" w:rsidR="00BF195D" w:rsidP="00CF0483" w:rsidRDefault="00BF195D">
                            <w:pPr>
                              <w:rPr>
                                <w:lang w:val="es-US"/>
                              </w:rPr>
                            </w:pPr>
                            <w:r>
                              <w:rPr>
                                <w:lang w:val="es-US"/>
                              </w:rPr>
                              <w:t>- Evaluación ética de 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arto="http://schemas.microsoft.com/office/word/2006/arto" xmlns:a14="http://schemas.microsoft.com/office/drawing/2010/main" xmlns:pic="http://schemas.openxmlformats.org/drawingml/2006/picture" xmlns:a16="http://schemas.microsoft.com/office/drawing/2014/main" xmlns:a="http://schemas.openxmlformats.org/drawingml/2006/main" xmlns:mc="http://schemas.openxmlformats.org/markup-compatibility/2006"/>
        </mc:AlternateContent>
      </w:r>
      <w:r w:rsidRPr="38C9AC36" w:rsidR="537BEBE0">
        <w:rPr>
          <w:rFonts w:ascii="Segoe UI" w:hAnsi="Segoe UI" w:eastAsia="Segoe UI" w:cs="Segoe UI"/>
          <w:sz w:val="21"/>
          <w:szCs w:val="21"/>
        </w:rPr>
        <w:t xml:space="preserve">                             </w:t>
      </w:r>
      <w:r w:rsidRPr="38C9AC36" w:rsidR="537BEBE0">
        <w:rPr>
          <w:rFonts w:ascii="Segoe UI" w:hAnsi="Segoe UI" w:eastAsia="Segoe UI" w:cs="Segoe UI"/>
          <w:sz w:val="21"/>
          <w:szCs w:val="21"/>
        </w:rPr>
        <w:t xml:space="preserve"> </w:t>
      </w:r>
      <w:r w:rsidRPr="38C9AC36" w:rsidR="3D44ACD6">
        <w:rPr>
          <w:rFonts w:ascii="Segoe UI" w:hAnsi="Segoe UI" w:eastAsia="Segoe UI" w:cs="Segoe UI"/>
          <w:sz w:val="21"/>
          <w:szCs w:val="21"/>
        </w:rPr>
        <w:t xml:space="preserve"> </w:t>
      </w:r>
      <w:r w:rsidRPr="38C9AC36" w:rsidR="3D44ACD6">
        <w:rPr>
          <w:rFonts w:ascii="Segoe UI" w:hAnsi="Segoe UI" w:eastAsia="Segoe UI" w:cs="Segoe UI"/>
          <w:sz w:val="21"/>
          <w:szCs w:val="21"/>
        </w:rPr>
        <w:t xml:space="preserve">                </w:t>
      </w:r>
    </w:p>
    <w:p w:rsidR="18A9C287" w:rsidP="6C400496" w:rsidRDefault="18A9C287" w14:paraId="072BFD1A" w14:textId="0AB5E2C3">
      <w:pPr>
        <w:spacing w:after="0" w:line="300" w:lineRule="auto"/>
        <w:jc w:val="both"/>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56272703" wp14:editId="13C967AA">
                <wp:extent xmlns:wp="http://schemas.openxmlformats.org/drawingml/2006/wordprocessingDrawing" cx="1343025" cy="176213"/>
                <wp:effectExtent xmlns:wp="http://schemas.openxmlformats.org/drawingml/2006/wordprocessingDrawing" l="0" t="0" r="9525" b="33655"/>
                <wp:docPr xmlns:wp="http://schemas.openxmlformats.org/drawingml/2006/wordprocessingDrawing" id="1129484266" name="Grupo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1343025" cy="176213"/>
                          <a:chOff x="0" y="0"/>
                          <a:chExt cx="1343025" cy="176212"/>
                        </a:xfrm>
                      </wpg:grpSpPr>
                      <wps:wsp xmlns:wps="http://schemas.microsoft.com/office/word/2010/wordprocessingShape">
                        <wps:cNvPr id="1036254184" name="Abrir corchete 1036254184"/>
                        <wps:cNvSpPr/>
                        <wps:spPr>
                          <a:xfrm rot="16200000">
                            <a:off x="614363" y="-614363"/>
                            <a:ext cx="114300" cy="1343025"/>
                          </a:xfrm>
                          <a:prstGeom prst="leftBracket">
                            <a:avLst/>
                          </a:prstGeom>
                          <a:ln/>
                        </wps:spPr>
                        <wps:style>
                          <a:lnRef idx="1">
                            <a:schemeClr val="accent1"/>
                          </a:lnRef>
                          <a:fillRef idx="0">
                            <a:schemeClr val="accent1"/>
                          </a:fillRef>
                          <a:effectRef idx="0">
                            <a:scrgbClr r="0" g="0" b="0"/>
                          </a:effectRef>
                          <a:fontRef idx="minor">
                            <a:schemeClr val="tx1"/>
                          </a:fontRef>
                        </wps:style>
                        <wps:bodyPr anchor="ctr"/>
                      </wps:wsp>
                      <wps:wsp xmlns:wps="http://schemas.microsoft.com/office/word/2010/wordprocessingShape">
                        <wps:cNvPr id="1360794956" name="Conector recto de flecha 1360794956"/>
                        <wps:cNvCnPr/>
                        <wps:spPr>
                          <a:xfrm rot="5400000" flipV="1">
                            <a:off x="547688" y="90487"/>
                            <a:ext cx="161925" cy="9525"/>
                          </a:xfrm>
                          <a:prstGeom prst="straightConnector1">
                            <a:avLst/>
                          </a:prstGeom>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xmlns:mc="http://schemas.openxmlformats.org/markup-compatibility/2006"/>
        </mc:AlternateContent>
      </w:r>
    </w:p>
    <w:p w:rsidR="001A6357" w:rsidP="37978CC6" w:rsidRDefault="001A6357" w14:paraId="00DD1896" w14:textId="2936008E">
      <w:pPr>
        <w:spacing w:after="0" w:line="300" w:lineRule="auto"/>
        <w:jc w:val="both"/>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0" distB="0" distL="114300" distR="114300" wp14:anchorId="68441B37" wp14:editId="10D85522">
                <wp:extent cx="1201420" cy="292735"/>
                <wp:effectExtent l="0" t="0" r="17780" b="12065"/>
                <wp:docPr xmlns:wp="http://schemas.openxmlformats.org/drawingml/2006/wordprocessingDrawing" id="950222490" name="Cuadro de texto 2"/>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txBox="1"/>
                      <wps:spPr>
                        <a:xfrm>
                          <a:off x="0" y="0"/>
                          <a:ext cx="1201420" cy="292735"/>
                        </a:xfrm>
                        <a:prstGeom prst="rect">
                          <a:avLst/>
                        </a:prstGeom>
                        <a:solidFill>
                          <a:schemeClr val="accent2">
                            <a:lumMod val="20000"/>
                            <a:lumOff val="80000"/>
                          </a:schemeClr>
                        </a:solidFill>
                        <a:ln w="6350">
                          <a:solidFill>
                            <a:prstClr val="black"/>
                          </a:solidFill>
                        </a:ln>
                      </wps:spPr>
                      <wps:txbx>
                        <w:txbxContent>
                          <w:p w:rsidRPr="00FE6CAA" w:rsidR="00D962BC" w:rsidRDefault="00D962BC">
                            <w:pPr>
                              <w:rPr>
                                <w:lang w:val="es-US"/>
                              </w:rPr>
                            </w:pPr>
                            <w:r>
                              <w:rPr>
                                <w:lang w:val="es-US"/>
                              </w:rPr>
                              <w:t xml:space="preserve">CONCLUSIÓN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arto="http://schemas.microsoft.com/office/word/2006/arto" xmlns:a="http://schemas.openxmlformats.org/drawingml/2006/main" xmlns:a14="http://schemas.microsoft.com/office/drawing/2010/main" xmlns:pic="http://schemas.openxmlformats.org/drawingml/2006/picture" xmlns:a16="http://schemas.microsoft.com/office/drawing/2014/main"/>
        </mc:AlternateContent>
      </w:r>
    </w:p>
    <w:p w:rsidR="001A6357" w:rsidP="6C400496" w:rsidRDefault="001A6357" w14:paraId="01E59687" w14:textId="0584868E">
      <w:pPr>
        <w:pStyle w:val="Normal"/>
        <w:spacing w:after="0" w:line="300" w:lineRule="auto"/>
        <w:jc w:val="both"/>
      </w:pPr>
      <w:r>
        <w:rPr>
          <w:noProof/>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8251" behindDoc="0" locked="0" layoutInCell="1" allowOverlap="1" wp14:anchorId="7B3F963E" wp14:editId="3B0B35D8">
                <wp:simplePos xmlns:wp="http://schemas.openxmlformats.org/drawingml/2006/wordprocessingDrawing" x="0" y="0"/>
                <wp:positionH xmlns:wp="http://schemas.openxmlformats.org/drawingml/2006/wordprocessingDrawing" relativeFrom="column">
                  <wp:posOffset>-323215</wp:posOffset>
                </wp:positionH>
                <wp:positionV xmlns:wp="http://schemas.openxmlformats.org/drawingml/2006/wordprocessingDrawing" relativeFrom="paragraph">
                  <wp:posOffset>213360</wp:posOffset>
                </wp:positionV>
                <wp:extent cx="2687320" cy="1144270"/>
                <wp:effectExtent l="0" t="0" r="17780" b="17780"/>
                <wp:wrapNone xmlns:wp="http://schemas.openxmlformats.org/drawingml/2006/wordprocessingDrawing"/>
                <wp:docPr xmlns:wp="http://schemas.openxmlformats.org/drawingml/2006/wordprocessingDrawing" id="2026929473" name="Cuadro de texto 2"/>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txBox="1"/>
                      <wps:spPr>
                        <a:xfrm>
                          <a:off x="0" y="0"/>
                          <a:ext cx="2687320" cy="1144270"/>
                        </a:xfrm>
                        <a:prstGeom prst="rect">
                          <a:avLst/>
                        </a:prstGeom>
                        <a:solidFill>
                          <a:schemeClr val="bg1"/>
                        </a:solidFill>
                        <a:ln w="6350">
                          <a:solidFill>
                            <a:prstClr val="black"/>
                          </a:solidFill>
                        </a:ln>
                      </wps:spPr>
                      <wps:txbx>
                        <w:txbxContent>
                          <w:p w:rsidRPr="00584398" w:rsidR="000B65B5" w:rsidRDefault="000B65B5">
                            <w:pPr>
                              <w:rPr>
                                <w:lang w:val="es-US"/>
                              </w:rPr>
                            </w:pPr>
                            <w:r>
                              <w:rPr>
                                <w:lang w:val="es-US"/>
                              </w:rPr>
                              <w:t xml:space="preserve">La IA con enfoque inclusivo </w:t>
                            </w:r>
                            <w:r>
                              <w:rPr>
                                <w:lang w:val="es-US"/>
                              </w:rPr>
                              <w:t>puede transformar la educación superior</w:t>
                            </w:r>
                            <w:r>
                              <w:rPr>
                                <w:lang w:val="es-US"/>
                              </w:rPr>
                              <w:t xml:space="preserve">, mejorar la accesibilidad y promover la equidad si se usa de manera ética.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xmlns:arto="http://schemas.microsoft.com/office/word/2006/arto" xmlns:a14="http://schemas.microsoft.com/office/drawing/2010/main" xmlns:pic="http://schemas.openxmlformats.org/drawingml/2006/picture" xmlns:a16="http://schemas.microsoft.com/office/drawing/2014/main" xmlns:a="http://schemas.openxmlformats.org/drawingml/2006/main"/>
        </mc:AlternateContent>
      </w:r>
      <w:r w:rsidR="15D61D68">
        <w:rPr/>
        <w:t xml:space="preserve">                    </w:t>
      </w:r>
      <w:r w:rsidR="15D61D68">
        <w:drawing>
          <wp:inline wp14:editId="6F902350" wp14:anchorId="4696FAED">
            <wp:extent cx="38100" cy="257175"/>
            <wp:effectExtent l="0" t="0" r="0" b="0"/>
            <wp:docPr id="20674668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7466861" name="Picture 2067466861"/>
                    <pic:cNvPicPr/>
                  </pic:nvPicPr>
                  <pic:blipFill>
                    <a:blip xmlns:r="http://schemas.openxmlformats.org/officeDocument/2006/relationships" r:embed="rId997981856">
                      <a:extLst>
                        <a:ext uri="{28A0092B-C50C-407E-A947-70E740481C1C}">
                          <a14:useLocalDpi xmlns:a14="http://schemas.microsoft.com/office/drawing/2010/main"/>
                        </a:ext>
                      </a:extLst>
                    </a:blip>
                    <a:stretch>
                      <a:fillRect/>
                    </a:stretch>
                  </pic:blipFill>
                  <pic:spPr>
                    <a:xfrm>
                      <a:off x="0" y="0"/>
                      <a:ext cx="38100" cy="257175"/>
                    </a:xfrm>
                    <a:prstGeom prst="rect">
                      <a:avLst/>
                    </a:prstGeom>
                  </pic:spPr>
                </pic:pic>
              </a:graphicData>
            </a:graphic>
          </wp:inline>
        </w:drawing>
      </w:r>
    </w:p>
    <w:p w:rsidR="001A6357" w:rsidP="36438F98" w:rsidRDefault="001A6357" w14:paraId="3F552889" w14:textId="77777777">
      <w:pPr>
        <w:spacing w:after="0" w:line="300" w:lineRule="auto"/>
        <w:jc w:val="both"/>
      </w:pPr>
    </w:p>
    <w:p w:rsidR="001A6357" w:rsidP="36438F98" w:rsidRDefault="001A6357" w14:paraId="5B1A56D3" w14:textId="77777777">
      <w:pPr>
        <w:spacing w:after="0" w:line="300" w:lineRule="auto"/>
        <w:jc w:val="both"/>
      </w:pPr>
    </w:p>
    <w:sectPr w:rsidR="001A6357">
      <w:pgSz w:w="11906" w:h="16838" w:orient="portrait"/>
      <w:pgMar w:top="1440" w:right="1440" w:bottom="1440" w:left="1440" w:header="720" w:footer="720" w:gutter="0"/>
      <w:cols w:space="720"/>
      <w:docGrid w:linePitch="360"/>
      <w:headerReference w:type="default" r:id="R5c5f200b92534c57"/>
      <w:footerReference w:type="default" r:id="R2ea31926c1d94a8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F" w:author="CORONEL COLMAN MARIA FLORENCIA" w:date="2026-02-09T15:22:00Z" w:id="0">
    <w:p w:rsidR="0026723F" w:rsidRDefault="0026723F" w14:paraId="525005E8" w14:textId="00A7A177">
      <w:r>
        <w:annotationRef/>
      </w:r>
      <w:r w:rsidRPr="6684B1ED">
        <w:t>https://udlguidelines.cast.org</w:t>
      </w:r>
    </w:p>
  </w:comment>
  <w:comment w:initials="CF" w:author="CORONEL COLMAN MARIA FLORENCIA" w:date="2026-02-09T15:21:00Z" w:id="1">
    <w:p w:rsidR="0026723F" w:rsidRDefault="0026723F" w14:paraId="07C33DA0" w14:textId="1493CC13">
      <w:r>
        <w:annotationRef/>
      </w:r>
      <w:r w:rsidRPr="655F4FA9">
        <w:t>https://www.w3.org/WAI/</w:t>
      </w:r>
    </w:p>
  </w:comment>
  <w:comment w:initials="CF" w:author="CORONEL COLMAN MARIA FLORENCIA" w:date="2026-02-09T15:20:00Z" w:id="2">
    <w:p w:rsidR="0026723F" w:rsidRDefault="0026723F" w14:paraId="42F8C294" w14:textId="05CAFDB7">
      <w:r>
        <w:annotationRef/>
      </w:r>
      <w:r w:rsidRPr="54FC6944">
        <w:t>https://oecd.ai</w:t>
      </w:r>
    </w:p>
  </w:comment>
</w:comments>
</file>

<file path=word/commentsExtended.xml><?xml version="1.0" encoding="utf-8"?>
<w15:commentsEx xmlns:mc="http://schemas.openxmlformats.org/markup-compatibility/2006" xmlns:w15="http://schemas.microsoft.com/office/word/2012/wordml" mc:Ignorable="w15">
  <w15:commentEx w15:done="0" w15:paraId="525005E8"/>
  <w15:commentEx w15:done="0" w15:paraId="07C33DA0"/>
  <w15:commentEx w15:done="0" w15:paraId="42F8C29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3807EE1" w16cex:dateUtc="2026-02-09T18:22:00Z"/>
  <w16cex:commentExtensible w16cex:durableId="203BD122" w16cex:dateUtc="2026-02-09T18:21:00Z"/>
  <w16cex:commentExtensible w16cex:durableId="3B5FBC3A" w16cex:dateUtc="2026-02-09T18:20:00Z"/>
</w16cex:commentsExtensible>
</file>

<file path=word/commentsIds.xml><?xml version="1.0" encoding="utf-8"?>
<w16cid:commentsIds xmlns:mc="http://schemas.openxmlformats.org/markup-compatibility/2006" xmlns:w16cid="http://schemas.microsoft.com/office/word/2016/wordml/cid" mc:Ignorable="w16cid">
  <w16cid:commentId w16cid:paraId="525005E8" w16cid:durableId="73807EE1"/>
  <w16cid:commentId w16cid:paraId="07C33DA0" w16cid:durableId="203BD122"/>
  <w16cid:commentId w16cid:paraId="42F8C294" w16cid:durableId="3B5FBC3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8C9AC36" w:rsidTr="38C9AC36" w14:paraId="3591AF54">
      <w:trPr>
        <w:trHeight w:val="300"/>
      </w:trPr>
      <w:tc>
        <w:tcPr>
          <w:tcW w:w="3005" w:type="dxa"/>
          <w:tcMar/>
        </w:tcPr>
        <w:p w:rsidR="38C9AC36" w:rsidP="38C9AC36" w:rsidRDefault="38C9AC36" w14:paraId="180A76FC" w14:textId="18F7F06D">
          <w:pPr>
            <w:pStyle w:val="Header"/>
            <w:bidi w:val="0"/>
            <w:ind w:left="-115"/>
            <w:jc w:val="left"/>
          </w:pPr>
        </w:p>
      </w:tc>
      <w:tc>
        <w:tcPr>
          <w:tcW w:w="3005" w:type="dxa"/>
          <w:tcMar/>
        </w:tcPr>
        <w:p w:rsidR="38C9AC36" w:rsidP="38C9AC36" w:rsidRDefault="38C9AC36" w14:paraId="697A92DB" w14:textId="09A398A0">
          <w:pPr>
            <w:pStyle w:val="Header"/>
            <w:bidi w:val="0"/>
            <w:jc w:val="center"/>
          </w:pPr>
        </w:p>
      </w:tc>
      <w:tc>
        <w:tcPr>
          <w:tcW w:w="3005" w:type="dxa"/>
          <w:tcMar/>
        </w:tcPr>
        <w:p w:rsidR="38C9AC36" w:rsidP="38C9AC36" w:rsidRDefault="38C9AC36" w14:paraId="5BE06BA3" w14:textId="65C17913">
          <w:pPr>
            <w:pStyle w:val="Header"/>
            <w:bidi w:val="0"/>
            <w:ind w:right="-115"/>
            <w:jc w:val="right"/>
          </w:pPr>
          <w:r>
            <w:fldChar w:fldCharType="begin"/>
          </w:r>
          <w:r>
            <w:instrText xml:space="preserve">PAGE</w:instrText>
          </w:r>
          <w:r>
            <w:fldChar w:fldCharType="separate"/>
          </w:r>
          <w:r>
            <w:fldChar w:fldCharType="end"/>
          </w:r>
        </w:p>
      </w:tc>
    </w:tr>
  </w:tbl>
  <w:p w:rsidR="38C9AC36" w:rsidP="38C9AC36" w:rsidRDefault="38C9AC36" w14:paraId="6A83DA68" w14:textId="5C819645">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38C9AC36" w:rsidTr="38C9AC36" w14:paraId="47C91D69">
      <w:trPr>
        <w:trHeight w:val="300"/>
      </w:trPr>
      <w:tc>
        <w:tcPr>
          <w:tcW w:w="3005" w:type="dxa"/>
          <w:tcMar/>
        </w:tcPr>
        <w:p w:rsidR="38C9AC36" w:rsidP="38C9AC36" w:rsidRDefault="38C9AC36" w14:paraId="01C80A5D" w14:textId="2F9AD629">
          <w:pPr>
            <w:pStyle w:val="Header"/>
            <w:bidi w:val="0"/>
            <w:ind w:left="-115"/>
            <w:jc w:val="left"/>
          </w:pPr>
          <w:r w:rsidR="38C9AC36">
            <w:rPr/>
            <w:t>Coronel, Florencia.</w:t>
          </w:r>
        </w:p>
      </w:tc>
      <w:tc>
        <w:tcPr>
          <w:tcW w:w="3005" w:type="dxa"/>
          <w:tcMar/>
        </w:tcPr>
        <w:p w:rsidR="38C9AC36" w:rsidP="38C9AC36" w:rsidRDefault="38C9AC36" w14:paraId="0C6BBED6" w14:textId="499DCFE5">
          <w:pPr>
            <w:pStyle w:val="Header"/>
            <w:bidi w:val="0"/>
            <w:jc w:val="center"/>
          </w:pPr>
          <w:r w:rsidR="38C9AC36">
            <w:rPr/>
            <w:t>44392905</w:t>
          </w:r>
        </w:p>
      </w:tc>
      <w:tc>
        <w:tcPr>
          <w:tcW w:w="3005" w:type="dxa"/>
          <w:tcMar/>
        </w:tcPr>
        <w:p w:rsidR="38C9AC36" w:rsidP="38C9AC36" w:rsidRDefault="38C9AC36" w14:paraId="7932CDA9" w14:textId="07344117">
          <w:pPr>
            <w:pStyle w:val="Header"/>
            <w:bidi w:val="0"/>
            <w:ind w:right="-115"/>
            <w:jc w:val="right"/>
          </w:pPr>
        </w:p>
      </w:tc>
    </w:tr>
  </w:tbl>
  <w:p w:rsidR="38C9AC36" w:rsidP="38C9AC36" w:rsidRDefault="38C9AC36" w14:paraId="3252BB48" w14:textId="7FCC2AD3">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65798"/>
    <w:multiLevelType w:val="hybridMultilevel"/>
    <w:tmpl w:val="FFFFFFFF"/>
    <w:lvl w:ilvl="0" w:tplc="2500D3C8">
      <w:start w:val="1"/>
      <w:numFmt w:val="bullet"/>
      <w:lvlText w:val=""/>
      <w:lvlJc w:val="left"/>
      <w:pPr>
        <w:ind w:left="720" w:hanging="360"/>
      </w:pPr>
      <w:rPr>
        <w:rFonts w:hint="default" w:ascii="Symbol" w:hAnsi="Symbol"/>
      </w:rPr>
    </w:lvl>
    <w:lvl w:ilvl="1" w:tplc="2C0401A8">
      <w:start w:val="1"/>
      <w:numFmt w:val="bullet"/>
      <w:lvlText w:val="o"/>
      <w:lvlJc w:val="left"/>
      <w:pPr>
        <w:ind w:left="1440" w:hanging="360"/>
      </w:pPr>
      <w:rPr>
        <w:rFonts w:hint="default" w:ascii="Courier New" w:hAnsi="Courier New"/>
      </w:rPr>
    </w:lvl>
    <w:lvl w:ilvl="2" w:tplc="D7A449AA">
      <w:start w:val="1"/>
      <w:numFmt w:val="bullet"/>
      <w:lvlText w:val=""/>
      <w:lvlJc w:val="left"/>
      <w:pPr>
        <w:ind w:left="2160" w:hanging="360"/>
      </w:pPr>
      <w:rPr>
        <w:rFonts w:hint="default" w:ascii="Wingdings" w:hAnsi="Wingdings"/>
      </w:rPr>
    </w:lvl>
    <w:lvl w:ilvl="3" w:tplc="90A0C390">
      <w:start w:val="1"/>
      <w:numFmt w:val="bullet"/>
      <w:lvlText w:val=""/>
      <w:lvlJc w:val="left"/>
      <w:pPr>
        <w:ind w:left="2880" w:hanging="360"/>
      </w:pPr>
      <w:rPr>
        <w:rFonts w:hint="default" w:ascii="Symbol" w:hAnsi="Symbol"/>
      </w:rPr>
    </w:lvl>
    <w:lvl w:ilvl="4" w:tplc="18DE41DE">
      <w:start w:val="1"/>
      <w:numFmt w:val="bullet"/>
      <w:lvlText w:val="o"/>
      <w:lvlJc w:val="left"/>
      <w:pPr>
        <w:ind w:left="3600" w:hanging="360"/>
      </w:pPr>
      <w:rPr>
        <w:rFonts w:hint="default" w:ascii="Courier New" w:hAnsi="Courier New"/>
      </w:rPr>
    </w:lvl>
    <w:lvl w:ilvl="5" w:tplc="42460BEA">
      <w:start w:val="1"/>
      <w:numFmt w:val="bullet"/>
      <w:lvlText w:val=""/>
      <w:lvlJc w:val="left"/>
      <w:pPr>
        <w:ind w:left="4320" w:hanging="360"/>
      </w:pPr>
      <w:rPr>
        <w:rFonts w:hint="default" w:ascii="Wingdings" w:hAnsi="Wingdings"/>
      </w:rPr>
    </w:lvl>
    <w:lvl w:ilvl="6" w:tplc="6492CF1C">
      <w:start w:val="1"/>
      <w:numFmt w:val="bullet"/>
      <w:lvlText w:val=""/>
      <w:lvlJc w:val="left"/>
      <w:pPr>
        <w:ind w:left="5040" w:hanging="360"/>
      </w:pPr>
      <w:rPr>
        <w:rFonts w:hint="default" w:ascii="Symbol" w:hAnsi="Symbol"/>
      </w:rPr>
    </w:lvl>
    <w:lvl w:ilvl="7" w:tplc="E4C84F54">
      <w:start w:val="1"/>
      <w:numFmt w:val="bullet"/>
      <w:lvlText w:val="o"/>
      <w:lvlJc w:val="left"/>
      <w:pPr>
        <w:ind w:left="5760" w:hanging="360"/>
      </w:pPr>
      <w:rPr>
        <w:rFonts w:hint="default" w:ascii="Courier New" w:hAnsi="Courier New"/>
      </w:rPr>
    </w:lvl>
    <w:lvl w:ilvl="8" w:tplc="CC5C6AA4">
      <w:start w:val="1"/>
      <w:numFmt w:val="bullet"/>
      <w:lvlText w:val=""/>
      <w:lvlJc w:val="left"/>
      <w:pPr>
        <w:ind w:left="6480" w:hanging="360"/>
      </w:pPr>
      <w:rPr>
        <w:rFonts w:hint="default" w:ascii="Wingdings" w:hAnsi="Wingdings"/>
      </w:rPr>
    </w:lvl>
  </w:abstractNum>
  <w:abstractNum w:abstractNumId="1" w15:restartNumberingAfterBreak="0">
    <w:nsid w:val="3F9101FB"/>
    <w:multiLevelType w:val="hybridMultilevel"/>
    <w:tmpl w:val="FFFFFFFF"/>
    <w:lvl w:ilvl="0" w:tplc="F96C65D0">
      <w:start w:val="1"/>
      <w:numFmt w:val="decimal"/>
      <w:lvlText w:val="%1."/>
      <w:lvlJc w:val="left"/>
      <w:pPr>
        <w:ind w:left="720" w:hanging="360"/>
      </w:pPr>
    </w:lvl>
    <w:lvl w:ilvl="1" w:tplc="3EA4AA28">
      <w:start w:val="1"/>
      <w:numFmt w:val="lowerLetter"/>
      <w:lvlText w:val="%2."/>
      <w:lvlJc w:val="left"/>
      <w:pPr>
        <w:ind w:left="1440" w:hanging="360"/>
      </w:pPr>
    </w:lvl>
    <w:lvl w:ilvl="2" w:tplc="52AE465C">
      <w:start w:val="1"/>
      <w:numFmt w:val="lowerRoman"/>
      <w:lvlText w:val="%3."/>
      <w:lvlJc w:val="right"/>
      <w:pPr>
        <w:ind w:left="2160" w:hanging="180"/>
      </w:pPr>
    </w:lvl>
    <w:lvl w:ilvl="3" w:tplc="A9F23D02">
      <w:start w:val="1"/>
      <w:numFmt w:val="decimal"/>
      <w:lvlText w:val="%4."/>
      <w:lvlJc w:val="left"/>
      <w:pPr>
        <w:ind w:left="2880" w:hanging="360"/>
      </w:pPr>
    </w:lvl>
    <w:lvl w:ilvl="4" w:tplc="CA906D60">
      <w:start w:val="1"/>
      <w:numFmt w:val="lowerLetter"/>
      <w:lvlText w:val="%5."/>
      <w:lvlJc w:val="left"/>
      <w:pPr>
        <w:ind w:left="3600" w:hanging="360"/>
      </w:pPr>
    </w:lvl>
    <w:lvl w:ilvl="5" w:tplc="5EEC0C5C">
      <w:start w:val="1"/>
      <w:numFmt w:val="lowerRoman"/>
      <w:lvlText w:val="%6."/>
      <w:lvlJc w:val="right"/>
      <w:pPr>
        <w:ind w:left="4320" w:hanging="180"/>
      </w:pPr>
    </w:lvl>
    <w:lvl w:ilvl="6" w:tplc="76C867C0">
      <w:start w:val="1"/>
      <w:numFmt w:val="decimal"/>
      <w:lvlText w:val="%7."/>
      <w:lvlJc w:val="left"/>
      <w:pPr>
        <w:ind w:left="5040" w:hanging="360"/>
      </w:pPr>
    </w:lvl>
    <w:lvl w:ilvl="7" w:tplc="927282C0">
      <w:start w:val="1"/>
      <w:numFmt w:val="lowerLetter"/>
      <w:lvlText w:val="%8."/>
      <w:lvlJc w:val="left"/>
      <w:pPr>
        <w:ind w:left="5760" w:hanging="360"/>
      </w:pPr>
    </w:lvl>
    <w:lvl w:ilvl="8" w:tplc="98EADEBA">
      <w:start w:val="1"/>
      <w:numFmt w:val="lowerRoman"/>
      <w:lvlText w:val="%9."/>
      <w:lvlJc w:val="right"/>
      <w:pPr>
        <w:ind w:left="6480" w:hanging="180"/>
      </w:pPr>
    </w:lvl>
  </w:abstractNum>
  <w:abstractNum w:abstractNumId="2" w15:restartNumberingAfterBreak="0">
    <w:nsid w:val="555BB56E"/>
    <w:multiLevelType w:val="hybridMultilevel"/>
    <w:tmpl w:val="FFFFFFFF"/>
    <w:lvl w:ilvl="0" w:tplc="A836A726">
      <w:start w:val="1"/>
      <w:numFmt w:val="bullet"/>
      <w:lvlText w:val=""/>
      <w:lvlJc w:val="left"/>
      <w:pPr>
        <w:ind w:left="720" w:hanging="360"/>
      </w:pPr>
      <w:rPr>
        <w:rFonts w:hint="default" w:ascii="Symbol" w:hAnsi="Symbol"/>
      </w:rPr>
    </w:lvl>
    <w:lvl w:ilvl="1" w:tplc="FD203B36">
      <w:start w:val="1"/>
      <w:numFmt w:val="bullet"/>
      <w:lvlText w:val="o"/>
      <w:lvlJc w:val="left"/>
      <w:pPr>
        <w:ind w:left="1440" w:hanging="360"/>
      </w:pPr>
      <w:rPr>
        <w:rFonts w:hint="default" w:ascii="Courier New" w:hAnsi="Courier New"/>
      </w:rPr>
    </w:lvl>
    <w:lvl w:ilvl="2" w:tplc="16787D90">
      <w:start w:val="1"/>
      <w:numFmt w:val="bullet"/>
      <w:lvlText w:val=""/>
      <w:lvlJc w:val="left"/>
      <w:pPr>
        <w:ind w:left="2160" w:hanging="360"/>
      </w:pPr>
      <w:rPr>
        <w:rFonts w:hint="default" w:ascii="Wingdings" w:hAnsi="Wingdings"/>
      </w:rPr>
    </w:lvl>
    <w:lvl w:ilvl="3" w:tplc="9D0C3ABC">
      <w:start w:val="1"/>
      <w:numFmt w:val="bullet"/>
      <w:lvlText w:val=""/>
      <w:lvlJc w:val="left"/>
      <w:pPr>
        <w:ind w:left="2880" w:hanging="360"/>
      </w:pPr>
      <w:rPr>
        <w:rFonts w:hint="default" w:ascii="Symbol" w:hAnsi="Symbol"/>
      </w:rPr>
    </w:lvl>
    <w:lvl w:ilvl="4" w:tplc="B6E291AC">
      <w:start w:val="1"/>
      <w:numFmt w:val="bullet"/>
      <w:lvlText w:val="o"/>
      <w:lvlJc w:val="left"/>
      <w:pPr>
        <w:ind w:left="3600" w:hanging="360"/>
      </w:pPr>
      <w:rPr>
        <w:rFonts w:hint="default" w:ascii="Courier New" w:hAnsi="Courier New"/>
      </w:rPr>
    </w:lvl>
    <w:lvl w:ilvl="5" w:tplc="1C483F0C">
      <w:start w:val="1"/>
      <w:numFmt w:val="bullet"/>
      <w:lvlText w:val=""/>
      <w:lvlJc w:val="left"/>
      <w:pPr>
        <w:ind w:left="4320" w:hanging="360"/>
      </w:pPr>
      <w:rPr>
        <w:rFonts w:hint="default" w:ascii="Wingdings" w:hAnsi="Wingdings"/>
      </w:rPr>
    </w:lvl>
    <w:lvl w:ilvl="6" w:tplc="26E46840">
      <w:start w:val="1"/>
      <w:numFmt w:val="bullet"/>
      <w:lvlText w:val=""/>
      <w:lvlJc w:val="left"/>
      <w:pPr>
        <w:ind w:left="5040" w:hanging="360"/>
      </w:pPr>
      <w:rPr>
        <w:rFonts w:hint="default" w:ascii="Symbol" w:hAnsi="Symbol"/>
      </w:rPr>
    </w:lvl>
    <w:lvl w:ilvl="7" w:tplc="D786A8A4">
      <w:start w:val="1"/>
      <w:numFmt w:val="bullet"/>
      <w:lvlText w:val="o"/>
      <w:lvlJc w:val="left"/>
      <w:pPr>
        <w:ind w:left="5760" w:hanging="360"/>
      </w:pPr>
      <w:rPr>
        <w:rFonts w:hint="default" w:ascii="Courier New" w:hAnsi="Courier New"/>
      </w:rPr>
    </w:lvl>
    <w:lvl w:ilvl="8" w:tplc="3F425982">
      <w:start w:val="1"/>
      <w:numFmt w:val="bullet"/>
      <w:lvlText w:val=""/>
      <w:lvlJc w:val="left"/>
      <w:pPr>
        <w:ind w:left="6480" w:hanging="360"/>
      </w:pPr>
      <w:rPr>
        <w:rFonts w:hint="default" w:ascii="Wingdings" w:hAnsi="Wingdings"/>
      </w:rPr>
    </w:lvl>
  </w:abstractNum>
  <w:abstractNum w:abstractNumId="3" w15:restartNumberingAfterBreak="0">
    <w:nsid w:val="56E2712F"/>
    <w:multiLevelType w:val="hybridMultilevel"/>
    <w:tmpl w:val="CA9EB4BE"/>
    <w:lvl w:ilvl="0" w:tplc="FFFFFFFF">
      <w:numFmt w:val="bullet"/>
      <w:lvlText w:val="-"/>
      <w:lvlJc w:val="left"/>
      <w:pPr>
        <w:ind w:left="720" w:hanging="360"/>
      </w:pPr>
      <w:rPr>
        <w:rFonts w:hint="default" w:ascii="Aptos" w:hAnsi="Aptos" w:eastAsiaTheme="minorHAnsi" w:cstheme="minorBidi"/>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4" w15:restartNumberingAfterBreak="0">
    <w:nsid w:val="57212B7B"/>
    <w:multiLevelType w:val="hybridMultilevel"/>
    <w:tmpl w:val="FFFFFFFF"/>
    <w:lvl w:ilvl="0" w:tplc="29A8A020">
      <w:start w:val="1"/>
      <w:numFmt w:val="bullet"/>
      <w:lvlText w:val=""/>
      <w:lvlJc w:val="left"/>
      <w:pPr>
        <w:ind w:left="720" w:hanging="360"/>
      </w:pPr>
      <w:rPr>
        <w:rFonts w:hint="default" w:ascii="Symbol" w:hAnsi="Symbol"/>
      </w:rPr>
    </w:lvl>
    <w:lvl w:ilvl="1" w:tplc="6A70A49A">
      <w:start w:val="1"/>
      <w:numFmt w:val="bullet"/>
      <w:lvlText w:val="o"/>
      <w:lvlJc w:val="left"/>
      <w:pPr>
        <w:ind w:left="1440" w:hanging="360"/>
      </w:pPr>
      <w:rPr>
        <w:rFonts w:hint="default" w:ascii="Courier New" w:hAnsi="Courier New"/>
      </w:rPr>
    </w:lvl>
    <w:lvl w:ilvl="2" w:tplc="4EB87E1E">
      <w:start w:val="1"/>
      <w:numFmt w:val="bullet"/>
      <w:lvlText w:val=""/>
      <w:lvlJc w:val="left"/>
      <w:pPr>
        <w:ind w:left="2160" w:hanging="360"/>
      </w:pPr>
      <w:rPr>
        <w:rFonts w:hint="default" w:ascii="Wingdings" w:hAnsi="Wingdings"/>
      </w:rPr>
    </w:lvl>
    <w:lvl w:ilvl="3" w:tplc="E7BC9790">
      <w:start w:val="1"/>
      <w:numFmt w:val="bullet"/>
      <w:lvlText w:val=""/>
      <w:lvlJc w:val="left"/>
      <w:pPr>
        <w:ind w:left="2880" w:hanging="360"/>
      </w:pPr>
      <w:rPr>
        <w:rFonts w:hint="default" w:ascii="Symbol" w:hAnsi="Symbol"/>
      </w:rPr>
    </w:lvl>
    <w:lvl w:ilvl="4" w:tplc="1BAE4E4E">
      <w:start w:val="1"/>
      <w:numFmt w:val="bullet"/>
      <w:lvlText w:val="o"/>
      <w:lvlJc w:val="left"/>
      <w:pPr>
        <w:ind w:left="3600" w:hanging="360"/>
      </w:pPr>
      <w:rPr>
        <w:rFonts w:hint="default" w:ascii="Courier New" w:hAnsi="Courier New"/>
      </w:rPr>
    </w:lvl>
    <w:lvl w:ilvl="5" w:tplc="8B8AA4CE">
      <w:start w:val="1"/>
      <w:numFmt w:val="bullet"/>
      <w:lvlText w:val=""/>
      <w:lvlJc w:val="left"/>
      <w:pPr>
        <w:ind w:left="4320" w:hanging="360"/>
      </w:pPr>
      <w:rPr>
        <w:rFonts w:hint="default" w:ascii="Wingdings" w:hAnsi="Wingdings"/>
      </w:rPr>
    </w:lvl>
    <w:lvl w:ilvl="6" w:tplc="F0ACBA26">
      <w:start w:val="1"/>
      <w:numFmt w:val="bullet"/>
      <w:lvlText w:val=""/>
      <w:lvlJc w:val="left"/>
      <w:pPr>
        <w:ind w:left="5040" w:hanging="360"/>
      </w:pPr>
      <w:rPr>
        <w:rFonts w:hint="default" w:ascii="Symbol" w:hAnsi="Symbol"/>
      </w:rPr>
    </w:lvl>
    <w:lvl w:ilvl="7" w:tplc="F3D27896">
      <w:start w:val="1"/>
      <w:numFmt w:val="bullet"/>
      <w:lvlText w:val="o"/>
      <w:lvlJc w:val="left"/>
      <w:pPr>
        <w:ind w:left="5760" w:hanging="360"/>
      </w:pPr>
      <w:rPr>
        <w:rFonts w:hint="default" w:ascii="Courier New" w:hAnsi="Courier New"/>
      </w:rPr>
    </w:lvl>
    <w:lvl w:ilvl="8" w:tplc="6F4E7142">
      <w:start w:val="1"/>
      <w:numFmt w:val="bullet"/>
      <w:lvlText w:val=""/>
      <w:lvlJc w:val="left"/>
      <w:pPr>
        <w:ind w:left="6480" w:hanging="360"/>
      </w:pPr>
      <w:rPr>
        <w:rFonts w:hint="default" w:ascii="Wingdings" w:hAnsi="Wingdings"/>
      </w:rPr>
    </w:lvl>
  </w:abstractNum>
  <w:abstractNum w:abstractNumId="5" w15:restartNumberingAfterBreak="0">
    <w:nsid w:val="64EE3E98"/>
    <w:multiLevelType w:val="hybridMultilevel"/>
    <w:tmpl w:val="29167ED4"/>
    <w:lvl w:ilvl="0" w:tplc="FFFFFFFF">
      <w:numFmt w:val="bullet"/>
      <w:lvlText w:val="-"/>
      <w:lvlJc w:val="left"/>
      <w:pPr>
        <w:ind w:left="720" w:hanging="360"/>
      </w:pPr>
      <w:rPr>
        <w:rFonts w:hint="default" w:ascii="Aptos" w:hAnsi="Aptos" w:eastAsiaTheme="minorHAnsi" w:cstheme="minorBidi"/>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6" w15:restartNumberingAfterBreak="0">
    <w:nsid w:val="6C61B8F8"/>
    <w:multiLevelType w:val="hybridMultilevel"/>
    <w:tmpl w:val="FFFFFFFF"/>
    <w:lvl w:ilvl="0" w:tplc="62F4C786">
      <w:start w:val="1"/>
      <w:numFmt w:val="bullet"/>
      <w:lvlText w:val=""/>
      <w:lvlJc w:val="left"/>
      <w:pPr>
        <w:ind w:left="720" w:hanging="360"/>
      </w:pPr>
      <w:rPr>
        <w:rFonts w:hint="default" w:ascii="Symbol" w:hAnsi="Symbol"/>
      </w:rPr>
    </w:lvl>
    <w:lvl w:ilvl="1" w:tplc="E59E7432">
      <w:start w:val="1"/>
      <w:numFmt w:val="bullet"/>
      <w:lvlText w:val="o"/>
      <w:lvlJc w:val="left"/>
      <w:pPr>
        <w:ind w:left="1440" w:hanging="360"/>
      </w:pPr>
      <w:rPr>
        <w:rFonts w:hint="default" w:ascii="Courier New" w:hAnsi="Courier New"/>
      </w:rPr>
    </w:lvl>
    <w:lvl w:ilvl="2" w:tplc="393AEFC8">
      <w:start w:val="1"/>
      <w:numFmt w:val="bullet"/>
      <w:lvlText w:val=""/>
      <w:lvlJc w:val="left"/>
      <w:pPr>
        <w:ind w:left="2160" w:hanging="360"/>
      </w:pPr>
      <w:rPr>
        <w:rFonts w:hint="default" w:ascii="Wingdings" w:hAnsi="Wingdings"/>
      </w:rPr>
    </w:lvl>
    <w:lvl w:ilvl="3" w:tplc="93D4A352">
      <w:start w:val="1"/>
      <w:numFmt w:val="bullet"/>
      <w:lvlText w:val=""/>
      <w:lvlJc w:val="left"/>
      <w:pPr>
        <w:ind w:left="2880" w:hanging="360"/>
      </w:pPr>
      <w:rPr>
        <w:rFonts w:hint="default" w:ascii="Symbol" w:hAnsi="Symbol"/>
      </w:rPr>
    </w:lvl>
    <w:lvl w:ilvl="4" w:tplc="270A1524">
      <w:start w:val="1"/>
      <w:numFmt w:val="bullet"/>
      <w:lvlText w:val="o"/>
      <w:lvlJc w:val="left"/>
      <w:pPr>
        <w:ind w:left="3600" w:hanging="360"/>
      </w:pPr>
      <w:rPr>
        <w:rFonts w:hint="default" w:ascii="Courier New" w:hAnsi="Courier New"/>
      </w:rPr>
    </w:lvl>
    <w:lvl w:ilvl="5" w:tplc="47644140">
      <w:start w:val="1"/>
      <w:numFmt w:val="bullet"/>
      <w:lvlText w:val=""/>
      <w:lvlJc w:val="left"/>
      <w:pPr>
        <w:ind w:left="4320" w:hanging="360"/>
      </w:pPr>
      <w:rPr>
        <w:rFonts w:hint="default" w:ascii="Wingdings" w:hAnsi="Wingdings"/>
      </w:rPr>
    </w:lvl>
    <w:lvl w:ilvl="6" w:tplc="89B8CAB0">
      <w:start w:val="1"/>
      <w:numFmt w:val="bullet"/>
      <w:lvlText w:val=""/>
      <w:lvlJc w:val="left"/>
      <w:pPr>
        <w:ind w:left="5040" w:hanging="360"/>
      </w:pPr>
      <w:rPr>
        <w:rFonts w:hint="default" w:ascii="Symbol" w:hAnsi="Symbol"/>
      </w:rPr>
    </w:lvl>
    <w:lvl w:ilvl="7" w:tplc="57F25598">
      <w:start w:val="1"/>
      <w:numFmt w:val="bullet"/>
      <w:lvlText w:val="o"/>
      <w:lvlJc w:val="left"/>
      <w:pPr>
        <w:ind w:left="5760" w:hanging="360"/>
      </w:pPr>
      <w:rPr>
        <w:rFonts w:hint="default" w:ascii="Courier New" w:hAnsi="Courier New"/>
      </w:rPr>
    </w:lvl>
    <w:lvl w:ilvl="8" w:tplc="021E93D8">
      <w:start w:val="1"/>
      <w:numFmt w:val="bullet"/>
      <w:lvlText w:val=""/>
      <w:lvlJc w:val="left"/>
      <w:pPr>
        <w:ind w:left="6480" w:hanging="360"/>
      </w:pPr>
      <w:rPr>
        <w:rFonts w:hint="default" w:ascii="Wingdings" w:hAnsi="Wingdings"/>
      </w:rPr>
    </w:lvl>
  </w:abstractNum>
  <w:abstractNum w:abstractNumId="7" w15:restartNumberingAfterBreak="0">
    <w:nsid w:val="6EB88396"/>
    <w:multiLevelType w:val="hybridMultilevel"/>
    <w:tmpl w:val="FFFFFFFF"/>
    <w:lvl w:ilvl="0" w:tplc="009CBCE8">
      <w:start w:val="1"/>
      <w:numFmt w:val="bullet"/>
      <w:lvlText w:val=""/>
      <w:lvlJc w:val="left"/>
      <w:pPr>
        <w:ind w:left="720" w:hanging="360"/>
      </w:pPr>
      <w:rPr>
        <w:rFonts w:hint="default" w:ascii="Symbol" w:hAnsi="Symbol"/>
      </w:rPr>
    </w:lvl>
    <w:lvl w:ilvl="1" w:tplc="C3264316">
      <w:start w:val="1"/>
      <w:numFmt w:val="bullet"/>
      <w:lvlText w:val="o"/>
      <w:lvlJc w:val="left"/>
      <w:pPr>
        <w:ind w:left="1440" w:hanging="360"/>
      </w:pPr>
      <w:rPr>
        <w:rFonts w:hint="default" w:ascii="Courier New" w:hAnsi="Courier New"/>
      </w:rPr>
    </w:lvl>
    <w:lvl w:ilvl="2" w:tplc="0CE88312">
      <w:start w:val="1"/>
      <w:numFmt w:val="bullet"/>
      <w:lvlText w:val=""/>
      <w:lvlJc w:val="left"/>
      <w:pPr>
        <w:ind w:left="2160" w:hanging="360"/>
      </w:pPr>
      <w:rPr>
        <w:rFonts w:hint="default" w:ascii="Wingdings" w:hAnsi="Wingdings"/>
      </w:rPr>
    </w:lvl>
    <w:lvl w:ilvl="3" w:tplc="B3EE2096">
      <w:start w:val="1"/>
      <w:numFmt w:val="bullet"/>
      <w:lvlText w:val=""/>
      <w:lvlJc w:val="left"/>
      <w:pPr>
        <w:ind w:left="2880" w:hanging="360"/>
      </w:pPr>
      <w:rPr>
        <w:rFonts w:hint="default" w:ascii="Symbol" w:hAnsi="Symbol"/>
      </w:rPr>
    </w:lvl>
    <w:lvl w:ilvl="4" w:tplc="9336F3F6">
      <w:start w:val="1"/>
      <w:numFmt w:val="bullet"/>
      <w:lvlText w:val="o"/>
      <w:lvlJc w:val="left"/>
      <w:pPr>
        <w:ind w:left="3600" w:hanging="360"/>
      </w:pPr>
      <w:rPr>
        <w:rFonts w:hint="default" w:ascii="Courier New" w:hAnsi="Courier New"/>
      </w:rPr>
    </w:lvl>
    <w:lvl w:ilvl="5" w:tplc="A76A32D4">
      <w:start w:val="1"/>
      <w:numFmt w:val="bullet"/>
      <w:lvlText w:val=""/>
      <w:lvlJc w:val="left"/>
      <w:pPr>
        <w:ind w:left="4320" w:hanging="360"/>
      </w:pPr>
      <w:rPr>
        <w:rFonts w:hint="default" w:ascii="Wingdings" w:hAnsi="Wingdings"/>
      </w:rPr>
    </w:lvl>
    <w:lvl w:ilvl="6" w:tplc="6AC6B2C8">
      <w:start w:val="1"/>
      <w:numFmt w:val="bullet"/>
      <w:lvlText w:val=""/>
      <w:lvlJc w:val="left"/>
      <w:pPr>
        <w:ind w:left="5040" w:hanging="360"/>
      </w:pPr>
      <w:rPr>
        <w:rFonts w:hint="default" w:ascii="Symbol" w:hAnsi="Symbol"/>
      </w:rPr>
    </w:lvl>
    <w:lvl w:ilvl="7" w:tplc="11B0DA00">
      <w:start w:val="1"/>
      <w:numFmt w:val="bullet"/>
      <w:lvlText w:val="o"/>
      <w:lvlJc w:val="left"/>
      <w:pPr>
        <w:ind w:left="5760" w:hanging="360"/>
      </w:pPr>
      <w:rPr>
        <w:rFonts w:hint="default" w:ascii="Courier New" w:hAnsi="Courier New"/>
      </w:rPr>
    </w:lvl>
    <w:lvl w:ilvl="8" w:tplc="D2FEF0E0">
      <w:start w:val="1"/>
      <w:numFmt w:val="bullet"/>
      <w:lvlText w:val=""/>
      <w:lvlJc w:val="left"/>
      <w:pPr>
        <w:ind w:left="6480" w:hanging="360"/>
      </w:pPr>
      <w:rPr>
        <w:rFonts w:hint="default" w:ascii="Wingdings" w:hAnsi="Wingdings"/>
      </w:rPr>
    </w:lvl>
  </w:abstractNum>
  <w:num w:numId="1" w16cid:durableId="225997918">
    <w:abstractNumId w:val="6"/>
  </w:num>
  <w:num w:numId="2" w16cid:durableId="147526086">
    <w:abstractNumId w:val="1"/>
  </w:num>
  <w:num w:numId="3" w16cid:durableId="329260593">
    <w:abstractNumId w:val="7"/>
  </w:num>
  <w:num w:numId="4" w16cid:durableId="1799911685">
    <w:abstractNumId w:val="0"/>
  </w:num>
  <w:num w:numId="5" w16cid:durableId="1134836978">
    <w:abstractNumId w:val="2"/>
  </w:num>
  <w:num w:numId="6" w16cid:durableId="1728911954">
    <w:abstractNumId w:val="4"/>
  </w:num>
  <w:num w:numId="7" w16cid:durableId="1687512266">
    <w:abstractNumId w:val="3"/>
  </w:num>
  <w:num w:numId="8" w16cid:durableId="40484052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RONEL COLMAN MARIA FLORENCIA">
    <w15:presenceInfo w15:providerId="AD" w15:userId="S::mcoronelcolman@alumno.unlam.edu.ar::613df48e-cc24-45a0-8b0a-93da797fdeb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3B5BFD"/>
    <w:rsid w:val="000021B5"/>
    <w:rsid w:val="0000241C"/>
    <w:rsid w:val="00006066"/>
    <w:rsid w:val="00010662"/>
    <w:rsid w:val="000132B9"/>
    <w:rsid w:val="000133B7"/>
    <w:rsid w:val="00015EE5"/>
    <w:rsid w:val="000311A8"/>
    <w:rsid w:val="0003753C"/>
    <w:rsid w:val="00041DE9"/>
    <w:rsid w:val="00052609"/>
    <w:rsid w:val="0006689C"/>
    <w:rsid w:val="000711A9"/>
    <w:rsid w:val="00091DBB"/>
    <w:rsid w:val="000B2CF8"/>
    <w:rsid w:val="000B315D"/>
    <w:rsid w:val="000B4BE4"/>
    <w:rsid w:val="000D5DB3"/>
    <w:rsid w:val="000D7A28"/>
    <w:rsid w:val="000E197A"/>
    <w:rsid w:val="000E7B50"/>
    <w:rsid w:val="000EBCBD"/>
    <w:rsid w:val="000F2D82"/>
    <w:rsid w:val="00107BC8"/>
    <w:rsid w:val="00140F88"/>
    <w:rsid w:val="0014526F"/>
    <w:rsid w:val="001A2DA3"/>
    <w:rsid w:val="001A6357"/>
    <w:rsid w:val="001B6739"/>
    <w:rsid w:val="001F3199"/>
    <w:rsid w:val="00203EC9"/>
    <w:rsid w:val="00204FDE"/>
    <w:rsid w:val="00226039"/>
    <w:rsid w:val="00227F77"/>
    <w:rsid w:val="0026723F"/>
    <w:rsid w:val="00271D7D"/>
    <w:rsid w:val="00281514"/>
    <w:rsid w:val="00282523"/>
    <w:rsid w:val="00296DE9"/>
    <w:rsid w:val="002C38B2"/>
    <w:rsid w:val="002D44E7"/>
    <w:rsid w:val="002E030E"/>
    <w:rsid w:val="002E4A4F"/>
    <w:rsid w:val="002E739A"/>
    <w:rsid w:val="002F3ED3"/>
    <w:rsid w:val="00303636"/>
    <w:rsid w:val="00305210"/>
    <w:rsid w:val="0031164A"/>
    <w:rsid w:val="00329292"/>
    <w:rsid w:val="00342817"/>
    <w:rsid w:val="00360BC6"/>
    <w:rsid w:val="003629EF"/>
    <w:rsid w:val="00371ED8"/>
    <w:rsid w:val="003830AE"/>
    <w:rsid w:val="003B0C60"/>
    <w:rsid w:val="003B62B3"/>
    <w:rsid w:val="003D7544"/>
    <w:rsid w:val="003E1656"/>
    <w:rsid w:val="003E16F2"/>
    <w:rsid w:val="003F164A"/>
    <w:rsid w:val="00433B9E"/>
    <w:rsid w:val="00445C38"/>
    <w:rsid w:val="00473C95"/>
    <w:rsid w:val="004B0FD5"/>
    <w:rsid w:val="004D14AB"/>
    <w:rsid w:val="004D1831"/>
    <w:rsid w:val="004D4EA9"/>
    <w:rsid w:val="005600A6"/>
    <w:rsid w:val="005662FB"/>
    <w:rsid w:val="00584398"/>
    <w:rsid w:val="005B0BF0"/>
    <w:rsid w:val="005B77F9"/>
    <w:rsid w:val="005C0A79"/>
    <w:rsid w:val="005C2F55"/>
    <w:rsid w:val="005C4276"/>
    <w:rsid w:val="005D4A9F"/>
    <w:rsid w:val="006036C9"/>
    <w:rsid w:val="00615764"/>
    <w:rsid w:val="00644243"/>
    <w:rsid w:val="00662E29"/>
    <w:rsid w:val="00665C80"/>
    <w:rsid w:val="0067016F"/>
    <w:rsid w:val="00696FCE"/>
    <w:rsid w:val="006A3A18"/>
    <w:rsid w:val="006C1D62"/>
    <w:rsid w:val="006D2396"/>
    <w:rsid w:val="006D2E0B"/>
    <w:rsid w:val="006E33DF"/>
    <w:rsid w:val="006F6A51"/>
    <w:rsid w:val="006F7D58"/>
    <w:rsid w:val="00723E5B"/>
    <w:rsid w:val="007347E1"/>
    <w:rsid w:val="007365B1"/>
    <w:rsid w:val="007404BF"/>
    <w:rsid w:val="007521A8"/>
    <w:rsid w:val="00752C49"/>
    <w:rsid w:val="00762BF6"/>
    <w:rsid w:val="00772F05"/>
    <w:rsid w:val="007B4E93"/>
    <w:rsid w:val="007C072B"/>
    <w:rsid w:val="007D00A7"/>
    <w:rsid w:val="007E7F62"/>
    <w:rsid w:val="007F0C3D"/>
    <w:rsid w:val="008232DD"/>
    <w:rsid w:val="00850FE1"/>
    <w:rsid w:val="00871BEE"/>
    <w:rsid w:val="00887DC7"/>
    <w:rsid w:val="00895ACF"/>
    <w:rsid w:val="008D5434"/>
    <w:rsid w:val="008D6E91"/>
    <w:rsid w:val="00907D23"/>
    <w:rsid w:val="00915268"/>
    <w:rsid w:val="0094025B"/>
    <w:rsid w:val="00950B12"/>
    <w:rsid w:val="00964A9F"/>
    <w:rsid w:val="00970D38"/>
    <w:rsid w:val="009800FC"/>
    <w:rsid w:val="009A3FC7"/>
    <w:rsid w:val="009B08F3"/>
    <w:rsid w:val="009B0C50"/>
    <w:rsid w:val="009B1400"/>
    <w:rsid w:val="009F7B0F"/>
    <w:rsid w:val="00A50C5C"/>
    <w:rsid w:val="00A53EA7"/>
    <w:rsid w:val="00A54228"/>
    <w:rsid w:val="00A873A3"/>
    <w:rsid w:val="00A9098C"/>
    <w:rsid w:val="00AA1AC5"/>
    <w:rsid w:val="00AB04AD"/>
    <w:rsid w:val="00AC408B"/>
    <w:rsid w:val="00AC4DFC"/>
    <w:rsid w:val="00AD54A5"/>
    <w:rsid w:val="00AE113E"/>
    <w:rsid w:val="00AF63DE"/>
    <w:rsid w:val="00B14606"/>
    <w:rsid w:val="00B17C03"/>
    <w:rsid w:val="00B2692A"/>
    <w:rsid w:val="00B34C8A"/>
    <w:rsid w:val="00B5229F"/>
    <w:rsid w:val="00B63354"/>
    <w:rsid w:val="00BB4259"/>
    <w:rsid w:val="00BD3A24"/>
    <w:rsid w:val="00BD45F3"/>
    <w:rsid w:val="00BF2C58"/>
    <w:rsid w:val="00C41825"/>
    <w:rsid w:val="00C61072"/>
    <w:rsid w:val="00C9199B"/>
    <w:rsid w:val="00CB07D5"/>
    <w:rsid w:val="00CC7EB4"/>
    <w:rsid w:val="00CD092D"/>
    <w:rsid w:val="00CE73F2"/>
    <w:rsid w:val="00CF0483"/>
    <w:rsid w:val="00D03C4A"/>
    <w:rsid w:val="00D208D5"/>
    <w:rsid w:val="00D575FB"/>
    <w:rsid w:val="00D61A26"/>
    <w:rsid w:val="00D84BE0"/>
    <w:rsid w:val="00DD063B"/>
    <w:rsid w:val="00DD3E6C"/>
    <w:rsid w:val="00DD7917"/>
    <w:rsid w:val="00E23818"/>
    <w:rsid w:val="00E56AEF"/>
    <w:rsid w:val="00E84252"/>
    <w:rsid w:val="00E84663"/>
    <w:rsid w:val="00E93819"/>
    <w:rsid w:val="00E95A97"/>
    <w:rsid w:val="00EA6334"/>
    <w:rsid w:val="00EA6765"/>
    <w:rsid w:val="00EF7C52"/>
    <w:rsid w:val="00F06131"/>
    <w:rsid w:val="00F07356"/>
    <w:rsid w:val="00F238E7"/>
    <w:rsid w:val="00F44859"/>
    <w:rsid w:val="00F60D45"/>
    <w:rsid w:val="00F63F74"/>
    <w:rsid w:val="00F676B8"/>
    <w:rsid w:val="00F854B5"/>
    <w:rsid w:val="00FB43BF"/>
    <w:rsid w:val="00FB7A19"/>
    <w:rsid w:val="00FC57D8"/>
    <w:rsid w:val="00FD1F46"/>
    <w:rsid w:val="00FE6CAA"/>
    <w:rsid w:val="00FF6CBD"/>
    <w:rsid w:val="0260E12C"/>
    <w:rsid w:val="0271C64E"/>
    <w:rsid w:val="0390373A"/>
    <w:rsid w:val="03D485C7"/>
    <w:rsid w:val="041DD4D0"/>
    <w:rsid w:val="04309585"/>
    <w:rsid w:val="051B19BC"/>
    <w:rsid w:val="05A59E5D"/>
    <w:rsid w:val="0640C311"/>
    <w:rsid w:val="064314C4"/>
    <w:rsid w:val="06491329"/>
    <w:rsid w:val="065DB5DB"/>
    <w:rsid w:val="070E8C84"/>
    <w:rsid w:val="08CBE9A3"/>
    <w:rsid w:val="09257388"/>
    <w:rsid w:val="09E78474"/>
    <w:rsid w:val="0A1BE5A3"/>
    <w:rsid w:val="0A59909C"/>
    <w:rsid w:val="0A77E97F"/>
    <w:rsid w:val="0B2CE8F1"/>
    <w:rsid w:val="0C906E0A"/>
    <w:rsid w:val="0CCF8C39"/>
    <w:rsid w:val="104E7B52"/>
    <w:rsid w:val="1144EB25"/>
    <w:rsid w:val="11D52950"/>
    <w:rsid w:val="13544422"/>
    <w:rsid w:val="141C4EB4"/>
    <w:rsid w:val="153B5BFD"/>
    <w:rsid w:val="15D61D68"/>
    <w:rsid w:val="15E22729"/>
    <w:rsid w:val="161CC273"/>
    <w:rsid w:val="1639BE74"/>
    <w:rsid w:val="16634CDA"/>
    <w:rsid w:val="171B7BEC"/>
    <w:rsid w:val="172AFDAE"/>
    <w:rsid w:val="17551122"/>
    <w:rsid w:val="178269B4"/>
    <w:rsid w:val="185929E4"/>
    <w:rsid w:val="18A9C287"/>
    <w:rsid w:val="198AF670"/>
    <w:rsid w:val="19C01ACC"/>
    <w:rsid w:val="1B43CE96"/>
    <w:rsid w:val="1CA60BD6"/>
    <w:rsid w:val="1D224513"/>
    <w:rsid w:val="1DDED5AC"/>
    <w:rsid w:val="1E46821F"/>
    <w:rsid w:val="1E6DF95D"/>
    <w:rsid w:val="20D37ACD"/>
    <w:rsid w:val="212F1570"/>
    <w:rsid w:val="22DB4342"/>
    <w:rsid w:val="2569F14A"/>
    <w:rsid w:val="26554B41"/>
    <w:rsid w:val="268E7A1F"/>
    <w:rsid w:val="2884B3AD"/>
    <w:rsid w:val="28AA848B"/>
    <w:rsid w:val="28F982EC"/>
    <w:rsid w:val="292799B4"/>
    <w:rsid w:val="29905C4B"/>
    <w:rsid w:val="29DAA996"/>
    <w:rsid w:val="2A2AE8C2"/>
    <w:rsid w:val="2AA43617"/>
    <w:rsid w:val="2B6EC542"/>
    <w:rsid w:val="2B728492"/>
    <w:rsid w:val="2B99E56D"/>
    <w:rsid w:val="2BB4367D"/>
    <w:rsid w:val="2BCEB0B8"/>
    <w:rsid w:val="2CAD1440"/>
    <w:rsid w:val="2D845797"/>
    <w:rsid w:val="2E6750F3"/>
    <w:rsid w:val="2EB61928"/>
    <w:rsid w:val="2FFA455B"/>
    <w:rsid w:val="310CF6C2"/>
    <w:rsid w:val="31211757"/>
    <w:rsid w:val="314D3A8F"/>
    <w:rsid w:val="32564853"/>
    <w:rsid w:val="327CFEE8"/>
    <w:rsid w:val="34B46C23"/>
    <w:rsid w:val="34F3965C"/>
    <w:rsid w:val="36438F98"/>
    <w:rsid w:val="371589A9"/>
    <w:rsid w:val="3760CFF6"/>
    <w:rsid w:val="37978CC6"/>
    <w:rsid w:val="37E8CCB9"/>
    <w:rsid w:val="382AF6AB"/>
    <w:rsid w:val="38A69A24"/>
    <w:rsid w:val="38BB8FE9"/>
    <w:rsid w:val="38C9AC36"/>
    <w:rsid w:val="38F1BD5B"/>
    <w:rsid w:val="3958E264"/>
    <w:rsid w:val="3A3557A5"/>
    <w:rsid w:val="3A84EAB8"/>
    <w:rsid w:val="3D44ACD6"/>
    <w:rsid w:val="3DA28087"/>
    <w:rsid w:val="3DED80C9"/>
    <w:rsid w:val="3E8EBD0D"/>
    <w:rsid w:val="3EBC025D"/>
    <w:rsid w:val="3EF3E694"/>
    <w:rsid w:val="402ACAA7"/>
    <w:rsid w:val="404C3CEF"/>
    <w:rsid w:val="408E1ABA"/>
    <w:rsid w:val="40C3C3CC"/>
    <w:rsid w:val="40EA3E61"/>
    <w:rsid w:val="4110851A"/>
    <w:rsid w:val="414E31EF"/>
    <w:rsid w:val="41DA2B66"/>
    <w:rsid w:val="4202546E"/>
    <w:rsid w:val="42AD19CA"/>
    <w:rsid w:val="4363F652"/>
    <w:rsid w:val="43C0C2DA"/>
    <w:rsid w:val="44B06327"/>
    <w:rsid w:val="454339EC"/>
    <w:rsid w:val="4617E342"/>
    <w:rsid w:val="467F2F93"/>
    <w:rsid w:val="469C9123"/>
    <w:rsid w:val="4756A620"/>
    <w:rsid w:val="4768B21E"/>
    <w:rsid w:val="498A67BA"/>
    <w:rsid w:val="4AEE1200"/>
    <w:rsid w:val="4D75A87A"/>
    <w:rsid w:val="4E8A3C19"/>
    <w:rsid w:val="4EBF6C6F"/>
    <w:rsid w:val="4EDF0FE9"/>
    <w:rsid w:val="4F74E7E3"/>
    <w:rsid w:val="4F7D6FAB"/>
    <w:rsid w:val="523DC982"/>
    <w:rsid w:val="5310C014"/>
    <w:rsid w:val="53462BB3"/>
    <w:rsid w:val="535071F3"/>
    <w:rsid w:val="537BEBE0"/>
    <w:rsid w:val="546694D6"/>
    <w:rsid w:val="54B5A736"/>
    <w:rsid w:val="55565E91"/>
    <w:rsid w:val="55D92DD7"/>
    <w:rsid w:val="57606641"/>
    <w:rsid w:val="578F0842"/>
    <w:rsid w:val="57C6FCC0"/>
    <w:rsid w:val="5879C219"/>
    <w:rsid w:val="58A5C6A6"/>
    <w:rsid w:val="5A347A3C"/>
    <w:rsid w:val="5A484F84"/>
    <w:rsid w:val="5A71B4AF"/>
    <w:rsid w:val="5B7AD6BE"/>
    <w:rsid w:val="5B8C9013"/>
    <w:rsid w:val="5BA89EC7"/>
    <w:rsid w:val="5BDCE674"/>
    <w:rsid w:val="5C84E82E"/>
    <w:rsid w:val="5CCF294B"/>
    <w:rsid w:val="5CE8D5B6"/>
    <w:rsid w:val="5D4A0D40"/>
    <w:rsid w:val="5D81310B"/>
    <w:rsid w:val="5E84E43B"/>
    <w:rsid w:val="5ED941D4"/>
    <w:rsid w:val="5FA52EBE"/>
    <w:rsid w:val="62CDC5D0"/>
    <w:rsid w:val="633C152D"/>
    <w:rsid w:val="639001F5"/>
    <w:rsid w:val="64ACEDD7"/>
    <w:rsid w:val="66FA8AAD"/>
    <w:rsid w:val="6706FFCA"/>
    <w:rsid w:val="67A6BE54"/>
    <w:rsid w:val="67B7DB6A"/>
    <w:rsid w:val="68503F5C"/>
    <w:rsid w:val="68B76DEE"/>
    <w:rsid w:val="699FDA2D"/>
    <w:rsid w:val="6A99A923"/>
    <w:rsid w:val="6B3BFFD8"/>
    <w:rsid w:val="6C400496"/>
    <w:rsid w:val="6C47D753"/>
    <w:rsid w:val="6CA13F81"/>
    <w:rsid w:val="6CE1E1C1"/>
    <w:rsid w:val="6D1091CB"/>
    <w:rsid w:val="6D1EDE64"/>
    <w:rsid w:val="6D52ADA5"/>
    <w:rsid w:val="6D8F9416"/>
    <w:rsid w:val="6E6F9CD0"/>
    <w:rsid w:val="6EAC01E6"/>
    <w:rsid w:val="6F308973"/>
    <w:rsid w:val="7057E792"/>
    <w:rsid w:val="706F4ECD"/>
    <w:rsid w:val="71128E5D"/>
    <w:rsid w:val="7144D358"/>
    <w:rsid w:val="71ED1114"/>
    <w:rsid w:val="72BBDA61"/>
    <w:rsid w:val="738DD18D"/>
    <w:rsid w:val="7430AF52"/>
    <w:rsid w:val="74BD0E6B"/>
    <w:rsid w:val="74BF2089"/>
    <w:rsid w:val="7553C98B"/>
    <w:rsid w:val="75FC16E3"/>
    <w:rsid w:val="76320071"/>
    <w:rsid w:val="7740B3AD"/>
    <w:rsid w:val="77E8A584"/>
    <w:rsid w:val="7878940E"/>
    <w:rsid w:val="7904A074"/>
    <w:rsid w:val="7975A1A2"/>
    <w:rsid w:val="79DE5AA0"/>
    <w:rsid w:val="79FB2A12"/>
    <w:rsid w:val="7AE43870"/>
    <w:rsid w:val="7B8243A0"/>
    <w:rsid w:val="7C073751"/>
    <w:rsid w:val="7C166C83"/>
    <w:rsid w:val="7C3B4B02"/>
    <w:rsid w:val="7CA94E2F"/>
    <w:rsid w:val="7CB74F2A"/>
    <w:rsid w:val="7DBC1AD6"/>
    <w:rsid w:val="7DC0C8AE"/>
    <w:rsid w:val="7E2D5CBE"/>
    <w:rsid w:val="7F86B164"/>
    <w:rsid w:val="7F89C01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B5BFD"/>
  <w15:chartTrackingRefBased/>
  <w15:docId w15:val="{E90EBE72-4C66-4674-9877-177820E30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36438F9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36438F9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36438F98"/>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36438F98"/>
    <w:pPr>
      <w:ind w:left="720"/>
      <w:contextualSpacing/>
    </w:pPr>
  </w:style>
  <w:style w:type="character" w:styleId="Hyperlink">
    <w:name w:val="Hyperlink"/>
    <w:basedOn w:val="DefaultParagraphFont"/>
    <w:uiPriority w:val="99"/>
    <w:unhideWhenUsed/>
    <w:rsid w:val="36438F98"/>
    <w:rPr>
      <w:color w:val="467886"/>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uiPriority w:val="99"/>
    <w:name w:val="header"/>
    <w:basedOn w:val="Normal"/>
    <w:unhideWhenUsed/>
    <w:rsid w:val="38C9AC36"/>
    <w:pPr>
      <w:tabs>
        <w:tab w:val="center" w:leader="none" w:pos="4680"/>
        <w:tab w:val="right" w:leader="none" w:pos="9360"/>
      </w:tabs>
      <w:spacing w:after="0" w:line="240" w:lineRule="auto"/>
    </w:pPr>
  </w:style>
  <w:style w:type="paragraph" w:styleId="Footer">
    <w:uiPriority w:val="99"/>
    <w:name w:val="footer"/>
    <w:basedOn w:val="Normal"/>
    <w:unhideWhenUsed/>
    <w:rsid w:val="38C9AC36"/>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1/relationships/commentsExtended" Target="commentsExtended.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comments" Target="comments.xml" Id="rId7" /><Relationship Type="http://schemas.openxmlformats.org/officeDocument/2006/relationships/hyperlink" Target="https://oecd.ai" TargetMode="Externa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udlguidelines.cast.org" TargetMode="External" Id="rId6" /><Relationship Type="http://schemas.openxmlformats.org/officeDocument/2006/relationships/image" Target="media/image1.png" Id="rId5" /><Relationship Type="http://schemas.openxmlformats.org/officeDocument/2006/relationships/theme" Target="theme/theme1.xml" Id="rId15" /><Relationship Type="http://schemas.microsoft.com/office/2018/08/relationships/commentsExtensible" Target="commentsExtensible.xml" Id="rId10" /><Relationship Type="http://schemas.openxmlformats.org/officeDocument/2006/relationships/webSettings" Target="webSettings.xml" Id="rId4" /><Relationship Type="http://schemas.microsoft.com/office/2016/09/relationships/commentsIds" Target="commentsIds.xml" Id="rId9" /><Relationship Type="http://schemas.microsoft.com/office/2011/relationships/people" Target="people.xml" Id="rId14" /><Relationship Type="http://schemas.openxmlformats.org/officeDocument/2006/relationships/image" Target="/media/image2.png" Id="rId997981856" /><Relationship Type="http://schemas.openxmlformats.org/officeDocument/2006/relationships/header" Target="header.xml" Id="R5c5f200b92534c57" /><Relationship Type="http://schemas.openxmlformats.org/officeDocument/2006/relationships/footer" Target="footer.xml" Id="R2ea31926c1d94a8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CORONEL COLMAN MARIA FLORENCIA</dc:creator>
  <keywords/>
  <dc:description/>
  <lastModifiedBy>CORONEL COLMAN MARIA FLORENCIA</lastModifiedBy>
  <revision>169</revision>
  <dcterms:created xsi:type="dcterms:W3CDTF">2026-02-09T22:12:00.0000000Z</dcterms:created>
  <dcterms:modified xsi:type="dcterms:W3CDTF">2026-02-11T20:42:33.8176648Z</dcterms:modified>
</coreProperties>
</file>