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A3930D" wp14:paraId="257F7A85" wp14:textId="65B168EA">
      <w:pPr>
        <w:pStyle w:val="Heading2"/>
        <w:spacing w:before="299" w:beforeAutospacing="off" w:after="299" w:afterAutospacing="off"/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ES"/>
        </w:rPr>
        <w:t>🌐 Ideas principales del documento sobre IoT</w:t>
      </w:r>
    </w:p>
    <w:p xmlns:wp14="http://schemas.microsoft.com/office/word/2010/wordml" w:rsidP="67A3930D" wp14:paraId="0A14960E" wp14:textId="1D7DB0DD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Definición y concepto</w:t>
      </w:r>
    </w:p>
    <w:p xmlns:wp14="http://schemas.microsoft.com/office/word/2010/wordml" w:rsidP="67A3930D" wp14:paraId="5168524A" wp14:textId="7A73FA78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IoT: red de objetos conectados que capturan, transmiten y procesan datos.</w:t>
      </w:r>
    </w:p>
    <w:p xmlns:wp14="http://schemas.microsoft.com/office/word/2010/wordml" w:rsidP="67A3930D" wp14:paraId="6A167F40" wp14:textId="49646E59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Uso en hogares, ciudades, salud, transporte e industria.</w:t>
      </w:r>
    </w:p>
    <w:p xmlns:wp14="http://schemas.microsoft.com/office/word/2010/wordml" w:rsidP="67A3930D" wp14:paraId="30E1AC0D" wp14:textId="4D25CF01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Historia y evolución</w:t>
      </w:r>
    </w:p>
    <w:p xmlns:wp14="http://schemas.microsoft.com/office/word/2010/wordml" w:rsidP="67A3930D" wp14:paraId="417C2BF6" wp14:textId="0C424BF5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Crecimiento exponencial de dispositivos conectados.</w:t>
      </w:r>
    </w:p>
    <w:p xmlns:wp14="http://schemas.microsoft.com/office/word/2010/wordml" w:rsidP="67A3930D" wp14:paraId="6C6315F1" wp14:textId="6F4AD9E0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Factores clave: conectividad (5G), sensores más baratos, big data, nube.</w:t>
      </w:r>
    </w:p>
    <w:p xmlns:wp14="http://schemas.microsoft.com/office/word/2010/wordml" w:rsidP="67A3930D" wp14:paraId="57769EAD" wp14:textId="7375581C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67A3930D" wp14:paraId="055F2003" wp14:textId="07BCACE7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Etapas: capturar → compartir → procesar → actuar.</w:t>
      </w:r>
    </w:p>
    <w:p xmlns:wp14="http://schemas.microsoft.com/office/word/2010/wordml" w:rsidP="67A3930D" wp14:paraId="73DD1883" wp14:textId="394141B6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Aplicaciones prácticas</w:t>
      </w:r>
    </w:p>
    <w:p xmlns:wp14="http://schemas.microsoft.com/office/word/2010/wordml" w:rsidP="67A3930D" wp14:paraId="3A30605C" wp14:textId="2CEC1369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Hogares inteligentes, redes eléctricas, ciudades inteligentes, autos conectados, retail, salud, tránsito.</w:t>
      </w:r>
    </w:p>
    <w:p xmlns:wp14="http://schemas.microsoft.com/office/word/2010/wordml" w:rsidP="67A3930D" wp14:paraId="4107A154" wp14:textId="7AFAAC15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Usos industriales (IIoT)</w:t>
      </w:r>
    </w:p>
    <w:p xmlns:wp14="http://schemas.microsoft.com/office/word/2010/wordml" w:rsidP="67A3930D" wp14:paraId="5A35A9C1" wp14:textId="7B0FE35A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Manufactura, logística, cadenas de suministro.</w:t>
      </w:r>
    </w:p>
    <w:p xmlns:wp14="http://schemas.microsoft.com/office/word/2010/wordml" w:rsidP="67A3930D" wp14:paraId="6D1962CF" wp14:textId="2ED6315F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Sensores para mantenimiento predictivo y optimización.</w:t>
      </w:r>
    </w:p>
    <w:p xmlns:wp14="http://schemas.microsoft.com/office/word/2010/wordml" w:rsidP="67A3930D" wp14:paraId="467CE014" wp14:textId="2EF689C6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Futuro del IoT</w:t>
      </w:r>
    </w:p>
    <w:p xmlns:wp14="http://schemas.microsoft.com/office/word/2010/wordml" w:rsidP="67A3930D" wp14:paraId="1A8ED07C" wp14:textId="097084E6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Integración con IA, realidad virtual, experiencias inmersivas.</w:t>
      </w:r>
    </w:p>
    <w:p xmlns:wp14="http://schemas.microsoft.com/office/word/2010/wordml" w:rsidP="67A3930D" wp14:paraId="7E68A96E" wp14:textId="363FB139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Impacto en trabajo, salud, viajes y relaciones humanas.</w:t>
      </w:r>
    </w:p>
    <w:p xmlns:wp14="http://schemas.microsoft.com/office/word/2010/wordml" w:rsidP="67A3930D" wp14:paraId="5E3292F4" wp14:textId="4F69D9BE">
      <w:pPr>
        <w:pStyle w:val="Heading2"/>
        <w:spacing w:before="299" w:beforeAutospacing="off" w:after="299" w:afterAutospacing="off"/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ES"/>
        </w:rPr>
        <w:t>🗂️ Guía para desarrollar tu mapa conceptual</w:t>
      </w:r>
    </w:p>
    <w:p xmlns:wp14="http://schemas.microsoft.com/office/word/2010/wordml" w:rsidP="67A3930D" wp14:paraId="60F3CD20" wp14:textId="06E03DE5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Tema central (núcleo del mapa):</w:t>
      </w:r>
    </w:p>
    <w:p xmlns:wp14="http://schemas.microsoft.com/office/word/2010/wordml" w:rsidP="67A3930D" wp14:paraId="15C374C7" wp14:textId="399F7618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“Internet de las Cosas (IoT)”.</w:t>
      </w:r>
    </w:p>
    <w:p xmlns:wp14="http://schemas.microsoft.com/office/word/2010/wordml" w:rsidP="67A3930D" wp14:paraId="39270DBB" wp14:textId="12B0D840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Ramas principales:</w:t>
      </w:r>
    </w:p>
    <w:p xmlns:wp14="http://schemas.microsoft.com/office/word/2010/wordml" w:rsidP="67A3930D" wp14:paraId="6D13F220" wp14:textId="40D4D4CF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Definición</w:t>
      </w: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 → qué es y cómo funciona.</w:t>
      </w:r>
    </w:p>
    <w:p xmlns:wp14="http://schemas.microsoft.com/office/word/2010/wordml" w:rsidP="67A3930D" wp14:paraId="3F105B08" wp14:textId="11A34639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Historia/Evolución</w:t>
      </w: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 → crecimiento y factores tecnológicos.</w:t>
      </w:r>
    </w:p>
    <w:p xmlns:wp14="http://schemas.microsoft.com/office/word/2010/wordml" w:rsidP="67A3930D" wp14:paraId="11190FDC" wp14:textId="0AC48A54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Funcionamiento</w:t>
      </w: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 → etapas del proceso.</w:t>
      </w:r>
    </w:p>
    <w:p xmlns:wp14="http://schemas.microsoft.com/office/word/2010/wordml" w:rsidP="67A3930D" wp14:paraId="1597186A" wp14:textId="10AE79AF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Aplicaciones</w:t>
      </w: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 → ejemplos en distintos sectores.</w:t>
      </w:r>
    </w:p>
    <w:p xmlns:wp14="http://schemas.microsoft.com/office/word/2010/wordml" w:rsidP="67A3930D" wp14:paraId="6A2ADA42" wp14:textId="38F5A75E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Industria (IIoT)</w:t>
      </w: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 → usos en fábricas y logística.</w:t>
      </w:r>
    </w:p>
    <w:p xmlns:wp14="http://schemas.microsoft.com/office/word/2010/wordml" w:rsidP="67A3930D" wp14:paraId="52748A13" wp14:textId="54D3FCCB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Futuro</w:t>
      </w: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 → tendencias y proyecciones.</w:t>
      </w:r>
    </w:p>
    <w:p xmlns:wp14="http://schemas.microsoft.com/office/word/2010/wordml" w:rsidP="67A3930D" wp14:paraId="4CE2885C" wp14:textId="32A28B57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Subramas:</w:t>
      </w:r>
    </w:p>
    <w:p xmlns:wp14="http://schemas.microsoft.com/office/word/2010/wordml" w:rsidP="67A3930D" wp14:paraId="76919620" wp14:textId="3116E428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En “Aplicaciones”: hogar, ciudad, salud, transporte, comercio.</w:t>
      </w:r>
    </w:p>
    <w:p xmlns:wp14="http://schemas.microsoft.com/office/word/2010/wordml" w:rsidP="67A3930D" wp14:paraId="555CCF75" wp14:textId="1980958E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En “Industria”: mantenimiento predictivo, cadena de suministro.</w:t>
      </w:r>
    </w:p>
    <w:p xmlns:wp14="http://schemas.microsoft.com/office/word/2010/wordml" w:rsidP="67A3930D" wp14:paraId="51D4C2F0" wp14:textId="0327992D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En “Futuro”: IA, VR, experiencias inmersivas.</w:t>
      </w:r>
    </w:p>
    <w:p xmlns:wp14="http://schemas.microsoft.com/office/word/2010/wordml" w:rsidP="67A3930D" wp14:paraId="309C634A" wp14:textId="5E390707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Conexiones:</w:t>
      </w:r>
    </w:p>
    <w:p xmlns:wp14="http://schemas.microsoft.com/office/word/2010/wordml" w:rsidP="67A3930D" wp14:paraId="68868695" wp14:textId="6CFE3E54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Usa flechas para mostrar relación entre </w:t>
      </w: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tecnología (5G, sensores, nube)</w:t>
      </w: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 y el </w:t>
      </w:r>
      <w:r w:rsidRPr="67A3930D" w:rsidR="332BBD62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crecimiento del IoT</w:t>
      </w: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.</w:t>
      </w:r>
    </w:p>
    <w:p xmlns:wp14="http://schemas.microsoft.com/office/word/2010/wordml" w:rsidP="67A3930D" wp14:paraId="5610AF05" wp14:textId="2A45FDC9">
      <w:pPr>
        <w:pStyle w:val="ListParagraph"/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67A3930D" w:rsidR="332BBD62">
        <w:rPr>
          <w:rFonts w:ascii="Verdana" w:hAnsi="Verdana" w:eastAsia="Verdana" w:cs="Verdana"/>
          <w:noProof w:val="0"/>
          <w:sz w:val="24"/>
          <w:szCs w:val="24"/>
          <w:lang w:val="es-ES"/>
        </w:rPr>
        <w:t>Vincula “Funcionamiento” con “Aplicaciones” para mostrar cómo el ciclo de datos se traduce en usos reale</w:t>
      </w:r>
    </w:p>
    <w:p xmlns:wp14="http://schemas.microsoft.com/office/word/2010/wordml" wp14:paraId="5C1A07E2" wp14:textId="1D88174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DA8738"/>
    <w:rsid w:val="332BBD62"/>
    <w:rsid w:val="4CDA8738"/>
    <w:rsid w:val="67A39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73E8"/>
  <w15:chartTrackingRefBased/>
  <w15:docId w15:val="{2CE4FF8C-56BD-4EBC-AECD-35031097A7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7A393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7A393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2026-02-13T06:52:59.1949301Z</dcterms:created>
  <dcterms:modified xsi:type="dcterms:W3CDTF">2026-02-13T06:53:39.8617149Z</dcterms:modified>
  <dc:creator>THIAGO IVAN MACEIRAS</dc:creator>
  <lastModifiedBy>THIAGO IVAN MACEIRAS</lastModifiedBy>
</coreProperties>
</file>