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4E79"/>
          <w:sz w:val="52"/>
          <w:szCs w:val="52"/>
        </w:rPr>
        <w:t xml:space="preserve">E-AI-S Multi-Agent System</w:t>
      </w:r>
    </w:p>
    <w:p>
      <w:pPr>
        <w:jc w:val="center"/>
      </w:pPr>
      <w:r>
        <w:rPr>
          <w:color w:val="595959"/>
          <w:sz w:val="32"/>
          <w:szCs w:val="32"/>
        </w:rPr>
        <w:t xml:space="preserve">Architecture &amp; Design Document</w:t>
      </w:r>
    </w:p>
    <w:p>
      <w:pPr>
        <w:spacing w:after="120" w:before="320"/>
        <w:jc w:val="center"/>
      </w:pPr>
      <w:r>
        <w:rPr>
          <w:b/>
          <w:bCs/>
          <w:sz w:val="26"/>
          <w:szCs w:val="26"/>
        </w:rPr>
        <w:t xml:space="preserve">EAS AI Adoption Dashboard</w:t>
      </w:r>
    </w:p>
    <w:p>
      <w:pPr>
        <w:jc w:val="center"/>
      </w:pPr>
      <w:r>
        <w:rPr>
          <w:color w:val="595959"/>
          <w:sz w:val="22"/>
          <w:szCs w:val="22"/>
        </w:rPr>
        <w:t xml:space="preserve">Version 1.0  ·  April 2026</w:t>
      </w:r>
    </w:p>
    <w:p>
      <w:pPr>
        <w:jc w:val="center"/>
      </w:pPr>
      <w:r>
        <w:rPr>
          <w:color w:val="595959"/>
          <w:sz w:val="22"/>
          <w:szCs w:val="22"/>
        </w:rPr>
        <w:t xml:space="preserve">Author: Omar Ibrahim — EAS Overall AI SPOC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1. Executive Summary</w:t>
      </w:r>
    </w:p>
    <w:p>
      <w:pPr>
        <w:spacing w:after="120"/>
      </w:pPr>
      <w:r>
        <w:t xml:space="preserve">The E-AI-S Multi-Agent System (MAS) is a coordinated group of seven specialised Claude-powered agents that automate the end-to-end software delivery lifecycle of the EAS AI Adoption Dashboard. It moves the platform from a single-developer, manual process to an AI-driven pipeline in which every Change Request is authored, challenged, implemented, reviewed, tested and documented with minimal human intervention.</w:t>
      </w:r>
    </w:p>
    <w:p>
      <w:pPr>
        <w:spacing w:after="120"/>
      </w:pPr>
      <w:r>
        <w:t xml:space="preserve">The system is built on the Claude Agent SDK and integrates directly with the existing E-AI-S repository. Each agent has scoped permissions, a clear role, and writes its artefacts into the same /docs/cr/&lt;CR-ID&gt;/ workspace. A Supervisor Agent validates every hand-off, manages retries, and consolidates the final artefacts back into the canonical BRD, HLD and Implementation Plan files.</w:t>
      </w:r>
    </w:p>
    <w:p>
      <w:pPr>
        <w:spacing w:after="120"/>
      </w:pPr>
      <w:r>
        <w:t xml:space="preserve">The target outcome is a 60–70% reduction in end-to-end CR cycle time, with improved consistency across BRDs, SOWs and HLDs, and a measurable drop in production defects caught by the Quality and Testing agents before release.</w:t>
      </w:r>
    </w:p>
    <w:p>
      <w:pPr>
        <w:pStyle w:val="Heading1"/>
      </w:pPr>
      <w:r>
        <w:rPr>
          <w:b/>
          <w:bCs/>
          <w:color w:val="1F4E79"/>
        </w:rPr>
        <w:t xml:space="preserve">2. Business Drivers</w:t>
      </w:r>
    </w:p>
    <w:p>
      <w:pPr>
        <w:pStyle w:val="ListParagraph"/>
        <w:numPr>
          <w:ilvl w:val="0"/>
          <w:numId w:val="2"/>
        </w:numPr>
      </w:pPr>
      <w:r>
        <w:t xml:space="preserve">E-AI-S is maintained by a very small team; delivery capacity is the limiting factor for Q2 priorities.</w:t>
      </w:r>
    </w:p>
    <w:p>
      <w:pPr>
        <w:pStyle w:val="ListParagraph"/>
        <w:numPr>
          <w:ilvl w:val="0"/>
          <w:numId w:val="2"/>
        </w:numPr>
      </w:pPr>
      <w:r>
        <w:t xml:space="preserve">The EAS AI adoption program itself needs a flagship example of a production multi-agent system that leadership can point to.</w:t>
      </w:r>
    </w:p>
    <w:p>
      <w:pPr>
        <w:pStyle w:val="ListParagraph"/>
        <w:numPr>
          <w:ilvl w:val="0"/>
          <w:numId w:val="2"/>
        </w:numPr>
      </w:pPr>
      <w:r>
        <w:t xml:space="preserve">Current documentation (BRD, HLD, Implementation Plan) drifts from the code because updates are manual; a supervised agent loop keeps them in sync.</w:t>
      </w:r>
    </w:p>
    <w:p>
      <w:pPr>
        <w:pStyle w:val="ListParagraph"/>
        <w:numPr>
          <w:ilvl w:val="0"/>
          <w:numId w:val="2"/>
        </w:numPr>
      </w:pPr>
      <w:r>
        <w:t xml:space="preserve">Quality and test coverage are today bottlenecked on one person; delegating them to specialised agents removes the single point of failure.</w:t>
      </w:r>
    </w:p>
    <w:p>
      <w:pPr>
        <w:pStyle w:val="ListParagraph"/>
        <w:numPr>
          <w:ilvl w:val="0"/>
          <w:numId w:val="2"/>
        </w:numPr>
      </w:pPr>
      <w:r>
        <w:t xml:space="preserve">The initiative reinforces the Q2 adoption target of lifting ERP and under-utilised practices by giving them a concrete, reusable pattern.</w:t>
      </w:r>
    </w:p>
    <w:p>
      <w:pPr>
        <w:pStyle w:val="Heading1"/>
      </w:pPr>
      <w:r>
        <w:rPr>
          <w:b/>
          <w:bCs/>
          <w:color w:val="1F4E79"/>
        </w:rPr>
        <w:t xml:space="preserve">3. Architecture Overview</w:t>
      </w:r>
    </w:p>
    <w:p>
      <w:pPr>
        <w:spacing w:after="120"/>
      </w:pPr>
      <w:r>
        <w:t xml:space="preserve">The MAS follows a hub-and-spoke topology. Six role-specialist agents produce artefacts sequentially. The Supervisor Agent sits at the centre and validates each hand-off. All seven agents share a single workspace folder, a single repo checkout, and a common shared-state object that tracks the stage, artefacts and transition history of every Change Request.</w:t>
      </w:r>
    </w:p>
    <w:p>
      <w:pPr>
        <w:pStyle w:val="Heading2"/>
      </w:pPr>
      <w:r>
        <w:rPr>
          <w:b/>
          <w:bCs/>
          <w:color w:val="1F4E79"/>
        </w:rPr>
        <w:t xml:space="preserve">3.1 Logical Topology</w:t>
      </w:r>
    </w:p>
    <w:p>
      <w:pPr>
        <w:spacing w:after="120"/>
      </w:pPr>
      <w:r>
        <w:t xml:space="preserve">Business  →  BA  →  SA  →  Dev Lead  →  Quality  →  Testing  →  Supervisor consolidate</w:t>
      </w:r>
    </w:p>
    <w:p>
      <w:pPr>
        <w:spacing w:after="120"/>
      </w:pPr>
      <w:r>
        <w:t xml:space="preserve">Control returns to the Supervisor after every stage. The Supervisor may APPROVE (advance) or REJECT (re-run the same stage, up to two retries) before escalating to the human SPOC.</w:t>
      </w:r>
    </w:p>
    <w:p>
      <w:pPr>
        <w:pStyle w:val="Heading2"/>
      </w:pPr>
      <w:r>
        <w:rPr>
          <w:b/>
          <w:bCs/>
          <w:color w:val="1F4E79"/>
        </w:rPr>
        <w:t xml:space="preserve">3.2 Shared State</w:t>
      </w:r>
    </w:p>
    <w:p>
      <w:pPr>
        <w:spacing w:after="120"/>
      </w:pPr>
      <w:r>
        <w:t xml:space="preserve">Each Change Request (CR) is represented by a CRWorkspace object with a unique CR-ID, a title, a current stage, a list of artefacts produced so far, and a history of transitions. This object is the single source of truth for the orchestrator.</w:t>
      </w:r>
    </w:p>
    <w:p>
      <w:pPr>
        <w:pStyle w:val="Heading2"/>
      </w:pPr>
      <w:r>
        <w:rPr>
          <w:b/>
          <w:bCs/>
          <w:color w:val="1F4E79"/>
        </w:rPr>
        <w:t xml:space="preserve">3.3 Integration with the E-AI-S Repo</w:t>
      </w:r>
    </w:p>
    <w:p>
      <w:pPr>
        <w:pStyle w:val="ListParagraph"/>
        <w:numPr>
          <w:ilvl w:val="0"/>
          <w:numId w:val="2"/>
        </w:numPr>
      </w:pPr>
      <w:r>
        <w:t xml:space="preserve">The MAS lives under /multi-agent-system inside the same repo; no separate checkout is needed.</w:t>
      </w:r>
    </w:p>
    <w:p>
      <w:pPr>
        <w:pStyle w:val="ListParagraph"/>
        <w:numPr>
          <w:ilvl w:val="0"/>
          <w:numId w:val="2"/>
        </w:numPr>
      </w:pPr>
      <w:r>
        <w:t xml:space="preserve">Artefacts for a CR are written to /docs/cr/&lt;CR-ID&gt;/ so they appear in Git alongside the rest of the project.</w:t>
      </w:r>
    </w:p>
    <w:p>
      <w:pPr>
        <w:pStyle w:val="ListParagraph"/>
        <w:numPr>
          <w:ilvl w:val="0"/>
          <w:numId w:val="2"/>
        </w:numPr>
      </w:pPr>
      <w:r>
        <w:t xml:space="preserve">On successful completion, the Supervisor appends change-log entries to /docs/BRD.md, /docs/HLD.md, and /docs/IMPLEMENTATION_PLAN.md — never rewriting existing content.</w:t>
      </w:r>
    </w:p>
    <w:p>
      <w:pPr>
        <w:pStyle w:val="ListParagraph"/>
        <w:numPr>
          <w:ilvl w:val="0"/>
          <w:numId w:val="2"/>
        </w:numPr>
      </w:pPr>
      <w:r>
        <w:t xml:space="preserve">The Dev Lead Agent has Edit and Bash tools scoped to the repo, so it can actually modify js/, css/, sql/ and the HTML files.</w:t>
      </w:r>
    </w:p>
    <w:p>
      <w:pPr>
        <w:pStyle w:val="Heading1"/>
      </w:pPr>
      <w:r>
        <w:rPr>
          <w:b/>
          <w:bCs/>
          <w:color w:val="1F4E79"/>
        </w:rPr>
        <w:t xml:space="preserve">4. Agent Responsibilities</w:t>
      </w:r>
    </w:p>
    <w:p>
      <w:pPr>
        <w:spacing w:after="120"/>
      </w:pPr>
      <w:r>
        <w:t xml:space="preserve">The seven agents and their primary inputs, outputs and authority boundaries: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Agent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Output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 Agent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Introduce new features, report production issues, draft new BRD requirements from stakeholder intent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BRD-draft.md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 Agent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 the BRD, clarify ambiguity, prepare the Statement of Work with effort, risks and RACI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SOW.md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 Agent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 BRD + SOW, challenge the business ask against existing architecture, produce the HLD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HLD.md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 Lead Agent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Challenge HLD + BRD, implement the actual code changes, fixes or CRs in the repo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PATCH.md + code diff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Quality Agent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 code quality, structure, security, accessibility, performance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QA-Report.md (PASS/FAIL)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Testing Agent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Derive test cases from acceptance criteria, execute them, raise defects back to Dev Lead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TestPlan.md + Bugs.md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Supervisor Agent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Validate every artefact, manage the workflow, consolidate docs into the canonical repo files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RUN-LOG.md + updated docs</w:t>
            </w:r>
          </w:p>
        </w:tc>
      </w:tr>
    </w:tbl>
    <w:p>
      <w:pPr>
        <w:pStyle w:val="Heading1"/>
      </w:pPr>
      <w:r>
        <w:rPr>
          <w:b/>
          <w:bCs/>
          <w:color w:val="1F4E79"/>
        </w:rPr>
        <w:t xml:space="preserve">5. Workflow and State Machine</w:t>
      </w:r>
    </w:p>
    <w:p>
      <w:pPr>
        <w:spacing w:after="120"/>
      </w:pPr>
      <w:r>
        <w:t xml:space="preserve">A CR moves through seven stages: DRAFT_BRD → SOW → HLD → DEV → QA → TEST → DONE. Any stage can transition to BLOCKED if the Supervisor rejects the same agent output more than twice.</w:t>
      </w:r>
    </w:p>
    <w:p>
      <w:pPr>
        <w:pStyle w:val="Heading2"/>
      </w:pPr>
      <w:r>
        <w:rPr>
          <w:b/>
          <w:bCs/>
          <w:color w:val="1F4E79"/>
        </w:rPr>
        <w:t xml:space="preserve">5.1 Stage Gates</w:t>
      </w:r>
    </w:p>
    <w:p>
      <w:pPr>
        <w:spacing w:after="120"/>
      </w:pPr>
      <w:r>
        <w:t xml:space="preserve">At every gate the Supervisor is handed the artefact path and the stage name. It responds with a single-line JSON verdict: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{"verdict": "APPROVE" | "REJECT", "reason": "...", "next_action": "..."}</w:t>
      </w:r>
    </w:p>
    <w:p>
      <w:pPr>
        <w:spacing w:after="120"/>
      </w:pPr>
      <w:r>
        <w:t xml:space="preserve">The orchestrator parses the trailing JSON blob; missing or malformed verdicts default to REJECT so the system fails closed.</w:t>
      </w:r>
    </w:p>
    <w:p>
      <w:pPr>
        <w:pStyle w:val="Heading2"/>
      </w:pPr>
      <w:r>
        <w:rPr>
          <w:b/>
          <w:bCs/>
          <w:color w:val="1F4E79"/>
        </w:rPr>
        <w:t xml:space="preserve">5.2 Retry Policy</w:t>
      </w:r>
    </w:p>
    <w:p>
      <w:pPr>
        <w:pStyle w:val="ListParagraph"/>
        <w:numPr>
          <w:ilvl w:val="0"/>
          <w:numId w:val="2"/>
        </w:numPr>
      </w:pPr>
      <w:r>
        <w:t xml:space="preserve">Each stage allows up to 2 retries (3 total attempts) before BLOCKED.</w:t>
      </w:r>
    </w:p>
    <w:p>
      <w:pPr>
        <w:pStyle w:val="ListParagraph"/>
        <w:numPr>
          <w:ilvl w:val="0"/>
          <w:numId w:val="2"/>
        </w:numPr>
      </w:pPr>
      <w:r>
        <w:t xml:space="preserve">Retries feed the prior verdict reason back into the agent prompt, forcing it to address the specific objection.</w:t>
      </w:r>
    </w:p>
    <w:p>
      <w:pPr>
        <w:pStyle w:val="ListParagraph"/>
        <w:numPr>
          <w:ilvl w:val="0"/>
          <w:numId w:val="2"/>
        </w:numPr>
      </w:pPr>
      <w:r>
        <w:t xml:space="preserve">The QA → Dev Lead → QA loop re-opens only the files listed in the QA report, not new files.</w:t>
      </w:r>
    </w:p>
    <w:p>
      <w:pPr>
        <w:pStyle w:val="Heading2"/>
      </w:pPr>
      <w:r>
        <w:rPr>
          <w:b/>
          <w:bCs/>
          <w:color w:val="1F4E79"/>
        </w:rPr>
        <w:t xml:space="preserve">5.3 Consolidation</w:t>
      </w:r>
    </w:p>
    <w:p>
      <w:pPr>
        <w:spacing w:after="120"/>
      </w:pPr>
      <w:r>
        <w:t xml:space="preserve">On DONE the Supervisor performs an append-only update of the canonical docs. This guarantees the living documents never drift from the code, and every change is traceable to its CR folder.</w:t>
      </w:r>
    </w:p>
    <w:p>
      <w:pPr>
        <w:pStyle w:val="Heading1"/>
      </w:pPr>
      <w:r>
        <w:rPr>
          <w:b/>
          <w:bCs/>
          <w:color w:val="1F4E79"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360"/>
      </w:tblGrid>
      <w:tr>
        <w:trPr>
          <w:tblHeader/>
        </w:trP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3.11+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Official Claude Agent SDK is Python-first; lightest dependency footprint for a small team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runtime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Agent SDK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Anthropic-supported, native tool-use, permission modes, matches EAS Claude adoption strategy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Models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claude-sonnet-4-6 (role agents); claude-opus-4-6 (supervisor)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Opus for the validator so it can catch what smaller models miss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Orchestration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 async supervisor loop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Keeps the runtime transparent; no hidden framework magic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In-memory CRWorkspace + filesystem artefacts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new infra; Git is the persistence layer</w:t>
            </w:r>
          </w:p>
        </w:tc>
      </w:tr>
      <w:t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W w:type="dxa" w:w="31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Direct filesystem edits into the E-AI-S repo</w:t>
            </w:r>
          </w:p>
        </w:tc>
        <w:tc>
          <w:tcPr>
            <w:tcW w:type="dxa" w:w="4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checkout the developers already use</w:t>
            </w:r>
          </w:p>
        </w:tc>
      </w:tr>
    </w:tbl>
    <w:p>
      <w:pPr>
        <w:pStyle w:val="Heading1"/>
      </w:pPr>
      <w:r>
        <w:rPr>
          <w:b/>
          <w:bCs/>
          <w:color w:val="1F4E79"/>
        </w:rPr>
        <w:t xml:space="preserve">7. Security and Governance</w:t>
      </w:r>
    </w:p>
    <w:p>
      <w:pPr>
        <w:pStyle w:val="ListParagraph"/>
        <w:numPr>
          <w:ilvl w:val="0"/>
          <w:numId w:val="2"/>
        </w:numPr>
      </w:pPr>
      <w:r>
        <w:t xml:space="preserve">Every agent has an explicit allowed_tools list; the Business, BA, SA, Quality and Testing agents cannot write code, only docs and read-only inspection.</w:t>
      </w:r>
    </w:p>
    <w:p>
      <w:pPr>
        <w:pStyle w:val="ListParagraph"/>
        <w:numPr>
          <w:ilvl w:val="0"/>
          <w:numId w:val="2"/>
        </w:numPr>
      </w:pPr>
      <w:r>
        <w:t xml:space="preserve">The Dev Lead is the only agent with Edit and Bash tools, and its system prompt forbids touching js/config.js or committing secrets.</w:t>
      </w:r>
    </w:p>
    <w:p>
      <w:pPr>
        <w:pStyle w:val="ListParagraph"/>
        <w:numPr>
          <w:ilvl w:val="0"/>
          <w:numId w:val="2"/>
        </w:numPr>
      </w:pPr>
      <w:r>
        <w:t xml:space="preserve">The Supervisor runs on the stronger Opus model and has the final say on every hand-off; it can reject but never silently rewrite another agent's output.</w:t>
      </w:r>
    </w:p>
    <w:p>
      <w:pPr>
        <w:pStyle w:val="ListParagraph"/>
        <w:numPr>
          <w:ilvl w:val="0"/>
          <w:numId w:val="2"/>
        </w:numPr>
      </w:pPr>
      <w:r>
        <w:t xml:space="preserve">All artefacts are written into Git-tracked folders so there is a full audit trail of who proposed, challenged and approved each change.</w:t>
      </w:r>
    </w:p>
    <w:p>
      <w:pPr>
        <w:pStyle w:val="ListParagraph"/>
        <w:numPr>
          <w:ilvl w:val="0"/>
          <w:numId w:val="2"/>
        </w:numPr>
      </w:pPr>
      <w:r>
        <w:t xml:space="preserve">API keys are read from the ANTHROPIC_API_KEY environment variable; no secrets are stored in the repo.</w:t>
      </w:r>
    </w:p>
    <w:p>
      <w:pPr>
        <w:pStyle w:val="ListParagraph"/>
        <w:numPr>
          <w:ilvl w:val="0"/>
          <w:numId w:val="2"/>
        </w:numPr>
      </w:pPr>
      <w:r>
        <w:t xml:space="preserve">Retry caps (2) and BLOCKED escalation prevent runaway loops and preserve human oversight for genuinely hard cases.</w:t>
      </w:r>
    </w:p>
    <w:p>
      <w:pPr>
        <w:pStyle w:val="Heading1"/>
      </w:pPr>
      <w:r>
        <w:rPr>
          <w:b/>
          <w:bCs/>
          <w:color w:val="1F4E79"/>
        </w:rPr>
        <w:t xml:space="preserve">8. Integration Touchpoints with E-AI-S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60"/>
        <w:gridCol w:w="3900"/>
      </w:tblGrid>
      <w:tr>
        <w:trPr>
          <w:tblHeader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Touchpoint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Used by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/docs/BRD.md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Business, Supervisor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Context for new BRDs; consolidation target</w:t>
            </w:r>
          </w:p>
        </w:tc>
      </w:tr>
      <w:t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/docs/HLD.md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SA, Supervisor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Context for architecture decisions; consolidation target</w:t>
            </w:r>
          </w:p>
        </w:tc>
      </w:tr>
      <w:t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/docs/CODE_ARCHITECTURE.md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SA, Dev Lead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Architectural constraints and component map</w:t>
            </w:r>
          </w:p>
        </w:tc>
      </w:tr>
      <w:t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/docs/IMPLEMENTATION_PLAN.md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Supervisor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Milestone consolidation</w:t>
            </w:r>
          </w:p>
        </w:tc>
      </w:tr>
      <w:t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/sql/001_schema.sql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SA, Dev Lead, Quality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 of truth for data model; migrations added as 00N_*.sql</w:t>
            </w:r>
          </w:p>
        </w:tc>
      </w:tr>
      <w:t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/js/db.js, /js/auth.js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 Lead, Quality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Namespaced frontend data and auth layer</w:t>
            </w:r>
          </w:p>
        </w:tc>
      </w:tr>
      <w:t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/docs/cr/&lt;CR-ID&gt;/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agents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Per-CR working folder for drafts and run log</w:t>
            </w:r>
          </w:p>
        </w:tc>
      </w:tr>
    </w:tbl>
    <w:p>
      <w:pPr>
        <w:pStyle w:val="Heading1"/>
      </w:pPr>
      <w:r>
        <w:rPr>
          <w:b/>
          <w:bCs/>
          <w:color w:val="1F4E79"/>
        </w:rPr>
        <w:t xml:space="preserve">9. Rollout Plan</w:t>
      </w:r>
    </w:p>
    <w:p>
      <w:pPr>
        <w:pStyle w:val="Heading2"/>
      </w:pPr>
      <w:r>
        <w:rPr>
          <w:b/>
          <w:bCs/>
          <w:color w:val="1F4E79"/>
        </w:rPr>
        <w:t xml:space="preserve">Phase 1 — Prototype (Week 1)</w:t>
      </w:r>
    </w:p>
    <w:p>
      <w:pPr>
        <w:pStyle w:val="ListParagraph"/>
        <w:numPr>
          <w:ilvl w:val="0"/>
          <w:numId w:val="2"/>
        </w:numPr>
      </w:pPr>
      <w:r>
        <w:t xml:space="preserve">Land the multi-agent-system/ folder in the repo with all seven agent modules.</w:t>
      </w:r>
    </w:p>
    <w:p>
      <w:pPr>
        <w:pStyle w:val="ListParagraph"/>
        <w:numPr>
          <w:ilvl w:val="0"/>
          <w:numId w:val="2"/>
        </w:numPr>
      </w:pPr>
      <w:r>
        <w:t xml:space="preserve">Run smoke tests on the workspace, config and orchestrator helpers (no API calls needed).</w:t>
      </w:r>
    </w:p>
    <w:p>
      <w:pPr>
        <w:pStyle w:val="ListParagraph"/>
        <w:numPr>
          <w:ilvl w:val="0"/>
          <w:numId w:val="2"/>
        </w:numPr>
      </w:pPr>
      <w:r>
        <w:t xml:space="preserve">Dry-run a single tiny CR (e.g., "Add CSV export for leaderboard") end-to-end with human review at every stage gate.</w:t>
      </w:r>
    </w:p>
    <w:p>
      <w:pPr>
        <w:pStyle w:val="Heading2"/>
      </w:pPr>
      <w:r>
        <w:rPr>
          <w:b/>
          <w:bCs/>
          <w:color w:val="1F4E79"/>
        </w:rPr>
        <w:t xml:space="preserve">Phase 2 — Assisted Mode (Week 2–3)</w:t>
      </w:r>
    </w:p>
    <w:p>
      <w:pPr>
        <w:pStyle w:val="ListParagraph"/>
        <w:numPr>
          <w:ilvl w:val="0"/>
          <w:numId w:val="2"/>
        </w:numPr>
      </w:pPr>
      <w:r>
        <w:t xml:space="preserve">Lower retry cap to 1 and keep the human SPOC in the loop on every APPROVE verdict.</w:t>
      </w:r>
    </w:p>
    <w:p>
      <w:pPr>
        <w:pStyle w:val="ListParagraph"/>
        <w:numPr>
          <w:ilvl w:val="0"/>
          <w:numId w:val="2"/>
        </w:numPr>
      </w:pPr>
      <w:r>
        <w:t xml:space="preserve">Collect metrics: cycle time, reject rate per stage, false-positive rate on the Supervisor.</w:t>
      </w:r>
    </w:p>
    <w:p>
      <w:pPr>
        <w:pStyle w:val="ListParagraph"/>
        <w:numPr>
          <w:ilvl w:val="0"/>
          <w:numId w:val="2"/>
        </w:numPr>
      </w:pPr>
      <w:r>
        <w:t xml:space="preserve">Tune agent prompts based on the first five CRs.</w:t>
      </w:r>
    </w:p>
    <w:p>
      <w:pPr>
        <w:pStyle w:val="Heading2"/>
      </w:pPr>
      <w:r>
        <w:rPr>
          <w:b/>
          <w:bCs/>
          <w:color w:val="1F4E79"/>
        </w:rPr>
        <w:t xml:space="preserve">Phase 3 — Supervised Autonomy (Week 4+)</w:t>
      </w:r>
    </w:p>
    <w:p>
      <w:pPr>
        <w:pStyle w:val="ListParagraph"/>
        <w:numPr>
          <w:ilvl w:val="0"/>
          <w:numId w:val="2"/>
        </w:numPr>
      </w:pPr>
      <w:r>
        <w:t xml:space="preserve">Raise retries to 2, allow the pipeline to run end-to-end without human approval unless BLOCKED.</w:t>
      </w:r>
    </w:p>
    <w:p>
      <w:pPr>
        <w:pStyle w:val="ListParagraph"/>
        <w:numPr>
          <w:ilvl w:val="0"/>
          <w:numId w:val="2"/>
        </w:numPr>
      </w:pPr>
      <w:r>
        <w:t xml:space="preserve">Publish the pipeline as a scheduled job that drains a CR backlog overnight.</w:t>
      </w:r>
    </w:p>
    <w:p>
      <w:pPr>
        <w:pStyle w:val="ListParagraph"/>
        <w:numPr>
          <w:ilvl w:val="0"/>
          <w:numId w:val="2"/>
        </w:numPr>
      </w:pPr>
      <w:r>
        <w:t xml:space="preserve">Present the results at the next EAS monthly as a reference pattern for other practices.</w:t>
      </w:r>
    </w:p>
    <w:p>
      <w:pPr>
        <w:pStyle w:val="Heading1"/>
      </w:pPr>
      <w:r>
        <w:rPr>
          <w:b/>
          <w:bCs/>
          <w:color w:val="1F4E79"/>
        </w:rPr>
        <w:t xml:space="preserve">10.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60"/>
        <w:gridCol w:w="3900"/>
      </w:tblGrid>
      <w:tr>
        <w:trPr>
          <w:tblHeader/>
        </w:trP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hallucinates a data model change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Broken SQL migration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 output is validated by Supervisor; Dev Lead reads sql/001_schema.sql before editing; additive-only migrations</w:t>
            </w:r>
          </w:p>
        </w:tc>
      </w:tr>
      <w:t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Supervisor rubber-stamps weak work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Low-quality artefacts pass gates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Opus for Supervisor; explicit JSON verdict; fail-closed on malformed JSON</w:t>
            </w:r>
          </w:p>
        </w:tc>
      </w:tr>
      <w:t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 Lead edits files outside scope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Unintended code churn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Allowed-tools scoped; PATCH.md enumerates every file touched; Git diff is reviewable</w:t>
            </w:r>
          </w:p>
        </w:tc>
      </w:tr>
      <w:t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Runaway retry loops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cost overrun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 MAX_RETRIES cap; BLOCKED escalation</w:t>
            </w:r>
          </w:p>
        </w:tc>
      </w:tr>
      <w:tr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Prompt injection via repo content</w:t>
            </w:r>
          </w:p>
        </w:tc>
        <w:tc>
          <w:tcPr>
            <w:tcW w:type="dxa" w:w="2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Agents obey attacker text</w:t>
            </w:r>
          </w:p>
        </w:tc>
        <w:tc>
          <w:tcPr>
            <w:tcW w:type="dxa" w:w="3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trusted repo files are read; Supervisor validates outputs against stated intent</w:t>
            </w:r>
          </w:p>
        </w:tc>
      </w:tr>
    </w:tbl>
    <w:p>
      <w:pPr>
        <w:pStyle w:val="Heading1"/>
      </w:pPr>
      <w:r>
        <w:rPr>
          <w:b/>
          <w:bCs/>
          <w:color w:val="1F4E79"/>
        </w:rPr>
        <w:t xml:space="preserve">11. Success Metrics</w:t>
      </w:r>
    </w:p>
    <w:p>
      <w:pPr>
        <w:pStyle w:val="ListParagraph"/>
        <w:numPr>
          <w:ilvl w:val="0"/>
          <w:numId w:val="2"/>
        </w:numPr>
      </w:pPr>
      <w:r>
        <w:t xml:space="preserve">Cycle time from stakeholder intent to merged CR reduced by at least 60% versus the baseline manual process.</w:t>
      </w:r>
    </w:p>
    <w:p>
      <w:pPr>
        <w:pStyle w:val="ListParagraph"/>
        <w:numPr>
          <w:ilvl w:val="0"/>
          <w:numId w:val="2"/>
        </w:numPr>
      </w:pPr>
      <w:r>
        <w:t xml:space="preserve">100% of CRs produced via MAS have a complete artefact set (BRD, SOW, HLD, PATCH, QA, TestPlan, RUN-LOG).</w:t>
      </w:r>
    </w:p>
    <w:p>
      <w:pPr>
        <w:pStyle w:val="ListParagraph"/>
        <w:numPr>
          <w:ilvl w:val="0"/>
          <w:numId w:val="2"/>
        </w:numPr>
      </w:pPr>
      <w:r>
        <w:t xml:space="preserve">Supervisor reject-rate per stage stays between 20% and 60% (too low = rubber-stamping; too high = prompts need tuning).</w:t>
      </w:r>
    </w:p>
    <w:p>
      <w:pPr>
        <w:pStyle w:val="ListParagraph"/>
        <w:numPr>
          <w:ilvl w:val="0"/>
          <w:numId w:val="2"/>
        </w:numPr>
      </w:pPr>
      <w:r>
        <w:t xml:space="preserve">Drift between code and docs reduced to zero measured by a quarterly diff audit.</w:t>
      </w:r>
    </w:p>
    <w:p>
      <w:pPr>
        <w:pStyle w:val="ListParagraph"/>
        <w:numPr>
          <w:ilvl w:val="0"/>
          <w:numId w:val="2"/>
        </w:numPr>
      </w:pPr>
      <w:r>
        <w:t xml:space="preserve">Number of production defects caught by the Quality and Testing agents before release logged per quarter, trending upward.</w:t>
      </w:r>
    </w:p>
    <w:p>
      <w:pPr>
        <w:pStyle w:val="Heading1"/>
      </w:pPr>
      <w:r>
        <w:rPr>
          <w:b/>
          <w:bCs/>
          <w:color w:val="1F4E79"/>
        </w:rPr>
        <w:t xml:space="preserve">12. Appendix — Repository Layout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multi-agent-system/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├── README.md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├── requirements.txt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├── src/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│   ├── orchestrator.py        # Supervisor entry point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│   ├── config.py              # Models, prompts, paths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│   ├── shared_state.py        # CR workspace + artefact registry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│   └── agents/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│       ├── base_agent.py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│       ├── business_agent.py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│       ├── ba_agent.py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│       ├── sa_agent.py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│       ├── dev_lead_agent.py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│       ├── quality_agent.py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│       ├── testing_agent.py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│       └── supervisor_agent.py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├── docs/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│   ├── MAS_Architecture.docx  # This document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│   └── MAS_Pitch.pptx         # Stakeholder pitch deck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├── examples/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└── tests/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  <w:sz w:val="18"/>
        <w:szCs w:val="18"/>
      </w:rPr>
      <w:t xml:space="preserve">E-AI-S Multi-Agent System</w:t>
    </w:r>
    <w:r>
      <w:rPr>
        <w:color w:val="595959"/>
        <w:sz w:val="18"/>
        <w:szCs w:val="18"/>
      </w:rPr>
      <w:t xml:space="preserve">	Architecture &amp;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2026-04-10T09:53:51.462Z</dcterms:created>
  <dcterms:modified xsi:type="dcterms:W3CDTF">2026-04-10T09:53:51.464Z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