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 définie par un nadir hématologique franchissant les seuils biologiquement significatifs —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