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EC735" w14:textId="029B9D52" w:rsidR="00E535BA" w:rsidRPr="00DD306C" w:rsidRDefault="00E535BA" w:rsidP="00F954EC">
      <w:pPr>
        <w:spacing w:line="360" w:lineRule="auto"/>
        <w:jc w:val="center"/>
        <w:rPr>
          <w:rFonts w:ascii="Times New Roman" w:hAnsi="Times New Roman" w:cs="Times New Roman"/>
          <w:b/>
          <w:bCs/>
          <w:sz w:val="32"/>
          <w:szCs w:val="32"/>
        </w:rPr>
      </w:pPr>
      <w:r w:rsidRPr="00DD306C">
        <w:rPr>
          <w:rFonts w:ascii="Times New Roman" w:hAnsi="Times New Roman" w:cs="Times New Roman"/>
          <w:b/>
          <w:bCs/>
          <w:sz w:val="32"/>
          <w:szCs w:val="32"/>
        </w:rPr>
        <w:t>Combating Early Investing Barriers Using Machine Learning Among Kenyan University Students</w:t>
      </w:r>
    </w:p>
    <w:p w14:paraId="1DA9917A" w14:textId="77777777" w:rsidR="007749BB" w:rsidRPr="00DD306C" w:rsidRDefault="007749BB" w:rsidP="00F954EC">
      <w:pPr>
        <w:spacing w:line="360" w:lineRule="auto"/>
        <w:rPr>
          <w:rFonts w:ascii="Times New Roman" w:hAnsi="Times New Roman" w:cs="Times New Roman"/>
          <w:b/>
          <w:bCs/>
          <w:sz w:val="24"/>
          <w:szCs w:val="24"/>
        </w:rPr>
      </w:pPr>
    </w:p>
    <w:p w14:paraId="402B3708" w14:textId="77777777" w:rsidR="007749BB" w:rsidRPr="00DD306C" w:rsidRDefault="007749BB" w:rsidP="00F954EC">
      <w:pPr>
        <w:spacing w:line="360" w:lineRule="auto"/>
        <w:rPr>
          <w:rFonts w:ascii="Times New Roman" w:hAnsi="Times New Roman" w:cs="Times New Roman"/>
          <w:b/>
          <w:bCs/>
          <w:sz w:val="24"/>
          <w:szCs w:val="24"/>
        </w:rPr>
      </w:pPr>
    </w:p>
    <w:p w14:paraId="587531F8" w14:textId="77777777" w:rsidR="007749BB" w:rsidRPr="00DD306C" w:rsidRDefault="007749BB" w:rsidP="00F954EC">
      <w:pPr>
        <w:spacing w:line="360" w:lineRule="auto"/>
        <w:rPr>
          <w:rFonts w:ascii="Times New Roman" w:hAnsi="Times New Roman" w:cs="Times New Roman"/>
          <w:b/>
          <w:bCs/>
          <w:sz w:val="24"/>
          <w:szCs w:val="24"/>
        </w:rPr>
      </w:pPr>
    </w:p>
    <w:p w14:paraId="747F0A25" w14:textId="77777777" w:rsidR="007749BB" w:rsidRPr="00DD306C" w:rsidRDefault="007749BB" w:rsidP="00F954EC">
      <w:pPr>
        <w:spacing w:line="360" w:lineRule="auto"/>
        <w:rPr>
          <w:rFonts w:ascii="Times New Roman" w:hAnsi="Times New Roman" w:cs="Times New Roman"/>
          <w:b/>
          <w:bCs/>
          <w:sz w:val="24"/>
          <w:szCs w:val="24"/>
        </w:rPr>
      </w:pPr>
    </w:p>
    <w:p w14:paraId="5088A963" w14:textId="77777777" w:rsidR="007749BB" w:rsidRPr="00DD306C" w:rsidRDefault="007749BB" w:rsidP="00F954EC">
      <w:pPr>
        <w:spacing w:line="360" w:lineRule="auto"/>
        <w:rPr>
          <w:rFonts w:ascii="Times New Roman" w:hAnsi="Times New Roman" w:cs="Times New Roman"/>
          <w:b/>
          <w:bCs/>
          <w:sz w:val="24"/>
          <w:szCs w:val="24"/>
        </w:rPr>
      </w:pPr>
    </w:p>
    <w:p w14:paraId="49EF35DB" w14:textId="77777777" w:rsidR="007749BB" w:rsidRPr="00DD306C" w:rsidRDefault="007749BB" w:rsidP="00F954EC">
      <w:pPr>
        <w:spacing w:line="360" w:lineRule="auto"/>
        <w:rPr>
          <w:rFonts w:ascii="Times New Roman" w:hAnsi="Times New Roman" w:cs="Times New Roman"/>
          <w:b/>
          <w:bCs/>
          <w:sz w:val="24"/>
          <w:szCs w:val="24"/>
        </w:rPr>
      </w:pPr>
    </w:p>
    <w:p w14:paraId="7711D3AD" w14:textId="77777777" w:rsidR="007749BB" w:rsidRPr="00DD306C" w:rsidRDefault="007749BB" w:rsidP="00F954EC">
      <w:pPr>
        <w:spacing w:line="360" w:lineRule="auto"/>
        <w:rPr>
          <w:rFonts w:ascii="Times New Roman" w:hAnsi="Times New Roman" w:cs="Times New Roman"/>
          <w:b/>
          <w:bCs/>
          <w:sz w:val="24"/>
          <w:szCs w:val="24"/>
        </w:rPr>
      </w:pPr>
    </w:p>
    <w:p w14:paraId="5174507D" w14:textId="77777777" w:rsidR="007749BB" w:rsidRPr="00DD306C" w:rsidRDefault="007749BB" w:rsidP="00F954EC">
      <w:pPr>
        <w:spacing w:line="360" w:lineRule="auto"/>
        <w:rPr>
          <w:rFonts w:ascii="Times New Roman" w:hAnsi="Times New Roman" w:cs="Times New Roman"/>
          <w:b/>
          <w:bCs/>
          <w:sz w:val="24"/>
          <w:szCs w:val="24"/>
        </w:rPr>
      </w:pPr>
    </w:p>
    <w:p w14:paraId="6447BA65" w14:textId="7C195F02" w:rsidR="00717E52" w:rsidRPr="00DD306C" w:rsidRDefault="00657CBC"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AUTHOR: </w:t>
      </w:r>
      <w:r w:rsidR="00717E52" w:rsidRPr="00DD306C">
        <w:rPr>
          <w:rFonts w:ascii="Times New Roman" w:hAnsi="Times New Roman" w:cs="Times New Roman"/>
          <w:b/>
          <w:bCs/>
          <w:sz w:val="24"/>
          <w:szCs w:val="24"/>
        </w:rPr>
        <w:t>ELKANAH MOGAKA OMARI</w:t>
      </w:r>
    </w:p>
    <w:p w14:paraId="3DE4C9D7" w14:textId="231B89FD" w:rsidR="00717E52" w:rsidRPr="00DD306C" w:rsidRDefault="00717E5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SCT221-0260/2020</w:t>
      </w:r>
    </w:p>
    <w:p w14:paraId="728981EE" w14:textId="204A76B2" w:rsidR="00717E52" w:rsidRPr="00DD306C" w:rsidRDefault="00717E52" w:rsidP="00F954EC">
      <w:pPr>
        <w:spacing w:line="360" w:lineRule="auto"/>
        <w:rPr>
          <w:rFonts w:ascii="Times New Roman" w:hAnsi="Times New Roman" w:cs="Times New Roman"/>
          <w:b/>
          <w:bCs/>
          <w:sz w:val="24"/>
          <w:szCs w:val="24"/>
        </w:rPr>
      </w:pPr>
    </w:p>
    <w:p w14:paraId="63B843D5" w14:textId="7122E606" w:rsidR="00717E52" w:rsidRPr="00DD306C" w:rsidRDefault="00717E5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SUPERVISOR:</w:t>
      </w:r>
      <w:r w:rsidR="00F902D1" w:rsidRPr="00DD306C">
        <w:rPr>
          <w:rFonts w:ascii="Times New Roman" w:hAnsi="Times New Roman" w:cs="Times New Roman"/>
          <w:b/>
          <w:bCs/>
          <w:sz w:val="24"/>
          <w:szCs w:val="24"/>
        </w:rPr>
        <w:t xml:space="preserve"> MR. JOMO NJENGA</w:t>
      </w:r>
    </w:p>
    <w:p w14:paraId="7D8AF97D" w14:textId="77777777" w:rsidR="00120BD7" w:rsidRPr="00DD306C" w:rsidRDefault="00120BD7" w:rsidP="00F954EC">
      <w:pPr>
        <w:spacing w:line="360" w:lineRule="auto"/>
        <w:rPr>
          <w:rFonts w:ascii="Times New Roman" w:hAnsi="Times New Roman" w:cs="Times New Roman"/>
          <w:b/>
          <w:bCs/>
          <w:sz w:val="24"/>
          <w:szCs w:val="24"/>
        </w:rPr>
      </w:pPr>
    </w:p>
    <w:p w14:paraId="62DF6B50" w14:textId="73B5023F" w:rsidR="00120BD7" w:rsidRPr="00DD306C" w:rsidRDefault="00120BD7"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AFFILIATION</w:t>
      </w:r>
    </w:p>
    <w:p w14:paraId="444AF4E9" w14:textId="3BEAB8B7" w:rsidR="005C66F8" w:rsidRPr="00DD306C" w:rsidRDefault="005C66F8" w:rsidP="00F954EC">
      <w:pPr>
        <w:spacing w:before="100" w:beforeAutospacing="1" w:after="100" w:afterAutospacing="1" w:line="360" w:lineRule="auto"/>
        <w:jc w:val="center"/>
        <w:rPr>
          <w:rFonts w:ascii="Times New Roman" w:eastAsia="Times New Roman" w:hAnsi="Times New Roman" w:cs="Times New Roman"/>
        </w:rPr>
      </w:pPr>
      <w:r w:rsidRPr="00DD306C">
        <w:rPr>
          <w:rFonts w:ascii="Times New Roman" w:eastAsia="Times New Roman" w:hAnsi="Times New Roman" w:cs="Times New Roman"/>
          <w:i/>
          <w:iCs/>
          <w:sz w:val="24"/>
          <w:szCs w:val="24"/>
        </w:rPr>
        <w:t xml:space="preserve">A research proposal submitted to the Department of Information Technology in the School of </w:t>
      </w:r>
      <w:r w:rsidR="00417061" w:rsidRPr="00DD306C">
        <w:rPr>
          <w:rFonts w:ascii="Times New Roman" w:eastAsia="Times New Roman" w:hAnsi="Times New Roman" w:cs="Times New Roman"/>
          <w:i/>
          <w:iCs/>
          <w:sz w:val="24"/>
          <w:szCs w:val="24"/>
        </w:rPr>
        <w:t xml:space="preserve">College </w:t>
      </w:r>
      <w:r w:rsidR="00A25947" w:rsidRPr="00DD306C">
        <w:rPr>
          <w:rFonts w:ascii="Times New Roman" w:eastAsia="Times New Roman" w:hAnsi="Times New Roman" w:cs="Times New Roman"/>
          <w:i/>
          <w:iCs/>
          <w:sz w:val="24"/>
          <w:szCs w:val="24"/>
        </w:rPr>
        <w:t>of</w:t>
      </w:r>
      <w:r w:rsidR="00417061" w:rsidRPr="00DD306C">
        <w:rPr>
          <w:rFonts w:ascii="Times New Roman" w:eastAsia="Times New Roman" w:hAnsi="Times New Roman" w:cs="Times New Roman"/>
          <w:i/>
          <w:iCs/>
          <w:sz w:val="24"/>
          <w:szCs w:val="24"/>
        </w:rPr>
        <w:t xml:space="preserve"> Pure and Applied Sciences </w:t>
      </w:r>
      <w:r w:rsidRPr="00DD306C">
        <w:rPr>
          <w:rFonts w:ascii="Times New Roman" w:eastAsia="Times New Roman" w:hAnsi="Times New Roman" w:cs="Times New Roman"/>
          <w:i/>
          <w:iCs/>
          <w:sz w:val="24"/>
          <w:szCs w:val="24"/>
        </w:rPr>
        <w:t>in partial fulfillment of the requirements for the award of the degree of Bachelor of Science in Information Technology, Jomo Kenyatta University of Agriculture and Technology.</w:t>
      </w:r>
    </w:p>
    <w:p w14:paraId="0AA26890" w14:textId="0512AE57" w:rsidR="005C66F8" w:rsidRPr="00DD306C" w:rsidRDefault="00657CBC"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 xml:space="preserve">YEAR: </w:t>
      </w:r>
      <w:r w:rsidR="005C66F8" w:rsidRPr="00DD306C">
        <w:rPr>
          <w:rFonts w:ascii="Times New Roman" w:eastAsia="Times New Roman" w:hAnsi="Times New Roman" w:cs="Times New Roman"/>
          <w:b/>
          <w:bCs/>
          <w:sz w:val="24"/>
          <w:szCs w:val="24"/>
        </w:rPr>
        <w:t>2025</w:t>
      </w:r>
    </w:p>
    <w:p w14:paraId="7816EAF8" w14:textId="22412BA0" w:rsidR="005C66F8" w:rsidRPr="00DD306C" w:rsidRDefault="005C66F8" w:rsidP="00F954EC">
      <w:pPr>
        <w:spacing w:line="360" w:lineRule="auto"/>
        <w:rPr>
          <w:rFonts w:ascii="Times New Roman" w:hAnsi="Times New Roman" w:cs="Times New Roman"/>
          <w:b/>
          <w:bCs/>
          <w:sz w:val="24"/>
          <w:szCs w:val="24"/>
        </w:rPr>
      </w:pPr>
    </w:p>
    <w:p w14:paraId="3CFE0C7D" w14:textId="150C0DB3" w:rsidR="00657CBC" w:rsidRPr="00DD306C" w:rsidRDefault="00657CBC" w:rsidP="00F954EC">
      <w:pPr>
        <w:spacing w:line="360" w:lineRule="auto"/>
        <w:rPr>
          <w:rFonts w:ascii="Times New Roman" w:hAnsi="Times New Roman" w:cs="Times New Roman"/>
          <w:b/>
          <w:bCs/>
          <w:sz w:val="24"/>
          <w:szCs w:val="24"/>
        </w:rPr>
      </w:pPr>
    </w:p>
    <w:p w14:paraId="0C100A81" w14:textId="77777777" w:rsidR="00C76D4A" w:rsidRPr="00DD306C" w:rsidRDefault="00C76D4A"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lastRenderedPageBreak/>
        <w:t>DECLARATION</w:t>
      </w:r>
    </w:p>
    <w:p w14:paraId="7F42421E" w14:textId="77777777" w:rsidR="00C76D4A" w:rsidRPr="00DD306C" w:rsidRDefault="00C76D4A" w:rsidP="00F954EC">
      <w:pPr>
        <w:spacing w:line="360" w:lineRule="auto"/>
        <w:rPr>
          <w:rFonts w:ascii="Times New Roman" w:hAnsi="Times New Roman" w:cs="Times New Roman"/>
          <w:b/>
          <w:bCs/>
          <w:sz w:val="24"/>
          <w:szCs w:val="24"/>
        </w:rPr>
      </w:pPr>
    </w:p>
    <w:p w14:paraId="19BE51F5" w14:textId="77777777" w:rsidR="00C76D4A" w:rsidRPr="00DD306C" w:rsidRDefault="00C76D4A" w:rsidP="00F954EC">
      <w:pPr>
        <w:spacing w:line="360" w:lineRule="auto"/>
        <w:rPr>
          <w:rFonts w:ascii="Times New Roman" w:hAnsi="Times New Roman" w:cs="Times New Roman"/>
          <w:b/>
          <w:bCs/>
          <w:sz w:val="24"/>
          <w:szCs w:val="24"/>
        </w:rPr>
      </w:pPr>
    </w:p>
    <w:p w14:paraId="7C1FD7CA" w14:textId="77777777" w:rsidR="00C76D4A" w:rsidRPr="00DD306C" w:rsidRDefault="00C76D4A" w:rsidP="00F954EC">
      <w:pPr>
        <w:spacing w:line="360" w:lineRule="auto"/>
        <w:rPr>
          <w:rFonts w:ascii="Times New Roman" w:hAnsi="Times New Roman" w:cs="Times New Roman"/>
          <w:b/>
          <w:bCs/>
          <w:sz w:val="24"/>
          <w:szCs w:val="24"/>
        </w:rPr>
      </w:pPr>
    </w:p>
    <w:p w14:paraId="5173C78E" w14:textId="355AEC16"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This proposal/research project is my original work and has not been presented for a </w:t>
      </w:r>
    </w:p>
    <w:p w14:paraId="61BB7783" w14:textId="61F5C325"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degree in any other University</w:t>
      </w:r>
    </w:p>
    <w:p w14:paraId="2C4C5C6D" w14:textId="77777777" w:rsidR="009222D6" w:rsidRPr="00DD306C" w:rsidRDefault="009222D6" w:rsidP="00F954EC">
      <w:pPr>
        <w:spacing w:line="360" w:lineRule="auto"/>
        <w:rPr>
          <w:rFonts w:ascii="Times New Roman" w:hAnsi="Times New Roman" w:cs="Times New Roman"/>
          <w:b/>
          <w:bCs/>
          <w:sz w:val="24"/>
          <w:szCs w:val="24"/>
        </w:rPr>
      </w:pPr>
    </w:p>
    <w:p w14:paraId="6FE4D020" w14:textId="3DEC88E5"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w:t>
      </w:r>
      <w:r w:rsidR="00743465" w:rsidRPr="00DD306C">
        <w:rPr>
          <w:rFonts w:ascii="Times New Roman" w:hAnsi="Times New Roman" w:cs="Times New Roman"/>
          <w:b/>
          <w:bCs/>
          <w:sz w:val="24"/>
          <w:szCs w:val="24"/>
        </w:rPr>
        <w:t>………………………………………..</w:t>
      </w:r>
    </w:p>
    <w:p w14:paraId="38115F46" w14:textId="77777777"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Signature       </w:t>
      </w:r>
    </w:p>
    <w:p w14:paraId="0D80DFD1" w14:textId="7679F641"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w:t>
      </w:r>
      <w:r w:rsidR="00743465" w:rsidRPr="00DD306C">
        <w:rPr>
          <w:rFonts w:ascii="Times New Roman" w:hAnsi="Times New Roman" w:cs="Times New Roman"/>
          <w:b/>
          <w:bCs/>
          <w:sz w:val="24"/>
          <w:szCs w:val="24"/>
        </w:rPr>
        <w:t>………………..……………………….</w:t>
      </w:r>
    </w:p>
    <w:p w14:paraId="2A2D36A9" w14:textId="77777777" w:rsidR="00721E15" w:rsidRPr="00DD306C" w:rsidRDefault="00721E15" w:rsidP="00F954EC">
      <w:pPr>
        <w:spacing w:line="360" w:lineRule="auto"/>
        <w:rPr>
          <w:rFonts w:ascii="Times New Roman" w:hAnsi="Times New Roman" w:cs="Times New Roman"/>
          <w:b/>
          <w:bCs/>
          <w:sz w:val="24"/>
          <w:szCs w:val="24"/>
        </w:rPr>
      </w:pPr>
    </w:p>
    <w:p w14:paraId="2417112C" w14:textId="51398B51"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Date</w:t>
      </w:r>
      <w:r w:rsidR="00721E15" w:rsidRPr="00DD306C">
        <w:rPr>
          <w:rFonts w:ascii="Times New Roman" w:hAnsi="Times New Roman" w:cs="Times New Roman"/>
          <w:b/>
          <w:bCs/>
          <w:sz w:val="24"/>
          <w:szCs w:val="24"/>
        </w:rPr>
        <w:t>:</w:t>
      </w:r>
      <w:r w:rsidRPr="00DD306C">
        <w:rPr>
          <w:rFonts w:ascii="Times New Roman" w:hAnsi="Times New Roman" w:cs="Times New Roman"/>
          <w:b/>
          <w:bCs/>
          <w:sz w:val="24"/>
          <w:szCs w:val="24"/>
        </w:rPr>
        <w:t xml:space="preserve">  </w:t>
      </w:r>
      <w:r w:rsidR="00721E15" w:rsidRPr="00DD306C">
        <w:rPr>
          <w:rFonts w:ascii="Times New Roman" w:hAnsi="Times New Roman" w:cs="Times New Roman"/>
          <w:b/>
          <w:bCs/>
          <w:sz w:val="24"/>
          <w:szCs w:val="24"/>
        </w:rPr>
        <w:t>2025/AUGUST</w:t>
      </w:r>
    </w:p>
    <w:p w14:paraId="27A2735A" w14:textId="1E2FFDC4" w:rsidR="00C61892" w:rsidRPr="00DD306C" w:rsidRDefault="00C61892" w:rsidP="00F954EC">
      <w:pPr>
        <w:spacing w:line="360" w:lineRule="auto"/>
        <w:rPr>
          <w:rFonts w:ascii="Times New Roman" w:hAnsi="Times New Roman" w:cs="Times New Roman"/>
          <w:b/>
          <w:bCs/>
          <w:sz w:val="24"/>
          <w:szCs w:val="24"/>
        </w:rPr>
      </w:pPr>
    </w:p>
    <w:p w14:paraId="32271947" w14:textId="210180CD" w:rsidR="00C61892" w:rsidRPr="00DD306C" w:rsidRDefault="00C61892" w:rsidP="00F954EC">
      <w:pPr>
        <w:spacing w:line="360" w:lineRule="auto"/>
        <w:rPr>
          <w:rFonts w:ascii="Times New Roman" w:hAnsi="Times New Roman" w:cs="Times New Roman"/>
          <w:b/>
          <w:bCs/>
          <w:sz w:val="24"/>
          <w:szCs w:val="24"/>
        </w:rPr>
      </w:pPr>
    </w:p>
    <w:p w14:paraId="51B7014D" w14:textId="77777777" w:rsidR="00C61892" w:rsidRPr="00DD306C" w:rsidRDefault="00C61892" w:rsidP="00F954EC">
      <w:pPr>
        <w:spacing w:line="360" w:lineRule="auto"/>
        <w:rPr>
          <w:rFonts w:ascii="Times New Roman" w:hAnsi="Times New Roman" w:cs="Times New Roman"/>
          <w:b/>
          <w:bCs/>
          <w:sz w:val="24"/>
          <w:szCs w:val="24"/>
        </w:rPr>
      </w:pPr>
    </w:p>
    <w:p w14:paraId="57F50B4F" w14:textId="77777777" w:rsidR="00721E15" w:rsidRPr="00DD306C" w:rsidRDefault="00721E15" w:rsidP="00F954EC">
      <w:pPr>
        <w:spacing w:line="360" w:lineRule="auto"/>
        <w:rPr>
          <w:rFonts w:ascii="Times New Roman" w:hAnsi="Times New Roman" w:cs="Times New Roman"/>
          <w:b/>
          <w:bCs/>
          <w:sz w:val="24"/>
          <w:szCs w:val="24"/>
        </w:rPr>
      </w:pPr>
    </w:p>
    <w:p w14:paraId="23FA79F6" w14:textId="77777777"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This proposal/research project has been submitted for examination with my approval </w:t>
      </w:r>
    </w:p>
    <w:p w14:paraId="5B2595F4" w14:textId="77777777"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as University Supervisor </w:t>
      </w:r>
    </w:p>
    <w:p w14:paraId="4BF68556" w14:textId="32FB9B1B"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w:t>
      </w:r>
      <w:r w:rsidR="00743465" w:rsidRPr="00DD306C">
        <w:rPr>
          <w:rFonts w:ascii="Times New Roman" w:hAnsi="Times New Roman" w:cs="Times New Roman"/>
          <w:b/>
          <w:bCs/>
          <w:sz w:val="24"/>
          <w:szCs w:val="24"/>
        </w:rPr>
        <w:t>……………………………………………</w:t>
      </w:r>
    </w:p>
    <w:p w14:paraId="4B6609F6" w14:textId="77777777" w:rsidR="00613722"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Signature       </w:t>
      </w:r>
    </w:p>
    <w:p w14:paraId="6A111C12" w14:textId="57505CFE" w:rsidR="00680895" w:rsidRPr="00DD306C" w:rsidRDefault="0061372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w:t>
      </w:r>
      <w:r w:rsidR="00743465" w:rsidRPr="00DD306C">
        <w:rPr>
          <w:rFonts w:ascii="Times New Roman" w:hAnsi="Times New Roman" w:cs="Times New Roman"/>
          <w:b/>
          <w:bCs/>
          <w:sz w:val="24"/>
          <w:szCs w:val="24"/>
        </w:rPr>
        <w:t>………………………………………………..</w:t>
      </w:r>
      <w:r w:rsidR="00680895" w:rsidRPr="00DD306C">
        <w:rPr>
          <w:rFonts w:ascii="Times New Roman" w:hAnsi="Times New Roman" w:cs="Times New Roman"/>
          <w:b/>
          <w:bCs/>
          <w:sz w:val="24"/>
          <w:szCs w:val="24"/>
        </w:rPr>
        <w:br w:type="page"/>
      </w:r>
    </w:p>
    <w:p w14:paraId="1045472D" w14:textId="3BBF5B74" w:rsidR="00EF7759" w:rsidRPr="00DD306C" w:rsidRDefault="00680895"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lastRenderedPageBreak/>
        <w:t xml:space="preserve">Draft Abstract </w:t>
      </w:r>
    </w:p>
    <w:p w14:paraId="216CA715" w14:textId="3362D591" w:rsidR="00EF7759" w:rsidRPr="00DD306C" w:rsidRDefault="00EF7759"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Early engagement with financial markets is crucial for long-term wealth creation, yet Kenyan university students face significant obstacles to investing. These include limited financial literacy, lack of accessible educational resources, complex platform interfaces, and behavioral biases such as fear of loss and short-term</w:t>
      </w:r>
      <w:r w:rsidR="0067405D" w:rsidRPr="00DD306C">
        <w:rPr>
          <w:rFonts w:ascii="Times New Roman" w:eastAsia="Times New Roman" w:hAnsi="Times New Roman" w:cs="Times New Roman"/>
          <w:sz w:val="24"/>
          <w:szCs w:val="24"/>
        </w:rPr>
        <w:t xml:space="preserve"> thinking</w:t>
      </w:r>
      <w:r w:rsidRPr="00DD306C">
        <w:rPr>
          <w:rFonts w:ascii="Times New Roman" w:eastAsia="Times New Roman" w:hAnsi="Times New Roman" w:cs="Times New Roman"/>
          <w:sz w:val="24"/>
          <w:szCs w:val="24"/>
        </w:rPr>
        <w:t>. This project aims to address these challenges by developing a machine learning–driven financial literacy platform tailored to the needs of university students.</w:t>
      </w:r>
    </w:p>
    <w:p w14:paraId="605288E6" w14:textId="77777777" w:rsidR="00EF7759" w:rsidRPr="00DD306C" w:rsidRDefault="00EF7759"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The proposed solution integrates educational modules, portfolio tracking, and intelligent feedback mechanisms to guide users through their investing journey. Machine learning will be employed to personalize content delivery, assess user risk profiles, and provide behavioral nudges that promote consistent and informed investing.</w:t>
      </w:r>
    </w:p>
    <w:p w14:paraId="595AC934" w14:textId="77777777" w:rsidR="00EF7759" w:rsidRPr="00DD306C" w:rsidRDefault="00EF7759"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The project will follow an Agile development methodology to allow iterative refinement based on user feedback and data insights. Key components will include user-centered design, behavioral modeling, and financial data analysis.</w:t>
      </w:r>
    </w:p>
    <w:p w14:paraId="0AE5AE14" w14:textId="77777777" w:rsidR="00EF7759" w:rsidRPr="00DD306C" w:rsidRDefault="00EF7759"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Expected outcomes include a fully functional platform that mitigates educational, behavioral, and structural barriers to investing. The system will empower students to manage their portfolios effectively, make informed financial decisions, and build foundational investing habits. Ultimately, the platform seeks to elevate financial literacy and foster a culture of early, confident participation in financial markets among Kenyan university students.</w:t>
      </w:r>
    </w:p>
    <w:p w14:paraId="32CDF668" w14:textId="78320750" w:rsidR="00680895" w:rsidRPr="00DD306C" w:rsidRDefault="00680895"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br w:type="page"/>
      </w:r>
    </w:p>
    <w:p w14:paraId="0C811D93" w14:textId="77777777" w:rsidR="00454B9D" w:rsidRPr="00DD306C" w:rsidRDefault="00454B9D"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lastRenderedPageBreak/>
        <w:t>TABLE OF CONTENTS</w:t>
      </w:r>
    </w:p>
    <w:sdt>
      <w:sdtPr>
        <w:rPr>
          <w:rFonts w:ascii="Times New Roman" w:eastAsiaTheme="minorHAnsi" w:hAnsi="Times New Roman" w:cs="Times New Roman"/>
          <w:color w:val="auto"/>
          <w:sz w:val="22"/>
          <w:szCs w:val="22"/>
        </w:rPr>
        <w:id w:val="491614954"/>
        <w:docPartObj>
          <w:docPartGallery w:val="Table of Contents"/>
          <w:docPartUnique/>
        </w:docPartObj>
      </w:sdtPr>
      <w:sdtEndPr>
        <w:rPr>
          <w:b/>
          <w:bCs/>
          <w:noProof/>
        </w:rPr>
      </w:sdtEndPr>
      <w:sdtContent>
        <w:p w14:paraId="3E4D98D2" w14:textId="702526AD" w:rsidR="004C7488" w:rsidRPr="00DD306C" w:rsidRDefault="004C7488" w:rsidP="00F954EC">
          <w:pPr>
            <w:pStyle w:val="TOCHeading"/>
            <w:spacing w:line="360" w:lineRule="auto"/>
            <w:rPr>
              <w:rFonts w:ascii="Times New Roman" w:hAnsi="Times New Roman" w:cs="Times New Roman"/>
            </w:rPr>
          </w:pPr>
          <w:r w:rsidRPr="00DD306C">
            <w:rPr>
              <w:rFonts w:ascii="Times New Roman" w:hAnsi="Times New Roman" w:cs="Times New Roman"/>
            </w:rPr>
            <w:t>Contents</w:t>
          </w:r>
        </w:p>
        <w:p w14:paraId="0DF86A18" w14:textId="7272E551" w:rsidR="001C5B8F" w:rsidRDefault="004C7488">
          <w:pPr>
            <w:pStyle w:val="TOC1"/>
            <w:tabs>
              <w:tab w:val="right" w:leader="dot" w:pos="9350"/>
            </w:tabs>
            <w:rPr>
              <w:rFonts w:eastAsiaTheme="minorEastAsia"/>
              <w:noProof/>
            </w:rPr>
          </w:pPr>
          <w:r w:rsidRPr="00DD306C">
            <w:rPr>
              <w:rFonts w:ascii="Times New Roman" w:hAnsi="Times New Roman" w:cs="Times New Roman"/>
            </w:rPr>
            <w:fldChar w:fldCharType="begin"/>
          </w:r>
          <w:r w:rsidRPr="00DD306C">
            <w:rPr>
              <w:rFonts w:ascii="Times New Roman" w:hAnsi="Times New Roman" w:cs="Times New Roman"/>
            </w:rPr>
            <w:instrText xml:space="preserve"> TOC \o "1-3" \h \z \u </w:instrText>
          </w:r>
          <w:r w:rsidRPr="00DD306C">
            <w:rPr>
              <w:rFonts w:ascii="Times New Roman" w:hAnsi="Times New Roman" w:cs="Times New Roman"/>
            </w:rPr>
            <w:fldChar w:fldCharType="separate"/>
          </w:r>
          <w:hyperlink w:anchor="_Toc208059162" w:history="1">
            <w:r w:rsidR="001C5B8F" w:rsidRPr="009667F8">
              <w:rPr>
                <w:rStyle w:val="Hyperlink"/>
                <w:rFonts w:ascii="Times New Roman" w:hAnsi="Times New Roman" w:cs="Times New Roman"/>
                <w:noProof/>
              </w:rPr>
              <w:t>CHAPTER 1: INTRODUCTION</w:t>
            </w:r>
            <w:r w:rsidR="001C5B8F">
              <w:rPr>
                <w:noProof/>
                <w:webHidden/>
              </w:rPr>
              <w:tab/>
            </w:r>
            <w:r w:rsidR="001C5B8F">
              <w:rPr>
                <w:noProof/>
                <w:webHidden/>
              </w:rPr>
              <w:fldChar w:fldCharType="begin"/>
            </w:r>
            <w:r w:rsidR="001C5B8F">
              <w:rPr>
                <w:noProof/>
                <w:webHidden/>
              </w:rPr>
              <w:instrText xml:space="preserve"> PAGEREF _Toc208059162 \h </w:instrText>
            </w:r>
            <w:r w:rsidR="001C5B8F">
              <w:rPr>
                <w:noProof/>
                <w:webHidden/>
              </w:rPr>
            </w:r>
            <w:r w:rsidR="001C5B8F">
              <w:rPr>
                <w:noProof/>
                <w:webHidden/>
              </w:rPr>
              <w:fldChar w:fldCharType="separate"/>
            </w:r>
            <w:r w:rsidR="001C5B8F">
              <w:rPr>
                <w:noProof/>
                <w:webHidden/>
              </w:rPr>
              <w:t>v</w:t>
            </w:r>
            <w:r w:rsidR="001C5B8F">
              <w:rPr>
                <w:noProof/>
                <w:webHidden/>
              </w:rPr>
              <w:fldChar w:fldCharType="end"/>
            </w:r>
          </w:hyperlink>
        </w:p>
        <w:p w14:paraId="0E0AD551" w14:textId="0B509DD4" w:rsidR="001C5B8F" w:rsidRDefault="001A7310">
          <w:pPr>
            <w:pStyle w:val="TOC2"/>
            <w:tabs>
              <w:tab w:val="right" w:leader="dot" w:pos="9350"/>
            </w:tabs>
            <w:rPr>
              <w:rFonts w:eastAsiaTheme="minorEastAsia"/>
              <w:noProof/>
            </w:rPr>
          </w:pPr>
          <w:hyperlink w:anchor="_Toc208059163" w:history="1">
            <w:r w:rsidR="001C5B8F" w:rsidRPr="009667F8">
              <w:rPr>
                <w:rStyle w:val="Hyperlink"/>
                <w:rFonts w:ascii="Times New Roman" w:hAnsi="Times New Roman" w:cs="Times New Roman"/>
                <w:noProof/>
              </w:rPr>
              <w:t>1.1 BACKGROUND</w:t>
            </w:r>
            <w:r w:rsidR="001C5B8F">
              <w:rPr>
                <w:noProof/>
                <w:webHidden/>
              </w:rPr>
              <w:tab/>
            </w:r>
            <w:r w:rsidR="001C5B8F">
              <w:rPr>
                <w:noProof/>
                <w:webHidden/>
              </w:rPr>
              <w:fldChar w:fldCharType="begin"/>
            </w:r>
            <w:r w:rsidR="001C5B8F">
              <w:rPr>
                <w:noProof/>
                <w:webHidden/>
              </w:rPr>
              <w:instrText xml:space="preserve"> PAGEREF _Toc208059163 \h </w:instrText>
            </w:r>
            <w:r w:rsidR="001C5B8F">
              <w:rPr>
                <w:noProof/>
                <w:webHidden/>
              </w:rPr>
            </w:r>
            <w:r w:rsidR="001C5B8F">
              <w:rPr>
                <w:noProof/>
                <w:webHidden/>
              </w:rPr>
              <w:fldChar w:fldCharType="separate"/>
            </w:r>
            <w:r w:rsidR="001C5B8F">
              <w:rPr>
                <w:noProof/>
                <w:webHidden/>
              </w:rPr>
              <w:t>v</w:t>
            </w:r>
            <w:r w:rsidR="001C5B8F">
              <w:rPr>
                <w:noProof/>
                <w:webHidden/>
              </w:rPr>
              <w:fldChar w:fldCharType="end"/>
            </w:r>
          </w:hyperlink>
        </w:p>
        <w:p w14:paraId="50A6398D" w14:textId="2526A3A2" w:rsidR="001C5B8F" w:rsidRDefault="001A7310">
          <w:pPr>
            <w:pStyle w:val="TOC2"/>
            <w:tabs>
              <w:tab w:val="right" w:leader="dot" w:pos="9350"/>
            </w:tabs>
            <w:rPr>
              <w:rFonts w:eastAsiaTheme="minorEastAsia"/>
              <w:noProof/>
            </w:rPr>
          </w:pPr>
          <w:hyperlink w:anchor="_Toc208059164" w:history="1">
            <w:r w:rsidR="001C5B8F" w:rsidRPr="009667F8">
              <w:rPr>
                <w:rStyle w:val="Hyperlink"/>
                <w:rFonts w:ascii="Times New Roman" w:hAnsi="Times New Roman" w:cs="Times New Roman"/>
                <w:noProof/>
              </w:rPr>
              <w:t>1.2 PROJECT OVERVIEW</w:t>
            </w:r>
            <w:r w:rsidR="001C5B8F">
              <w:rPr>
                <w:noProof/>
                <w:webHidden/>
              </w:rPr>
              <w:tab/>
            </w:r>
            <w:r w:rsidR="001C5B8F">
              <w:rPr>
                <w:noProof/>
                <w:webHidden/>
              </w:rPr>
              <w:fldChar w:fldCharType="begin"/>
            </w:r>
            <w:r w:rsidR="001C5B8F">
              <w:rPr>
                <w:noProof/>
                <w:webHidden/>
              </w:rPr>
              <w:instrText xml:space="preserve"> PAGEREF _Toc208059164 \h </w:instrText>
            </w:r>
            <w:r w:rsidR="001C5B8F">
              <w:rPr>
                <w:noProof/>
                <w:webHidden/>
              </w:rPr>
            </w:r>
            <w:r w:rsidR="001C5B8F">
              <w:rPr>
                <w:noProof/>
                <w:webHidden/>
              </w:rPr>
              <w:fldChar w:fldCharType="separate"/>
            </w:r>
            <w:r w:rsidR="001C5B8F">
              <w:rPr>
                <w:noProof/>
                <w:webHidden/>
              </w:rPr>
              <w:t>vi</w:t>
            </w:r>
            <w:r w:rsidR="001C5B8F">
              <w:rPr>
                <w:noProof/>
                <w:webHidden/>
              </w:rPr>
              <w:fldChar w:fldCharType="end"/>
            </w:r>
          </w:hyperlink>
        </w:p>
        <w:p w14:paraId="13FAA7BF" w14:textId="5794F88F" w:rsidR="001C5B8F" w:rsidRDefault="001A7310">
          <w:pPr>
            <w:pStyle w:val="TOC2"/>
            <w:tabs>
              <w:tab w:val="right" w:leader="dot" w:pos="9350"/>
            </w:tabs>
            <w:rPr>
              <w:rFonts w:eastAsiaTheme="minorEastAsia"/>
              <w:noProof/>
            </w:rPr>
          </w:pPr>
          <w:hyperlink w:anchor="_Toc208059165" w:history="1">
            <w:r w:rsidR="001C5B8F" w:rsidRPr="009667F8">
              <w:rPr>
                <w:rStyle w:val="Hyperlink"/>
                <w:rFonts w:ascii="Times New Roman" w:hAnsi="Times New Roman" w:cs="Times New Roman"/>
                <w:noProof/>
              </w:rPr>
              <w:t>1.3 PROBLEM STATEMENT</w:t>
            </w:r>
            <w:r w:rsidR="001C5B8F">
              <w:rPr>
                <w:noProof/>
                <w:webHidden/>
              </w:rPr>
              <w:tab/>
            </w:r>
            <w:r w:rsidR="001C5B8F">
              <w:rPr>
                <w:noProof/>
                <w:webHidden/>
              </w:rPr>
              <w:fldChar w:fldCharType="begin"/>
            </w:r>
            <w:r w:rsidR="001C5B8F">
              <w:rPr>
                <w:noProof/>
                <w:webHidden/>
              </w:rPr>
              <w:instrText xml:space="preserve"> PAGEREF _Toc208059165 \h </w:instrText>
            </w:r>
            <w:r w:rsidR="001C5B8F">
              <w:rPr>
                <w:noProof/>
                <w:webHidden/>
              </w:rPr>
            </w:r>
            <w:r w:rsidR="001C5B8F">
              <w:rPr>
                <w:noProof/>
                <w:webHidden/>
              </w:rPr>
              <w:fldChar w:fldCharType="separate"/>
            </w:r>
            <w:r w:rsidR="001C5B8F">
              <w:rPr>
                <w:noProof/>
                <w:webHidden/>
              </w:rPr>
              <w:t>vii</w:t>
            </w:r>
            <w:r w:rsidR="001C5B8F">
              <w:rPr>
                <w:noProof/>
                <w:webHidden/>
              </w:rPr>
              <w:fldChar w:fldCharType="end"/>
            </w:r>
          </w:hyperlink>
        </w:p>
        <w:p w14:paraId="120215D8" w14:textId="7C20DD8A" w:rsidR="001C5B8F" w:rsidRDefault="001A7310">
          <w:pPr>
            <w:pStyle w:val="TOC2"/>
            <w:tabs>
              <w:tab w:val="right" w:leader="dot" w:pos="9350"/>
            </w:tabs>
            <w:rPr>
              <w:rFonts w:eastAsiaTheme="minorEastAsia"/>
              <w:noProof/>
            </w:rPr>
          </w:pPr>
          <w:hyperlink w:anchor="_Toc208059166" w:history="1">
            <w:r w:rsidR="001C5B8F" w:rsidRPr="009667F8">
              <w:rPr>
                <w:rStyle w:val="Hyperlink"/>
                <w:rFonts w:ascii="Times New Roman" w:eastAsia="Times New Roman" w:hAnsi="Times New Roman" w:cs="Times New Roman"/>
                <w:noProof/>
              </w:rPr>
              <w:t>1.4 PROPOSED SOLUTION</w:t>
            </w:r>
            <w:r w:rsidR="001C5B8F">
              <w:rPr>
                <w:noProof/>
                <w:webHidden/>
              </w:rPr>
              <w:tab/>
            </w:r>
            <w:r w:rsidR="001C5B8F">
              <w:rPr>
                <w:noProof/>
                <w:webHidden/>
              </w:rPr>
              <w:fldChar w:fldCharType="begin"/>
            </w:r>
            <w:r w:rsidR="001C5B8F">
              <w:rPr>
                <w:noProof/>
                <w:webHidden/>
              </w:rPr>
              <w:instrText xml:space="preserve"> PAGEREF _Toc208059166 \h </w:instrText>
            </w:r>
            <w:r w:rsidR="001C5B8F">
              <w:rPr>
                <w:noProof/>
                <w:webHidden/>
              </w:rPr>
            </w:r>
            <w:r w:rsidR="001C5B8F">
              <w:rPr>
                <w:noProof/>
                <w:webHidden/>
              </w:rPr>
              <w:fldChar w:fldCharType="separate"/>
            </w:r>
            <w:r w:rsidR="001C5B8F">
              <w:rPr>
                <w:noProof/>
                <w:webHidden/>
              </w:rPr>
              <w:t>viii</w:t>
            </w:r>
            <w:r w:rsidR="001C5B8F">
              <w:rPr>
                <w:noProof/>
                <w:webHidden/>
              </w:rPr>
              <w:fldChar w:fldCharType="end"/>
            </w:r>
          </w:hyperlink>
        </w:p>
        <w:p w14:paraId="750CAF92" w14:textId="4443C13A" w:rsidR="001C5B8F" w:rsidRDefault="001A7310">
          <w:pPr>
            <w:pStyle w:val="TOC2"/>
            <w:tabs>
              <w:tab w:val="right" w:leader="dot" w:pos="9350"/>
            </w:tabs>
            <w:rPr>
              <w:rFonts w:eastAsiaTheme="minorEastAsia"/>
              <w:noProof/>
            </w:rPr>
          </w:pPr>
          <w:hyperlink w:anchor="_Toc208059167" w:history="1">
            <w:r w:rsidR="001C5B8F" w:rsidRPr="009667F8">
              <w:rPr>
                <w:rStyle w:val="Hyperlink"/>
                <w:rFonts w:ascii="Times New Roman" w:hAnsi="Times New Roman" w:cs="Times New Roman"/>
                <w:noProof/>
              </w:rPr>
              <w:t>1.5 OBJECTIVES</w:t>
            </w:r>
            <w:r w:rsidR="001C5B8F">
              <w:rPr>
                <w:noProof/>
                <w:webHidden/>
              </w:rPr>
              <w:tab/>
            </w:r>
            <w:r w:rsidR="001C5B8F">
              <w:rPr>
                <w:noProof/>
                <w:webHidden/>
              </w:rPr>
              <w:fldChar w:fldCharType="begin"/>
            </w:r>
            <w:r w:rsidR="001C5B8F">
              <w:rPr>
                <w:noProof/>
                <w:webHidden/>
              </w:rPr>
              <w:instrText xml:space="preserve"> PAGEREF _Toc208059167 \h </w:instrText>
            </w:r>
            <w:r w:rsidR="001C5B8F">
              <w:rPr>
                <w:noProof/>
                <w:webHidden/>
              </w:rPr>
            </w:r>
            <w:r w:rsidR="001C5B8F">
              <w:rPr>
                <w:noProof/>
                <w:webHidden/>
              </w:rPr>
              <w:fldChar w:fldCharType="separate"/>
            </w:r>
            <w:r w:rsidR="001C5B8F">
              <w:rPr>
                <w:noProof/>
                <w:webHidden/>
              </w:rPr>
              <w:t>x</w:t>
            </w:r>
            <w:r w:rsidR="001C5B8F">
              <w:rPr>
                <w:noProof/>
                <w:webHidden/>
              </w:rPr>
              <w:fldChar w:fldCharType="end"/>
            </w:r>
          </w:hyperlink>
        </w:p>
        <w:p w14:paraId="02B86569" w14:textId="5CF0887A" w:rsidR="001C5B8F" w:rsidRDefault="001A7310">
          <w:pPr>
            <w:pStyle w:val="TOC2"/>
            <w:tabs>
              <w:tab w:val="right" w:leader="dot" w:pos="9350"/>
            </w:tabs>
            <w:rPr>
              <w:rFonts w:eastAsiaTheme="minorEastAsia"/>
              <w:noProof/>
            </w:rPr>
          </w:pPr>
          <w:hyperlink w:anchor="_Toc208059168" w:history="1">
            <w:r w:rsidR="001C5B8F" w:rsidRPr="009667F8">
              <w:rPr>
                <w:rStyle w:val="Hyperlink"/>
                <w:rFonts w:ascii="Times New Roman" w:eastAsia="Times New Roman" w:hAnsi="Times New Roman" w:cs="Times New Roman"/>
                <w:noProof/>
              </w:rPr>
              <w:t>1.6 RESEARCH QUESTIONS</w:t>
            </w:r>
            <w:r w:rsidR="001C5B8F">
              <w:rPr>
                <w:noProof/>
                <w:webHidden/>
              </w:rPr>
              <w:tab/>
            </w:r>
            <w:r w:rsidR="001C5B8F">
              <w:rPr>
                <w:noProof/>
                <w:webHidden/>
              </w:rPr>
              <w:fldChar w:fldCharType="begin"/>
            </w:r>
            <w:r w:rsidR="001C5B8F">
              <w:rPr>
                <w:noProof/>
                <w:webHidden/>
              </w:rPr>
              <w:instrText xml:space="preserve"> PAGEREF _Toc208059168 \h </w:instrText>
            </w:r>
            <w:r w:rsidR="001C5B8F">
              <w:rPr>
                <w:noProof/>
                <w:webHidden/>
              </w:rPr>
            </w:r>
            <w:r w:rsidR="001C5B8F">
              <w:rPr>
                <w:noProof/>
                <w:webHidden/>
              </w:rPr>
              <w:fldChar w:fldCharType="separate"/>
            </w:r>
            <w:r w:rsidR="001C5B8F">
              <w:rPr>
                <w:noProof/>
                <w:webHidden/>
              </w:rPr>
              <w:t>xi</w:t>
            </w:r>
            <w:r w:rsidR="001C5B8F">
              <w:rPr>
                <w:noProof/>
                <w:webHidden/>
              </w:rPr>
              <w:fldChar w:fldCharType="end"/>
            </w:r>
          </w:hyperlink>
        </w:p>
        <w:p w14:paraId="771719E0" w14:textId="00DB6551" w:rsidR="001C5B8F" w:rsidRDefault="001A7310">
          <w:pPr>
            <w:pStyle w:val="TOC2"/>
            <w:tabs>
              <w:tab w:val="right" w:leader="dot" w:pos="9350"/>
            </w:tabs>
            <w:rPr>
              <w:rFonts w:eastAsiaTheme="minorEastAsia"/>
              <w:noProof/>
            </w:rPr>
          </w:pPr>
          <w:hyperlink w:anchor="_Toc208059169" w:history="1">
            <w:r w:rsidR="001C5B8F" w:rsidRPr="009667F8">
              <w:rPr>
                <w:rStyle w:val="Hyperlink"/>
                <w:rFonts w:ascii="Times New Roman" w:hAnsi="Times New Roman" w:cs="Times New Roman"/>
                <w:noProof/>
              </w:rPr>
              <w:t>1.7 JUSTIFICATION</w:t>
            </w:r>
            <w:r w:rsidR="001C5B8F">
              <w:rPr>
                <w:noProof/>
                <w:webHidden/>
              </w:rPr>
              <w:tab/>
            </w:r>
            <w:r w:rsidR="001C5B8F">
              <w:rPr>
                <w:noProof/>
                <w:webHidden/>
              </w:rPr>
              <w:fldChar w:fldCharType="begin"/>
            </w:r>
            <w:r w:rsidR="001C5B8F">
              <w:rPr>
                <w:noProof/>
                <w:webHidden/>
              </w:rPr>
              <w:instrText xml:space="preserve"> PAGEREF _Toc208059169 \h </w:instrText>
            </w:r>
            <w:r w:rsidR="001C5B8F">
              <w:rPr>
                <w:noProof/>
                <w:webHidden/>
              </w:rPr>
            </w:r>
            <w:r w:rsidR="001C5B8F">
              <w:rPr>
                <w:noProof/>
                <w:webHidden/>
              </w:rPr>
              <w:fldChar w:fldCharType="separate"/>
            </w:r>
            <w:r w:rsidR="001C5B8F">
              <w:rPr>
                <w:noProof/>
                <w:webHidden/>
              </w:rPr>
              <w:t>xii</w:t>
            </w:r>
            <w:r w:rsidR="001C5B8F">
              <w:rPr>
                <w:noProof/>
                <w:webHidden/>
              </w:rPr>
              <w:fldChar w:fldCharType="end"/>
            </w:r>
          </w:hyperlink>
        </w:p>
        <w:p w14:paraId="4C489113" w14:textId="3F4B1F49" w:rsidR="001C5B8F" w:rsidRDefault="001A7310">
          <w:pPr>
            <w:pStyle w:val="TOC2"/>
            <w:tabs>
              <w:tab w:val="right" w:leader="dot" w:pos="9350"/>
            </w:tabs>
            <w:rPr>
              <w:rFonts w:eastAsiaTheme="minorEastAsia"/>
              <w:noProof/>
            </w:rPr>
          </w:pPr>
          <w:hyperlink w:anchor="_Toc208059170" w:history="1">
            <w:r w:rsidR="001C5B8F" w:rsidRPr="009667F8">
              <w:rPr>
                <w:rStyle w:val="Hyperlink"/>
                <w:rFonts w:ascii="Times New Roman" w:hAnsi="Times New Roman" w:cs="Times New Roman"/>
                <w:noProof/>
              </w:rPr>
              <w:t>1.8 PROPOSED SYSTEM METHODOLOGIES</w:t>
            </w:r>
            <w:r w:rsidR="001C5B8F">
              <w:rPr>
                <w:noProof/>
                <w:webHidden/>
              </w:rPr>
              <w:tab/>
            </w:r>
            <w:r w:rsidR="001C5B8F">
              <w:rPr>
                <w:noProof/>
                <w:webHidden/>
              </w:rPr>
              <w:fldChar w:fldCharType="begin"/>
            </w:r>
            <w:r w:rsidR="001C5B8F">
              <w:rPr>
                <w:noProof/>
                <w:webHidden/>
              </w:rPr>
              <w:instrText xml:space="preserve"> PAGEREF _Toc208059170 \h </w:instrText>
            </w:r>
            <w:r w:rsidR="001C5B8F">
              <w:rPr>
                <w:noProof/>
                <w:webHidden/>
              </w:rPr>
            </w:r>
            <w:r w:rsidR="001C5B8F">
              <w:rPr>
                <w:noProof/>
                <w:webHidden/>
              </w:rPr>
              <w:fldChar w:fldCharType="separate"/>
            </w:r>
            <w:r w:rsidR="001C5B8F">
              <w:rPr>
                <w:noProof/>
                <w:webHidden/>
              </w:rPr>
              <w:t>xiii</w:t>
            </w:r>
            <w:r w:rsidR="001C5B8F">
              <w:rPr>
                <w:noProof/>
                <w:webHidden/>
              </w:rPr>
              <w:fldChar w:fldCharType="end"/>
            </w:r>
          </w:hyperlink>
        </w:p>
        <w:p w14:paraId="16F269A2" w14:textId="4549AFF9" w:rsidR="001C5B8F" w:rsidRDefault="001A7310">
          <w:pPr>
            <w:pStyle w:val="TOC2"/>
            <w:tabs>
              <w:tab w:val="right" w:leader="dot" w:pos="9350"/>
            </w:tabs>
            <w:rPr>
              <w:rFonts w:eastAsiaTheme="minorEastAsia"/>
              <w:noProof/>
            </w:rPr>
          </w:pPr>
          <w:hyperlink w:anchor="_Toc208059171" w:history="1">
            <w:r w:rsidR="001C5B8F" w:rsidRPr="009667F8">
              <w:rPr>
                <w:rStyle w:val="Hyperlink"/>
                <w:rFonts w:ascii="Times New Roman" w:hAnsi="Times New Roman" w:cs="Times New Roman"/>
                <w:noProof/>
              </w:rPr>
              <w:t>1.9 SCOPE</w:t>
            </w:r>
            <w:r w:rsidR="001C5B8F">
              <w:rPr>
                <w:noProof/>
                <w:webHidden/>
              </w:rPr>
              <w:tab/>
            </w:r>
            <w:r w:rsidR="001C5B8F">
              <w:rPr>
                <w:noProof/>
                <w:webHidden/>
              </w:rPr>
              <w:fldChar w:fldCharType="begin"/>
            </w:r>
            <w:r w:rsidR="001C5B8F">
              <w:rPr>
                <w:noProof/>
                <w:webHidden/>
              </w:rPr>
              <w:instrText xml:space="preserve"> PAGEREF _Toc208059171 \h </w:instrText>
            </w:r>
            <w:r w:rsidR="001C5B8F">
              <w:rPr>
                <w:noProof/>
                <w:webHidden/>
              </w:rPr>
            </w:r>
            <w:r w:rsidR="001C5B8F">
              <w:rPr>
                <w:noProof/>
                <w:webHidden/>
              </w:rPr>
              <w:fldChar w:fldCharType="separate"/>
            </w:r>
            <w:r w:rsidR="001C5B8F">
              <w:rPr>
                <w:noProof/>
                <w:webHidden/>
              </w:rPr>
              <w:t>xiv</w:t>
            </w:r>
            <w:r w:rsidR="001C5B8F">
              <w:rPr>
                <w:noProof/>
                <w:webHidden/>
              </w:rPr>
              <w:fldChar w:fldCharType="end"/>
            </w:r>
          </w:hyperlink>
        </w:p>
        <w:p w14:paraId="6CCB3C9F" w14:textId="6C8A4C59" w:rsidR="001C5B8F" w:rsidRDefault="001A7310">
          <w:pPr>
            <w:pStyle w:val="TOC1"/>
            <w:tabs>
              <w:tab w:val="right" w:leader="dot" w:pos="9350"/>
            </w:tabs>
            <w:rPr>
              <w:rFonts w:eastAsiaTheme="minorEastAsia"/>
              <w:noProof/>
            </w:rPr>
          </w:pPr>
          <w:hyperlink w:anchor="_Toc208059172" w:history="1">
            <w:r w:rsidR="001C5B8F" w:rsidRPr="009667F8">
              <w:rPr>
                <w:rStyle w:val="Hyperlink"/>
                <w:rFonts w:ascii="Times New Roman" w:hAnsi="Times New Roman" w:cs="Times New Roman"/>
                <w:noProof/>
              </w:rPr>
              <w:t>CHAPTER 2: LITERATURE REVIEW</w:t>
            </w:r>
            <w:r w:rsidR="001C5B8F">
              <w:rPr>
                <w:noProof/>
                <w:webHidden/>
              </w:rPr>
              <w:tab/>
            </w:r>
            <w:r w:rsidR="001C5B8F">
              <w:rPr>
                <w:noProof/>
                <w:webHidden/>
              </w:rPr>
              <w:fldChar w:fldCharType="begin"/>
            </w:r>
            <w:r w:rsidR="001C5B8F">
              <w:rPr>
                <w:noProof/>
                <w:webHidden/>
              </w:rPr>
              <w:instrText xml:space="preserve"> PAGEREF _Toc208059172 \h </w:instrText>
            </w:r>
            <w:r w:rsidR="001C5B8F">
              <w:rPr>
                <w:noProof/>
                <w:webHidden/>
              </w:rPr>
            </w:r>
            <w:r w:rsidR="001C5B8F">
              <w:rPr>
                <w:noProof/>
                <w:webHidden/>
              </w:rPr>
              <w:fldChar w:fldCharType="separate"/>
            </w:r>
            <w:r w:rsidR="001C5B8F">
              <w:rPr>
                <w:noProof/>
                <w:webHidden/>
              </w:rPr>
              <w:t>xv</w:t>
            </w:r>
            <w:r w:rsidR="001C5B8F">
              <w:rPr>
                <w:noProof/>
                <w:webHidden/>
              </w:rPr>
              <w:fldChar w:fldCharType="end"/>
            </w:r>
          </w:hyperlink>
        </w:p>
        <w:p w14:paraId="4BE1989F" w14:textId="51495F57" w:rsidR="001C5B8F" w:rsidRDefault="001A7310">
          <w:pPr>
            <w:pStyle w:val="TOC2"/>
            <w:tabs>
              <w:tab w:val="right" w:leader="dot" w:pos="9350"/>
            </w:tabs>
            <w:rPr>
              <w:rFonts w:eastAsiaTheme="minorEastAsia"/>
              <w:noProof/>
            </w:rPr>
          </w:pPr>
          <w:hyperlink w:anchor="_Toc208059173" w:history="1">
            <w:r w:rsidR="001C5B8F" w:rsidRPr="009667F8">
              <w:rPr>
                <w:rStyle w:val="Hyperlink"/>
                <w:rFonts w:ascii="Times New Roman" w:hAnsi="Times New Roman" w:cs="Times New Roman"/>
                <w:noProof/>
              </w:rPr>
              <w:t>2.1 INTRODUCTION</w:t>
            </w:r>
            <w:r w:rsidR="001C5B8F">
              <w:rPr>
                <w:noProof/>
                <w:webHidden/>
              </w:rPr>
              <w:tab/>
            </w:r>
            <w:r w:rsidR="001C5B8F">
              <w:rPr>
                <w:noProof/>
                <w:webHidden/>
              </w:rPr>
              <w:fldChar w:fldCharType="begin"/>
            </w:r>
            <w:r w:rsidR="001C5B8F">
              <w:rPr>
                <w:noProof/>
                <w:webHidden/>
              </w:rPr>
              <w:instrText xml:space="preserve"> PAGEREF _Toc208059173 \h </w:instrText>
            </w:r>
            <w:r w:rsidR="001C5B8F">
              <w:rPr>
                <w:noProof/>
                <w:webHidden/>
              </w:rPr>
            </w:r>
            <w:r w:rsidR="001C5B8F">
              <w:rPr>
                <w:noProof/>
                <w:webHidden/>
              </w:rPr>
              <w:fldChar w:fldCharType="separate"/>
            </w:r>
            <w:r w:rsidR="001C5B8F">
              <w:rPr>
                <w:noProof/>
                <w:webHidden/>
              </w:rPr>
              <w:t>xv</w:t>
            </w:r>
            <w:r w:rsidR="001C5B8F">
              <w:rPr>
                <w:noProof/>
                <w:webHidden/>
              </w:rPr>
              <w:fldChar w:fldCharType="end"/>
            </w:r>
          </w:hyperlink>
        </w:p>
        <w:p w14:paraId="28A8E527" w14:textId="6A057BC0" w:rsidR="001C5B8F" w:rsidRDefault="001A7310">
          <w:pPr>
            <w:pStyle w:val="TOC2"/>
            <w:tabs>
              <w:tab w:val="right" w:leader="dot" w:pos="9350"/>
            </w:tabs>
            <w:rPr>
              <w:rFonts w:eastAsiaTheme="minorEastAsia"/>
              <w:noProof/>
            </w:rPr>
          </w:pPr>
          <w:hyperlink w:anchor="_Toc208059174" w:history="1">
            <w:r w:rsidR="001C5B8F" w:rsidRPr="009667F8">
              <w:rPr>
                <w:rStyle w:val="Hyperlink"/>
                <w:rFonts w:ascii="Times New Roman" w:hAnsi="Times New Roman" w:cs="Times New Roman"/>
                <w:noProof/>
              </w:rPr>
              <w:t>2.2 THEORETICAL REVIEW</w:t>
            </w:r>
            <w:r w:rsidR="001C5B8F">
              <w:rPr>
                <w:noProof/>
                <w:webHidden/>
              </w:rPr>
              <w:tab/>
            </w:r>
            <w:r w:rsidR="001C5B8F">
              <w:rPr>
                <w:noProof/>
                <w:webHidden/>
              </w:rPr>
              <w:fldChar w:fldCharType="begin"/>
            </w:r>
            <w:r w:rsidR="001C5B8F">
              <w:rPr>
                <w:noProof/>
                <w:webHidden/>
              </w:rPr>
              <w:instrText xml:space="preserve"> PAGEREF _Toc208059174 \h </w:instrText>
            </w:r>
            <w:r w:rsidR="001C5B8F">
              <w:rPr>
                <w:noProof/>
                <w:webHidden/>
              </w:rPr>
            </w:r>
            <w:r w:rsidR="001C5B8F">
              <w:rPr>
                <w:noProof/>
                <w:webHidden/>
              </w:rPr>
              <w:fldChar w:fldCharType="separate"/>
            </w:r>
            <w:r w:rsidR="001C5B8F">
              <w:rPr>
                <w:noProof/>
                <w:webHidden/>
              </w:rPr>
              <w:t>xvi</w:t>
            </w:r>
            <w:r w:rsidR="001C5B8F">
              <w:rPr>
                <w:noProof/>
                <w:webHidden/>
              </w:rPr>
              <w:fldChar w:fldCharType="end"/>
            </w:r>
          </w:hyperlink>
        </w:p>
        <w:p w14:paraId="726BD764" w14:textId="5E23153A" w:rsidR="001C5B8F" w:rsidRDefault="001A7310">
          <w:pPr>
            <w:pStyle w:val="TOC2"/>
            <w:tabs>
              <w:tab w:val="right" w:leader="dot" w:pos="9350"/>
            </w:tabs>
            <w:rPr>
              <w:rFonts w:eastAsiaTheme="minorEastAsia"/>
              <w:noProof/>
            </w:rPr>
          </w:pPr>
          <w:hyperlink w:anchor="_Toc208059175" w:history="1">
            <w:r w:rsidR="001C5B8F" w:rsidRPr="009667F8">
              <w:rPr>
                <w:rStyle w:val="Hyperlink"/>
                <w:rFonts w:ascii="Times New Roman" w:hAnsi="Times New Roman" w:cs="Times New Roman"/>
                <w:noProof/>
              </w:rPr>
              <w:t>2.3 CASE STUDY REVIEW</w:t>
            </w:r>
            <w:r w:rsidR="001C5B8F">
              <w:rPr>
                <w:noProof/>
                <w:webHidden/>
              </w:rPr>
              <w:tab/>
            </w:r>
            <w:r w:rsidR="001C5B8F">
              <w:rPr>
                <w:noProof/>
                <w:webHidden/>
              </w:rPr>
              <w:fldChar w:fldCharType="begin"/>
            </w:r>
            <w:r w:rsidR="001C5B8F">
              <w:rPr>
                <w:noProof/>
                <w:webHidden/>
              </w:rPr>
              <w:instrText xml:space="preserve"> PAGEREF _Toc208059175 \h </w:instrText>
            </w:r>
            <w:r w:rsidR="001C5B8F">
              <w:rPr>
                <w:noProof/>
                <w:webHidden/>
              </w:rPr>
            </w:r>
            <w:r w:rsidR="001C5B8F">
              <w:rPr>
                <w:noProof/>
                <w:webHidden/>
              </w:rPr>
              <w:fldChar w:fldCharType="separate"/>
            </w:r>
            <w:r w:rsidR="001C5B8F">
              <w:rPr>
                <w:noProof/>
                <w:webHidden/>
              </w:rPr>
              <w:t>xxviii</w:t>
            </w:r>
            <w:r w:rsidR="001C5B8F">
              <w:rPr>
                <w:noProof/>
                <w:webHidden/>
              </w:rPr>
              <w:fldChar w:fldCharType="end"/>
            </w:r>
          </w:hyperlink>
        </w:p>
        <w:p w14:paraId="2E330972" w14:textId="79107862" w:rsidR="001C5B8F" w:rsidRDefault="001A7310">
          <w:pPr>
            <w:pStyle w:val="TOC2"/>
            <w:tabs>
              <w:tab w:val="right" w:leader="dot" w:pos="9350"/>
            </w:tabs>
            <w:rPr>
              <w:rFonts w:eastAsiaTheme="minorEastAsia"/>
              <w:noProof/>
            </w:rPr>
          </w:pPr>
          <w:hyperlink w:anchor="_Toc208059176" w:history="1">
            <w:r w:rsidR="001C5B8F" w:rsidRPr="009667F8">
              <w:rPr>
                <w:rStyle w:val="Hyperlink"/>
                <w:rFonts w:ascii="Times New Roman" w:hAnsi="Times New Roman" w:cs="Times New Roman"/>
                <w:noProof/>
              </w:rPr>
              <w:t>2.4 INTEGRATION AND ARCHITECTURE</w:t>
            </w:r>
            <w:r w:rsidR="001C5B8F">
              <w:rPr>
                <w:noProof/>
                <w:webHidden/>
              </w:rPr>
              <w:tab/>
            </w:r>
            <w:r w:rsidR="001C5B8F">
              <w:rPr>
                <w:noProof/>
                <w:webHidden/>
              </w:rPr>
              <w:fldChar w:fldCharType="begin"/>
            </w:r>
            <w:r w:rsidR="001C5B8F">
              <w:rPr>
                <w:noProof/>
                <w:webHidden/>
              </w:rPr>
              <w:instrText xml:space="preserve"> PAGEREF _Toc208059176 \h </w:instrText>
            </w:r>
            <w:r w:rsidR="001C5B8F">
              <w:rPr>
                <w:noProof/>
                <w:webHidden/>
              </w:rPr>
            </w:r>
            <w:r w:rsidR="001C5B8F">
              <w:rPr>
                <w:noProof/>
                <w:webHidden/>
              </w:rPr>
              <w:fldChar w:fldCharType="separate"/>
            </w:r>
            <w:r w:rsidR="001C5B8F">
              <w:rPr>
                <w:noProof/>
                <w:webHidden/>
              </w:rPr>
              <w:t>xxx</w:t>
            </w:r>
            <w:r w:rsidR="001C5B8F">
              <w:rPr>
                <w:noProof/>
                <w:webHidden/>
              </w:rPr>
              <w:fldChar w:fldCharType="end"/>
            </w:r>
          </w:hyperlink>
        </w:p>
        <w:p w14:paraId="76FE2677" w14:textId="6341B8E6" w:rsidR="001C5B8F" w:rsidRDefault="001A7310">
          <w:pPr>
            <w:pStyle w:val="TOC2"/>
            <w:tabs>
              <w:tab w:val="right" w:leader="dot" w:pos="9350"/>
            </w:tabs>
            <w:rPr>
              <w:rFonts w:eastAsiaTheme="minorEastAsia"/>
              <w:noProof/>
            </w:rPr>
          </w:pPr>
          <w:hyperlink w:anchor="_Toc208059177" w:history="1">
            <w:r w:rsidR="001C5B8F" w:rsidRPr="009667F8">
              <w:rPr>
                <w:rStyle w:val="Hyperlink"/>
                <w:rFonts w:ascii="Times New Roman" w:hAnsi="Times New Roman" w:cs="Times New Roman"/>
                <w:noProof/>
              </w:rPr>
              <w:t>2.5 SUMMARY</w:t>
            </w:r>
            <w:r w:rsidR="001C5B8F">
              <w:rPr>
                <w:noProof/>
                <w:webHidden/>
              </w:rPr>
              <w:tab/>
            </w:r>
            <w:r w:rsidR="001C5B8F">
              <w:rPr>
                <w:noProof/>
                <w:webHidden/>
              </w:rPr>
              <w:fldChar w:fldCharType="begin"/>
            </w:r>
            <w:r w:rsidR="001C5B8F">
              <w:rPr>
                <w:noProof/>
                <w:webHidden/>
              </w:rPr>
              <w:instrText xml:space="preserve"> PAGEREF _Toc208059177 \h </w:instrText>
            </w:r>
            <w:r w:rsidR="001C5B8F">
              <w:rPr>
                <w:noProof/>
                <w:webHidden/>
              </w:rPr>
            </w:r>
            <w:r w:rsidR="001C5B8F">
              <w:rPr>
                <w:noProof/>
                <w:webHidden/>
              </w:rPr>
              <w:fldChar w:fldCharType="separate"/>
            </w:r>
            <w:r w:rsidR="001C5B8F">
              <w:rPr>
                <w:noProof/>
                <w:webHidden/>
              </w:rPr>
              <w:t>xxxiv</w:t>
            </w:r>
            <w:r w:rsidR="001C5B8F">
              <w:rPr>
                <w:noProof/>
                <w:webHidden/>
              </w:rPr>
              <w:fldChar w:fldCharType="end"/>
            </w:r>
          </w:hyperlink>
        </w:p>
        <w:p w14:paraId="0F168B16" w14:textId="2411F7EB" w:rsidR="001C5B8F" w:rsidRDefault="001A7310">
          <w:pPr>
            <w:pStyle w:val="TOC2"/>
            <w:tabs>
              <w:tab w:val="right" w:leader="dot" w:pos="9350"/>
            </w:tabs>
            <w:rPr>
              <w:rFonts w:eastAsiaTheme="minorEastAsia"/>
              <w:noProof/>
            </w:rPr>
          </w:pPr>
          <w:hyperlink w:anchor="_Toc208059178" w:history="1">
            <w:r w:rsidR="001C5B8F" w:rsidRPr="009667F8">
              <w:rPr>
                <w:rStyle w:val="Hyperlink"/>
                <w:rFonts w:ascii="Times New Roman" w:hAnsi="Times New Roman" w:cs="Times New Roman"/>
                <w:noProof/>
              </w:rPr>
              <w:t>2.6 RESEARCH GAPS</w:t>
            </w:r>
            <w:r w:rsidR="001C5B8F">
              <w:rPr>
                <w:noProof/>
                <w:webHidden/>
              </w:rPr>
              <w:tab/>
            </w:r>
            <w:r w:rsidR="001C5B8F">
              <w:rPr>
                <w:noProof/>
                <w:webHidden/>
              </w:rPr>
              <w:fldChar w:fldCharType="begin"/>
            </w:r>
            <w:r w:rsidR="001C5B8F">
              <w:rPr>
                <w:noProof/>
                <w:webHidden/>
              </w:rPr>
              <w:instrText xml:space="preserve"> PAGEREF _Toc208059178 \h </w:instrText>
            </w:r>
            <w:r w:rsidR="001C5B8F">
              <w:rPr>
                <w:noProof/>
                <w:webHidden/>
              </w:rPr>
            </w:r>
            <w:r w:rsidR="001C5B8F">
              <w:rPr>
                <w:noProof/>
                <w:webHidden/>
              </w:rPr>
              <w:fldChar w:fldCharType="separate"/>
            </w:r>
            <w:r w:rsidR="001C5B8F">
              <w:rPr>
                <w:noProof/>
                <w:webHidden/>
              </w:rPr>
              <w:t>xxxv</w:t>
            </w:r>
            <w:r w:rsidR="001C5B8F">
              <w:rPr>
                <w:noProof/>
                <w:webHidden/>
              </w:rPr>
              <w:fldChar w:fldCharType="end"/>
            </w:r>
          </w:hyperlink>
        </w:p>
        <w:p w14:paraId="6EE2752D" w14:textId="11C34E0D" w:rsidR="001C5B8F" w:rsidRDefault="001A7310">
          <w:pPr>
            <w:pStyle w:val="TOC1"/>
            <w:tabs>
              <w:tab w:val="right" w:leader="dot" w:pos="9350"/>
            </w:tabs>
            <w:rPr>
              <w:rFonts w:eastAsiaTheme="minorEastAsia"/>
              <w:noProof/>
            </w:rPr>
          </w:pPr>
          <w:hyperlink w:anchor="_Toc208059179" w:history="1">
            <w:r w:rsidR="001C5B8F" w:rsidRPr="009667F8">
              <w:rPr>
                <w:rStyle w:val="Hyperlink"/>
                <w:rFonts w:ascii="Times New Roman" w:hAnsi="Times New Roman" w:cs="Times New Roman"/>
                <w:noProof/>
              </w:rPr>
              <w:t>REFERENCES</w:t>
            </w:r>
            <w:r w:rsidR="001C5B8F">
              <w:rPr>
                <w:noProof/>
                <w:webHidden/>
              </w:rPr>
              <w:tab/>
            </w:r>
            <w:r w:rsidR="001C5B8F">
              <w:rPr>
                <w:noProof/>
                <w:webHidden/>
              </w:rPr>
              <w:fldChar w:fldCharType="begin"/>
            </w:r>
            <w:r w:rsidR="001C5B8F">
              <w:rPr>
                <w:noProof/>
                <w:webHidden/>
              </w:rPr>
              <w:instrText xml:space="preserve"> PAGEREF _Toc208059179 \h </w:instrText>
            </w:r>
            <w:r w:rsidR="001C5B8F">
              <w:rPr>
                <w:noProof/>
                <w:webHidden/>
              </w:rPr>
            </w:r>
            <w:r w:rsidR="001C5B8F">
              <w:rPr>
                <w:noProof/>
                <w:webHidden/>
              </w:rPr>
              <w:fldChar w:fldCharType="separate"/>
            </w:r>
            <w:r w:rsidR="001C5B8F">
              <w:rPr>
                <w:noProof/>
                <w:webHidden/>
              </w:rPr>
              <w:t>xxxvi</w:t>
            </w:r>
            <w:r w:rsidR="001C5B8F">
              <w:rPr>
                <w:noProof/>
                <w:webHidden/>
              </w:rPr>
              <w:fldChar w:fldCharType="end"/>
            </w:r>
          </w:hyperlink>
        </w:p>
        <w:p w14:paraId="00B6234E" w14:textId="06DD1B5F" w:rsidR="001C5B8F" w:rsidRDefault="001A7310">
          <w:pPr>
            <w:pStyle w:val="TOC1"/>
            <w:tabs>
              <w:tab w:val="right" w:leader="dot" w:pos="9350"/>
            </w:tabs>
            <w:rPr>
              <w:rFonts w:eastAsiaTheme="minorEastAsia"/>
              <w:noProof/>
            </w:rPr>
          </w:pPr>
          <w:hyperlink w:anchor="_Toc208059180" w:history="1">
            <w:r w:rsidR="001C5B8F" w:rsidRPr="009667F8">
              <w:rPr>
                <w:rStyle w:val="Hyperlink"/>
                <w:rFonts w:ascii="Times New Roman" w:hAnsi="Times New Roman" w:cs="Times New Roman"/>
                <w:noProof/>
              </w:rPr>
              <w:t>APPENDICES</w:t>
            </w:r>
            <w:r w:rsidR="001C5B8F">
              <w:rPr>
                <w:noProof/>
                <w:webHidden/>
              </w:rPr>
              <w:tab/>
            </w:r>
            <w:r w:rsidR="001C5B8F">
              <w:rPr>
                <w:noProof/>
                <w:webHidden/>
              </w:rPr>
              <w:fldChar w:fldCharType="begin"/>
            </w:r>
            <w:r w:rsidR="001C5B8F">
              <w:rPr>
                <w:noProof/>
                <w:webHidden/>
              </w:rPr>
              <w:instrText xml:space="preserve"> PAGEREF _Toc208059180 \h </w:instrText>
            </w:r>
            <w:r w:rsidR="001C5B8F">
              <w:rPr>
                <w:noProof/>
                <w:webHidden/>
              </w:rPr>
            </w:r>
            <w:r w:rsidR="001C5B8F">
              <w:rPr>
                <w:noProof/>
                <w:webHidden/>
              </w:rPr>
              <w:fldChar w:fldCharType="separate"/>
            </w:r>
            <w:r w:rsidR="001C5B8F">
              <w:rPr>
                <w:noProof/>
                <w:webHidden/>
              </w:rPr>
              <w:t>xxxvii</w:t>
            </w:r>
            <w:r w:rsidR="001C5B8F">
              <w:rPr>
                <w:noProof/>
                <w:webHidden/>
              </w:rPr>
              <w:fldChar w:fldCharType="end"/>
            </w:r>
          </w:hyperlink>
        </w:p>
        <w:p w14:paraId="667526CC" w14:textId="706B588D" w:rsidR="001C5B8F" w:rsidRDefault="001A7310">
          <w:pPr>
            <w:pStyle w:val="TOC1"/>
            <w:tabs>
              <w:tab w:val="right" w:leader="dot" w:pos="9350"/>
            </w:tabs>
            <w:rPr>
              <w:rFonts w:eastAsiaTheme="minorEastAsia"/>
              <w:noProof/>
            </w:rPr>
          </w:pPr>
          <w:hyperlink w:anchor="_Toc208059181" w:history="1">
            <w:r w:rsidR="001C5B8F" w:rsidRPr="009667F8">
              <w:rPr>
                <w:rStyle w:val="Hyperlink"/>
                <w:rFonts w:ascii="Times New Roman" w:hAnsi="Times New Roman" w:cs="Times New Roman"/>
                <w:noProof/>
              </w:rPr>
              <w:t>LIST OF TABLES</w:t>
            </w:r>
            <w:r w:rsidR="001C5B8F">
              <w:rPr>
                <w:noProof/>
                <w:webHidden/>
              </w:rPr>
              <w:tab/>
            </w:r>
            <w:r w:rsidR="001C5B8F">
              <w:rPr>
                <w:noProof/>
                <w:webHidden/>
              </w:rPr>
              <w:fldChar w:fldCharType="begin"/>
            </w:r>
            <w:r w:rsidR="001C5B8F">
              <w:rPr>
                <w:noProof/>
                <w:webHidden/>
              </w:rPr>
              <w:instrText xml:space="preserve"> PAGEREF _Toc208059181 \h </w:instrText>
            </w:r>
            <w:r w:rsidR="001C5B8F">
              <w:rPr>
                <w:noProof/>
                <w:webHidden/>
              </w:rPr>
            </w:r>
            <w:r w:rsidR="001C5B8F">
              <w:rPr>
                <w:noProof/>
                <w:webHidden/>
              </w:rPr>
              <w:fldChar w:fldCharType="separate"/>
            </w:r>
            <w:r w:rsidR="001C5B8F">
              <w:rPr>
                <w:noProof/>
                <w:webHidden/>
              </w:rPr>
              <w:t>xxxviii</w:t>
            </w:r>
            <w:r w:rsidR="001C5B8F">
              <w:rPr>
                <w:noProof/>
                <w:webHidden/>
              </w:rPr>
              <w:fldChar w:fldCharType="end"/>
            </w:r>
          </w:hyperlink>
        </w:p>
        <w:p w14:paraId="375E5A8B" w14:textId="03835FB9" w:rsidR="001C5B8F" w:rsidRDefault="001A7310">
          <w:pPr>
            <w:pStyle w:val="TOC1"/>
            <w:tabs>
              <w:tab w:val="right" w:leader="dot" w:pos="9350"/>
            </w:tabs>
            <w:rPr>
              <w:rFonts w:eastAsiaTheme="minorEastAsia"/>
              <w:noProof/>
            </w:rPr>
          </w:pPr>
          <w:hyperlink w:anchor="_Toc208059182" w:history="1">
            <w:r w:rsidR="001C5B8F" w:rsidRPr="009667F8">
              <w:rPr>
                <w:rStyle w:val="Hyperlink"/>
                <w:rFonts w:ascii="Times New Roman" w:hAnsi="Times New Roman" w:cs="Times New Roman"/>
                <w:noProof/>
              </w:rPr>
              <w:t>LIST OF FIGURES</w:t>
            </w:r>
            <w:r w:rsidR="001C5B8F">
              <w:rPr>
                <w:noProof/>
                <w:webHidden/>
              </w:rPr>
              <w:tab/>
            </w:r>
            <w:r w:rsidR="001C5B8F">
              <w:rPr>
                <w:noProof/>
                <w:webHidden/>
              </w:rPr>
              <w:fldChar w:fldCharType="begin"/>
            </w:r>
            <w:r w:rsidR="001C5B8F">
              <w:rPr>
                <w:noProof/>
                <w:webHidden/>
              </w:rPr>
              <w:instrText xml:space="preserve"> PAGEREF _Toc208059182 \h </w:instrText>
            </w:r>
            <w:r w:rsidR="001C5B8F">
              <w:rPr>
                <w:noProof/>
                <w:webHidden/>
              </w:rPr>
            </w:r>
            <w:r w:rsidR="001C5B8F">
              <w:rPr>
                <w:noProof/>
                <w:webHidden/>
              </w:rPr>
              <w:fldChar w:fldCharType="separate"/>
            </w:r>
            <w:r w:rsidR="001C5B8F">
              <w:rPr>
                <w:noProof/>
                <w:webHidden/>
              </w:rPr>
              <w:t>xxxix</w:t>
            </w:r>
            <w:r w:rsidR="001C5B8F">
              <w:rPr>
                <w:noProof/>
                <w:webHidden/>
              </w:rPr>
              <w:fldChar w:fldCharType="end"/>
            </w:r>
          </w:hyperlink>
        </w:p>
        <w:p w14:paraId="39C46428" w14:textId="099C8DF5" w:rsidR="001C5B8F" w:rsidRDefault="001A7310">
          <w:pPr>
            <w:pStyle w:val="TOC1"/>
            <w:tabs>
              <w:tab w:val="right" w:leader="dot" w:pos="9350"/>
            </w:tabs>
            <w:rPr>
              <w:rFonts w:eastAsiaTheme="minorEastAsia"/>
              <w:noProof/>
            </w:rPr>
          </w:pPr>
          <w:hyperlink w:anchor="_Toc208059183" w:history="1">
            <w:r w:rsidR="001C5B8F" w:rsidRPr="009667F8">
              <w:rPr>
                <w:rStyle w:val="Hyperlink"/>
                <w:rFonts w:ascii="Times New Roman" w:hAnsi="Times New Roman" w:cs="Times New Roman"/>
                <w:noProof/>
              </w:rPr>
              <w:t>ACRONYMS</w:t>
            </w:r>
            <w:r w:rsidR="001C5B8F">
              <w:rPr>
                <w:noProof/>
                <w:webHidden/>
              </w:rPr>
              <w:tab/>
            </w:r>
            <w:r w:rsidR="001C5B8F">
              <w:rPr>
                <w:noProof/>
                <w:webHidden/>
              </w:rPr>
              <w:fldChar w:fldCharType="begin"/>
            </w:r>
            <w:r w:rsidR="001C5B8F">
              <w:rPr>
                <w:noProof/>
                <w:webHidden/>
              </w:rPr>
              <w:instrText xml:space="preserve"> PAGEREF _Toc208059183 \h </w:instrText>
            </w:r>
            <w:r w:rsidR="001C5B8F">
              <w:rPr>
                <w:noProof/>
                <w:webHidden/>
              </w:rPr>
            </w:r>
            <w:r w:rsidR="001C5B8F">
              <w:rPr>
                <w:noProof/>
                <w:webHidden/>
              </w:rPr>
              <w:fldChar w:fldCharType="separate"/>
            </w:r>
            <w:r w:rsidR="001C5B8F">
              <w:rPr>
                <w:noProof/>
                <w:webHidden/>
              </w:rPr>
              <w:t>xl</w:t>
            </w:r>
            <w:r w:rsidR="001C5B8F">
              <w:rPr>
                <w:noProof/>
                <w:webHidden/>
              </w:rPr>
              <w:fldChar w:fldCharType="end"/>
            </w:r>
          </w:hyperlink>
        </w:p>
        <w:p w14:paraId="3E432E52" w14:textId="1DA972C5" w:rsidR="001C5B8F" w:rsidRDefault="001A7310">
          <w:pPr>
            <w:pStyle w:val="TOC1"/>
            <w:tabs>
              <w:tab w:val="right" w:leader="dot" w:pos="9350"/>
            </w:tabs>
            <w:rPr>
              <w:rFonts w:eastAsiaTheme="minorEastAsia"/>
              <w:noProof/>
            </w:rPr>
          </w:pPr>
          <w:hyperlink w:anchor="_Toc208059184" w:history="1">
            <w:r w:rsidR="001C5B8F" w:rsidRPr="009667F8">
              <w:rPr>
                <w:rStyle w:val="Hyperlink"/>
                <w:rFonts w:ascii="Times New Roman" w:hAnsi="Times New Roman" w:cs="Times New Roman"/>
                <w:noProof/>
              </w:rPr>
              <w:t>DEFINITION OF TERMS</w:t>
            </w:r>
            <w:r w:rsidR="001C5B8F">
              <w:rPr>
                <w:noProof/>
                <w:webHidden/>
              </w:rPr>
              <w:tab/>
            </w:r>
            <w:r w:rsidR="001C5B8F">
              <w:rPr>
                <w:noProof/>
                <w:webHidden/>
              </w:rPr>
              <w:fldChar w:fldCharType="begin"/>
            </w:r>
            <w:r w:rsidR="001C5B8F">
              <w:rPr>
                <w:noProof/>
                <w:webHidden/>
              </w:rPr>
              <w:instrText xml:space="preserve"> PAGEREF _Toc208059184 \h </w:instrText>
            </w:r>
            <w:r w:rsidR="001C5B8F">
              <w:rPr>
                <w:noProof/>
                <w:webHidden/>
              </w:rPr>
            </w:r>
            <w:r w:rsidR="001C5B8F">
              <w:rPr>
                <w:noProof/>
                <w:webHidden/>
              </w:rPr>
              <w:fldChar w:fldCharType="separate"/>
            </w:r>
            <w:r w:rsidR="001C5B8F">
              <w:rPr>
                <w:noProof/>
                <w:webHidden/>
              </w:rPr>
              <w:t>xli</w:t>
            </w:r>
            <w:r w:rsidR="001C5B8F">
              <w:rPr>
                <w:noProof/>
                <w:webHidden/>
              </w:rPr>
              <w:fldChar w:fldCharType="end"/>
            </w:r>
          </w:hyperlink>
        </w:p>
        <w:p w14:paraId="362C14BC" w14:textId="3254C6D2" w:rsidR="00EC5879" w:rsidRPr="00DD306C" w:rsidRDefault="004C7488" w:rsidP="00F954EC">
          <w:pPr>
            <w:spacing w:line="360" w:lineRule="auto"/>
            <w:rPr>
              <w:rFonts w:ascii="Times New Roman" w:hAnsi="Times New Roman" w:cs="Times New Roman"/>
              <w:b/>
              <w:bCs/>
              <w:noProof/>
            </w:rPr>
          </w:pPr>
          <w:r w:rsidRPr="00DD306C">
            <w:rPr>
              <w:rFonts w:ascii="Times New Roman" w:hAnsi="Times New Roman" w:cs="Times New Roman"/>
              <w:b/>
              <w:bCs/>
              <w:noProof/>
            </w:rPr>
            <w:fldChar w:fldCharType="end"/>
          </w:r>
        </w:p>
      </w:sdtContent>
    </w:sdt>
    <w:p w14:paraId="29D6D7F8" w14:textId="542439F3" w:rsidR="00454B9D" w:rsidRPr="00DD306C" w:rsidRDefault="00454B9D" w:rsidP="00F954EC">
      <w:pPr>
        <w:spacing w:line="360" w:lineRule="auto"/>
        <w:rPr>
          <w:rFonts w:ascii="Times New Roman" w:hAnsi="Times New Roman" w:cs="Times New Roman"/>
        </w:rPr>
      </w:pPr>
    </w:p>
    <w:p w14:paraId="774B3DAC" w14:textId="1AB25BC9" w:rsidR="009B7176" w:rsidRPr="00DD306C" w:rsidRDefault="009B7176" w:rsidP="00F954EC">
      <w:pPr>
        <w:spacing w:line="360" w:lineRule="auto"/>
        <w:rPr>
          <w:rFonts w:ascii="Times New Roman" w:hAnsi="Times New Roman" w:cs="Times New Roman"/>
          <w:b/>
          <w:bCs/>
          <w:sz w:val="24"/>
          <w:szCs w:val="24"/>
        </w:rPr>
      </w:pPr>
    </w:p>
    <w:p w14:paraId="72BA24E3" w14:textId="77777777" w:rsidR="009B7176" w:rsidRPr="00DD306C" w:rsidRDefault="009B7176" w:rsidP="00F954EC">
      <w:pPr>
        <w:spacing w:line="360" w:lineRule="auto"/>
        <w:rPr>
          <w:rFonts w:ascii="Times New Roman" w:hAnsi="Times New Roman" w:cs="Times New Roman"/>
          <w:b/>
          <w:bCs/>
          <w:sz w:val="24"/>
          <w:szCs w:val="24"/>
        </w:rPr>
      </w:pPr>
    </w:p>
    <w:p w14:paraId="0176FE61" w14:textId="31052092" w:rsidR="00B179DE" w:rsidRPr="00DD306C" w:rsidRDefault="00B179DE" w:rsidP="00F954EC">
      <w:pPr>
        <w:pStyle w:val="Heading1"/>
        <w:spacing w:line="360" w:lineRule="auto"/>
        <w:rPr>
          <w:rFonts w:ascii="Times New Roman" w:hAnsi="Times New Roman" w:cs="Times New Roman"/>
        </w:rPr>
      </w:pPr>
      <w:bookmarkStart w:id="0" w:name="_Toc208059162"/>
      <w:r w:rsidRPr="00DD306C">
        <w:rPr>
          <w:rFonts w:ascii="Times New Roman" w:hAnsi="Times New Roman" w:cs="Times New Roman"/>
        </w:rPr>
        <w:lastRenderedPageBreak/>
        <w:t>CHAPTER 1</w:t>
      </w:r>
      <w:r w:rsidR="00AA4339" w:rsidRPr="00DD306C">
        <w:rPr>
          <w:rFonts w:ascii="Times New Roman" w:hAnsi="Times New Roman" w:cs="Times New Roman"/>
        </w:rPr>
        <w:t xml:space="preserve">: </w:t>
      </w:r>
      <w:r w:rsidRPr="00DD306C">
        <w:rPr>
          <w:rFonts w:ascii="Times New Roman" w:hAnsi="Times New Roman" w:cs="Times New Roman"/>
        </w:rPr>
        <w:t>INTRODUCTION</w:t>
      </w:r>
      <w:bookmarkEnd w:id="0"/>
      <w:r w:rsidRPr="00DD306C">
        <w:rPr>
          <w:rFonts w:ascii="Times New Roman" w:hAnsi="Times New Roman" w:cs="Times New Roman"/>
        </w:rPr>
        <w:t xml:space="preserve"> </w:t>
      </w:r>
    </w:p>
    <w:p w14:paraId="359BA540" w14:textId="425C2BC5" w:rsidR="00526761" w:rsidRPr="00DD306C" w:rsidRDefault="00AA4339" w:rsidP="00F954EC">
      <w:pPr>
        <w:pStyle w:val="Heading2"/>
        <w:spacing w:line="360" w:lineRule="auto"/>
        <w:rPr>
          <w:rFonts w:ascii="Times New Roman" w:eastAsia="Times New Roman" w:hAnsi="Times New Roman" w:cs="Times New Roman"/>
        </w:rPr>
      </w:pPr>
      <w:bookmarkStart w:id="1" w:name="_Toc208059163"/>
      <w:r w:rsidRPr="00DD306C">
        <w:rPr>
          <w:rFonts w:ascii="Times New Roman" w:hAnsi="Times New Roman" w:cs="Times New Roman"/>
        </w:rPr>
        <w:t xml:space="preserve">1.1 </w:t>
      </w:r>
      <w:r w:rsidR="00526761" w:rsidRPr="00DD306C">
        <w:rPr>
          <w:rFonts w:ascii="Times New Roman" w:hAnsi="Times New Roman" w:cs="Times New Roman"/>
        </w:rPr>
        <w:t>BACKGROUND</w:t>
      </w:r>
      <w:bookmarkEnd w:id="1"/>
    </w:p>
    <w:p w14:paraId="1820A3D9" w14:textId="40822038" w:rsidR="00931CB5" w:rsidRPr="00DD306C" w:rsidRDefault="00526761"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Over the past decade, global interest in personal finance and investing has surged, driven by increased access to digital platforms, social media influence, and the democratization of financial tools. In developed economies, platforms like Robinhood, </w:t>
      </w:r>
      <w:r w:rsidR="00473812" w:rsidRPr="00DD306C">
        <w:rPr>
          <w:rFonts w:ascii="Times New Roman" w:eastAsia="Times New Roman" w:hAnsi="Times New Roman" w:cs="Times New Roman"/>
          <w:sz w:val="24"/>
          <w:szCs w:val="24"/>
        </w:rPr>
        <w:t xml:space="preserve">and </w:t>
      </w:r>
      <w:r w:rsidRPr="00DD306C">
        <w:rPr>
          <w:rFonts w:ascii="Times New Roman" w:eastAsia="Times New Roman" w:hAnsi="Times New Roman" w:cs="Times New Roman"/>
          <w:sz w:val="24"/>
          <w:szCs w:val="24"/>
        </w:rPr>
        <w:t>Acorns have enabled young adults to begin investing with minimal capital, supported by gamified interfaces and educational overlays. Financial literacy campaigns, often backed by governments and fintech firms, have further encouraged early engagement with wealth-building strategies.</w:t>
      </w:r>
      <w:r w:rsidR="00931CB5"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However, in many developing contexts—including Kenya—the investing landscape remains uneven. While mobile money platforms like M-</w:t>
      </w:r>
      <w:r w:rsidR="009855A6" w:rsidRPr="00DD306C">
        <w:rPr>
          <w:rFonts w:ascii="Times New Roman" w:eastAsia="Times New Roman" w:hAnsi="Times New Roman" w:cs="Times New Roman"/>
          <w:sz w:val="24"/>
          <w:szCs w:val="24"/>
        </w:rPr>
        <w:t>PESA,</w:t>
      </w:r>
      <w:r w:rsidR="00AD00E1" w:rsidRPr="00DD306C">
        <w:rPr>
          <w:rFonts w:ascii="Times New Roman" w:eastAsia="Times New Roman" w:hAnsi="Times New Roman" w:cs="Times New Roman"/>
          <w:sz w:val="24"/>
          <w:szCs w:val="24"/>
        </w:rPr>
        <w:t xml:space="preserve"> Kuza and the likes</w:t>
      </w:r>
      <w:r w:rsidR="009855A6" w:rsidRPr="00DD306C">
        <w:rPr>
          <w:rFonts w:ascii="Times New Roman" w:eastAsia="Times New Roman" w:hAnsi="Times New Roman" w:cs="Times New Roman"/>
          <w:sz w:val="24"/>
          <w:szCs w:val="24"/>
        </w:rPr>
        <w:t xml:space="preserve"> have</w:t>
      </w:r>
      <w:r w:rsidRPr="00DD306C">
        <w:rPr>
          <w:rFonts w:ascii="Times New Roman" w:eastAsia="Times New Roman" w:hAnsi="Times New Roman" w:cs="Times New Roman"/>
          <w:sz w:val="24"/>
          <w:szCs w:val="24"/>
        </w:rPr>
        <w:t xml:space="preserve"> revolutionized financial inclusion, the leap from basic financial access to active investing is still constrained. Among Kenyan university students, the barriers are particularly pronounced.</w:t>
      </w:r>
    </w:p>
    <w:p w14:paraId="6326E8FC" w14:textId="5BF89F47" w:rsidR="00526761" w:rsidRPr="00DD306C" w:rsidRDefault="00526761"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 Despite growing curiosity about financial markets, students face persistent challenges such as limited financial literacy, lack of tailored educational tools, platform complexity, and behavioral biases like fear of loss and short-termism.</w:t>
      </w:r>
      <w:r w:rsidR="00931CB5"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These constraints not only delay wealth accumulation but also reinforce cycles of financial dependence and missed opportunities for economic mobility. A striking example occurred during recent periods when the Kenyan government issued high-yield infrastructure bonds, which in turn elevated returns across treasury bills and money market funds. While these instruments offered attractive, low-risk returns, many students were unable to participate due to lack of awareness, platform access, or understanding of fixed-income investing. Such moments underscore the urgency of equipping young people with the tools and knowledge to act on real-world opportunities.</w:t>
      </w:r>
      <w:r w:rsidR="00931CB5"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The absence of student-centric investing platforms and personalized guidance further exacerbates the problem, leaving a critical gap in the financial empowerment of Kenya’s youth.</w:t>
      </w:r>
    </w:p>
    <w:p w14:paraId="36CA0117" w14:textId="0CD00E53" w:rsidR="00A773A3" w:rsidRPr="00DD306C" w:rsidRDefault="00A773A3" w:rsidP="00F954EC">
      <w:pPr>
        <w:spacing w:line="360" w:lineRule="auto"/>
        <w:rPr>
          <w:rFonts w:ascii="Times New Roman" w:hAnsi="Times New Roman" w:cs="Times New Roman"/>
          <w:b/>
          <w:bCs/>
          <w:sz w:val="24"/>
          <w:szCs w:val="24"/>
        </w:rPr>
      </w:pPr>
    </w:p>
    <w:p w14:paraId="34B04E68" w14:textId="73C766EA" w:rsidR="00A773A3" w:rsidRPr="00DD306C" w:rsidRDefault="00AA4339" w:rsidP="00F954EC">
      <w:pPr>
        <w:pStyle w:val="Heading2"/>
        <w:spacing w:line="360" w:lineRule="auto"/>
        <w:rPr>
          <w:rFonts w:ascii="Times New Roman" w:hAnsi="Times New Roman" w:cs="Times New Roman"/>
        </w:rPr>
      </w:pPr>
      <w:bookmarkStart w:id="2" w:name="_Toc208059164"/>
      <w:r w:rsidRPr="00DD306C">
        <w:rPr>
          <w:rFonts w:ascii="Times New Roman" w:hAnsi="Times New Roman" w:cs="Times New Roman"/>
        </w:rPr>
        <w:lastRenderedPageBreak/>
        <w:t xml:space="preserve">1.2 </w:t>
      </w:r>
      <w:r w:rsidR="00A773A3" w:rsidRPr="00DD306C">
        <w:rPr>
          <w:rFonts w:ascii="Times New Roman" w:hAnsi="Times New Roman" w:cs="Times New Roman"/>
        </w:rPr>
        <w:t>PROJECT OVERVIEW</w:t>
      </w:r>
      <w:bookmarkEnd w:id="2"/>
    </w:p>
    <w:p w14:paraId="4BC8B97A" w14:textId="03CEFFBE" w:rsidR="009B7176" w:rsidRPr="00DD306C" w:rsidRDefault="009B717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This project explores the intersection of financial literacy and intelligent systems, with a focus on combating early investing barriers among Kenyan university students. The research area falls within the broader domain of </w:t>
      </w:r>
      <w:r w:rsidRPr="00DD306C">
        <w:rPr>
          <w:rFonts w:ascii="Times New Roman" w:eastAsia="Times New Roman" w:hAnsi="Times New Roman" w:cs="Times New Roman"/>
          <w:b/>
          <w:bCs/>
          <w:sz w:val="24"/>
          <w:szCs w:val="24"/>
        </w:rPr>
        <w:t>computational finance and educational technology</w:t>
      </w:r>
      <w:r w:rsidRPr="00DD306C">
        <w:rPr>
          <w:rFonts w:ascii="Times New Roman" w:eastAsia="Times New Roman" w:hAnsi="Times New Roman" w:cs="Times New Roman"/>
          <w:sz w:val="24"/>
          <w:szCs w:val="24"/>
        </w:rPr>
        <w:t>, leveraging machine learning to personalize financial education and guide investment behavior.</w:t>
      </w:r>
      <w:r w:rsidR="007B13CD"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Globally, machine learning has been applied to financial platforms to enhance user experience, predict market trends, and tailor investment advice. Algorithms can analyze user behavior, segment risk profiles, and deliver targeted nudges that encourage consistent financial engagement (Coursera, n.d.; Litslink, 2025). In educational contexts, intelligent tutoring systems use similar techniques to adapt content delivery based on learner needs, offering real-time feedback and personalized learning paths (Park University, 2023).</w:t>
      </w:r>
      <w:r w:rsidR="00762E45"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Locally, however, such innovations remain underutilized in student-facing financial platforms. While Kenya has made strides in financial inclusion through mobile money and literacy campaigns (Kenya Bankers Association, n.d.), the leap to intelligent investing tools is still missing. Organizations like the Fintech Association of Kenya and Umoja</w:t>
      </w:r>
      <w:r w:rsidR="001D4747"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Wealth Partners have begun addressing financial literacy gaps, but their efforts often lack integration with adaptive technologies (Fintech Association of Kenya, n.d.; Equatorial Asset Partners, n.d.).</w:t>
      </w:r>
      <w:r w:rsidR="00DE67A0" w:rsidRPr="00DD306C">
        <w:rPr>
          <w:rFonts w:ascii="Times New Roman" w:eastAsia="Times New Roman" w:hAnsi="Times New Roman" w:cs="Times New Roman"/>
          <w:sz w:val="24"/>
          <w:szCs w:val="24"/>
        </w:rPr>
        <w:t xml:space="preserve"> Levels of savings remain low in Africa, a situation that can be partly attributed to cultural, social, and political factors. However, studies have shown that financial illiteracy accounts for most of the continent’s poor savings culture across demographics.</w:t>
      </w:r>
      <w:r w:rsidR="00BF1CD4" w:rsidRPr="00DD306C">
        <w:rPr>
          <w:rFonts w:ascii="Times New Roman" w:eastAsia="Times New Roman" w:hAnsi="Times New Roman" w:cs="Times New Roman"/>
          <w:sz w:val="24"/>
          <w:szCs w:val="24"/>
        </w:rPr>
        <w:t xml:space="preserve"> (Kenya Bankers </w:t>
      </w:r>
      <w:r w:rsidR="00DC2231" w:rsidRPr="00DD306C">
        <w:rPr>
          <w:rFonts w:ascii="Times New Roman" w:eastAsia="Times New Roman" w:hAnsi="Times New Roman" w:cs="Times New Roman"/>
          <w:sz w:val="24"/>
          <w:szCs w:val="24"/>
        </w:rPr>
        <w:t>Association</w:t>
      </w:r>
      <w:r w:rsidR="00BF1CD4" w:rsidRPr="00DD306C">
        <w:rPr>
          <w:rFonts w:ascii="Times New Roman" w:eastAsia="Times New Roman" w:hAnsi="Times New Roman" w:cs="Times New Roman"/>
          <w:sz w:val="24"/>
          <w:szCs w:val="24"/>
        </w:rPr>
        <w:t>, 202).</w:t>
      </w:r>
    </w:p>
    <w:p w14:paraId="4A5DAB6E" w14:textId="1A0CD076" w:rsidR="009B7176" w:rsidRPr="00DD306C" w:rsidRDefault="009B717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Tajirisha</w:t>
      </w:r>
      <w:r w:rsidRPr="00DD306C">
        <w:rPr>
          <w:rFonts w:ascii="Times New Roman" w:eastAsia="Times New Roman" w:hAnsi="Times New Roman" w:cs="Times New Roman"/>
          <w:sz w:val="24"/>
          <w:szCs w:val="24"/>
        </w:rPr>
        <w:t>, the proposed solution, aims to fill this gap by integrating machine learning into a mobile-first platform that educates users, tracks their portfolios, and provides personalized investing guidance. The system will address behavioral, educational, and structural barriers through adaptive learning paths, risk-aware simulations, and culturally relevant content.</w:t>
      </w:r>
      <w:r w:rsidR="007B13CD"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By combining financial literacy with intelligent automation, the project seeks to empower students to make informed investment decisions, build long-term wealth habits, and participate confidently in Kenya’s evolving financial ecosystem.</w:t>
      </w:r>
    </w:p>
    <w:p w14:paraId="675E4D55" w14:textId="70FE524B" w:rsidR="00473812" w:rsidRPr="00DD306C" w:rsidRDefault="00473812" w:rsidP="00F954EC">
      <w:pPr>
        <w:spacing w:after="0" w:line="360" w:lineRule="auto"/>
        <w:rPr>
          <w:rFonts w:ascii="Times New Roman" w:eastAsia="Times New Roman" w:hAnsi="Times New Roman" w:cs="Times New Roman"/>
          <w:sz w:val="24"/>
          <w:szCs w:val="24"/>
        </w:rPr>
      </w:pPr>
      <w:r w:rsidRPr="00DD306C">
        <w:rPr>
          <w:rFonts w:ascii="Times New Roman" w:hAnsi="Times New Roman" w:cs="Times New Roman"/>
          <w:b/>
          <w:bCs/>
          <w:sz w:val="24"/>
          <w:szCs w:val="24"/>
        </w:rPr>
        <w:br w:type="page"/>
      </w:r>
    </w:p>
    <w:p w14:paraId="1F975F60" w14:textId="4C72B388" w:rsidR="002D3D2E" w:rsidRPr="00DD306C" w:rsidRDefault="002D3D2E" w:rsidP="00F954EC">
      <w:pPr>
        <w:pStyle w:val="Heading2"/>
        <w:spacing w:line="360" w:lineRule="auto"/>
        <w:rPr>
          <w:rFonts w:ascii="Times New Roman" w:hAnsi="Times New Roman" w:cs="Times New Roman"/>
        </w:rPr>
      </w:pPr>
      <w:bookmarkStart w:id="3" w:name="_Toc208059165"/>
      <w:r w:rsidRPr="00DD306C">
        <w:rPr>
          <w:rFonts w:ascii="Times New Roman" w:hAnsi="Times New Roman" w:cs="Times New Roman"/>
        </w:rPr>
        <w:lastRenderedPageBreak/>
        <w:t>1.3 PROBLEM STATEMENT</w:t>
      </w:r>
      <w:bookmarkEnd w:id="3"/>
    </w:p>
    <w:p w14:paraId="3C6EA51A" w14:textId="205FCF19" w:rsidR="006336DD" w:rsidRPr="00DD306C" w:rsidRDefault="006336DD" w:rsidP="00F954EC">
      <w:pPr>
        <w:pStyle w:val="NormalWeb"/>
        <w:spacing w:line="360" w:lineRule="auto"/>
      </w:pPr>
      <w:r w:rsidRPr="00DD306C">
        <w:t>Despite growing interest in financial markets, Kenyan university students face persistent and multifaceted barriers to early investing. These include limited financial literacy, lack of accessible and engaging educational tools, platform complexity, and behavioral biases such as fear of loss, procrastination, and short-term thinking. While mobile-based investment platforms like Chumz have made strides in democratizing access, they often fall short in delivering personalized guidance, adaptive learning, and behavioral support tailored to student needs.</w:t>
      </w:r>
      <w:r w:rsidR="00D10A7F" w:rsidRPr="00DD306C">
        <w:t xml:space="preserve"> </w:t>
      </w:r>
      <w:r w:rsidRPr="00DD306C">
        <w:t>This gap not only undermines students’ confidence in engaging with investment opportunities but also delays the development of long-term wealth-building habits during a critical life stage. There is a pressing need for a research-driven, intelligent system that addresses these challenges through personalized financial education, behavioral nudging, and simplified investment pathways — all grounded in the lived realities of Kenyan university students.</w:t>
      </w:r>
    </w:p>
    <w:p w14:paraId="3F99FBC5" w14:textId="77777777" w:rsidR="006336DD" w:rsidRPr="00DD306C" w:rsidRDefault="006336DD" w:rsidP="00F954EC">
      <w:pPr>
        <w:spacing w:line="360" w:lineRule="auto"/>
        <w:rPr>
          <w:rFonts w:ascii="Times New Roman" w:hAnsi="Times New Roman" w:cs="Times New Roman"/>
          <w:b/>
          <w:bCs/>
          <w:sz w:val="24"/>
          <w:szCs w:val="24"/>
        </w:rPr>
      </w:pPr>
    </w:p>
    <w:p w14:paraId="23D07FFC" w14:textId="77777777" w:rsidR="006336DD" w:rsidRPr="00DD306C" w:rsidRDefault="006336DD" w:rsidP="00F954EC">
      <w:pPr>
        <w:spacing w:line="360" w:lineRule="auto"/>
        <w:rPr>
          <w:rFonts w:ascii="Times New Roman" w:hAnsi="Times New Roman" w:cs="Times New Roman"/>
          <w:sz w:val="24"/>
          <w:szCs w:val="24"/>
        </w:rPr>
      </w:pPr>
    </w:p>
    <w:p w14:paraId="4B5D9D7E" w14:textId="77777777" w:rsidR="006336DD" w:rsidRPr="00DD306C" w:rsidRDefault="006336DD" w:rsidP="00F954EC">
      <w:pPr>
        <w:spacing w:line="360" w:lineRule="auto"/>
        <w:rPr>
          <w:rFonts w:ascii="Times New Roman" w:hAnsi="Times New Roman" w:cs="Times New Roman"/>
          <w:sz w:val="24"/>
          <w:szCs w:val="24"/>
        </w:rPr>
      </w:pPr>
    </w:p>
    <w:p w14:paraId="18A86345" w14:textId="77777777" w:rsidR="006336DD" w:rsidRPr="00DD306C" w:rsidRDefault="006336DD" w:rsidP="00F954EC">
      <w:pPr>
        <w:spacing w:line="360" w:lineRule="auto"/>
        <w:rPr>
          <w:rFonts w:ascii="Times New Roman" w:hAnsi="Times New Roman" w:cs="Times New Roman"/>
          <w:sz w:val="24"/>
          <w:szCs w:val="24"/>
        </w:rPr>
      </w:pPr>
    </w:p>
    <w:p w14:paraId="69209977" w14:textId="77777777" w:rsidR="006336DD" w:rsidRPr="00DD306C" w:rsidRDefault="006336DD" w:rsidP="00F954EC">
      <w:pPr>
        <w:spacing w:line="360" w:lineRule="auto"/>
        <w:rPr>
          <w:rFonts w:ascii="Times New Roman" w:hAnsi="Times New Roman" w:cs="Times New Roman"/>
          <w:sz w:val="24"/>
          <w:szCs w:val="24"/>
        </w:rPr>
      </w:pPr>
    </w:p>
    <w:p w14:paraId="4B175A86" w14:textId="77777777" w:rsidR="006336DD" w:rsidRPr="00DD306C" w:rsidRDefault="006336DD" w:rsidP="00F954EC">
      <w:pPr>
        <w:spacing w:line="360" w:lineRule="auto"/>
        <w:rPr>
          <w:rFonts w:ascii="Times New Roman" w:hAnsi="Times New Roman" w:cs="Times New Roman"/>
          <w:sz w:val="24"/>
          <w:szCs w:val="24"/>
        </w:rPr>
      </w:pPr>
    </w:p>
    <w:p w14:paraId="30C010AC" w14:textId="77777777" w:rsidR="006336DD" w:rsidRPr="00DD306C" w:rsidRDefault="006336DD" w:rsidP="00F954EC">
      <w:pPr>
        <w:spacing w:line="360" w:lineRule="auto"/>
        <w:rPr>
          <w:rFonts w:ascii="Times New Roman" w:hAnsi="Times New Roman" w:cs="Times New Roman"/>
          <w:sz w:val="24"/>
          <w:szCs w:val="24"/>
        </w:rPr>
      </w:pPr>
    </w:p>
    <w:p w14:paraId="359ADC0B" w14:textId="77777777" w:rsidR="006336DD" w:rsidRPr="00DD306C" w:rsidRDefault="006336DD" w:rsidP="00F954EC">
      <w:pPr>
        <w:spacing w:line="360" w:lineRule="auto"/>
        <w:rPr>
          <w:rFonts w:ascii="Times New Roman" w:hAnsi="Times New Roman" w:cs="Times New Roman"/>
          <w:sz w:val="24"/>
          <w:szCs w:val="24"/>
        </w:rPr>
      </w:pPr>
    </w:p>
    <w:p w14:paraId="22488534" w14:textId="77777777" w:rsidR="006336DD" w:rsidRPr="00DD306C" w:rsidRDefault="006336DD" w:rsidP="00F954EC">
      <w:pPr>
        <w:spacing w:line="360" w:lineRule="auto"/>
        <w:rPr>
          <w:rFonts w:ascii="Times New Roman" w:hAnsi="Times New Roman" w:cs="Times New Roman"/>
          <w:b/>
          <w:bCs/>
          <w:sz w:val="24"/>
          <w:szCs w:val="24"/>
        </w:rPr>
      </w:pPr>
    </w:p>
    <w:p w14:paraId="3178403D" w14:textId="6D452425" w:rsidR="006336DD" w:rsidRPr="00DD306C" w:rsidRDefault="006336DD" w:rsidP="00F954EC">
      <w:pPr>
        <w:tabs>
          <w:tab w:val="left" w:pos="2433"/>
        </w:tabs>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ab/>
      </w:r>
    </w:p>
    <w:p w14:paraId="39A9B28F" w14:textId="4560DFBB" w:rsidR="002E76A3" w:rsidRPr="00DD306C" w:rsidRDefault="002D3D2E" w:rsidP="00F954EC">
      <w:pPr>
        <w:pStyle w:val="Heading2"/>
        <w:spacing w:line="360" w:lineRule="auto"/>
        <w:rPr>
          <w:rFonts w:ascii="Times New Roman" w:eastAsiaTheme="minorHAnsi" w:hAnsi="Times New Roman" w:cs="Times New Roman"/>
          <w:sz w:val="24"/>
          <w:szCs w:val="24"/>
        </w:rPr>
      </w:pPr>
      <w:r w:rsidRPr="00DD306C">
        <w:rPr>
          <w:rFonts w:ascii="Times New Roman" w:hAnsi="Times New Roman" w:cs="Times New Roman"/>
          <w:sz w:val="24"/>
          <w:szCs w:val="24"/>
        </w:rPr>
        <w:br w:type="page"/>
      </w:r>
      <w:bookmarkStart w:id="4" w:name="_Toc208059166"/>
      <w:r w:rsidR="002E76A3" w:rsidRPr="00DD306C">
        <w:rPr>
          <w:rFonts w:ascii="Times New Roman" w:eastAsia="Times New Roman" w:hAnsi="Times New Roman" w:cs="Times New Roman"/>
        </w:rPr>
        <w:lastRenderedPageBreak/>
        <w:t xml:space="preserve">1.4 </w:t>
      </w:r>
      <w:r w:rsidR="0000333C" w:rsidRPr="00DD306C">
        <w:rPr>
          <w:rFonts w:ascii="Times New Roman" w:eastAsia="Times New Roman" w:hAnsi="Times New Roman" w:cs="Times New Roman"/>
        </w:rPr>
        <w:t>PROPOSED SOLUTION</w:t>
      </w:r>
      <w:bookmarkEnd w:id="4"/>
    </w:p>
    <w:p w14:paraId="00CF5111" w14:textId="7E75E0E2" w:rsidR="002E76A3" w:rsidRPr="00DD306C" w:rsidRDefault="002E76A3"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This research seeks to develop a machine learning–driven financial literacy platform tailored to the needs of Kenyan university students, with the goal of addressing behavioral, educational, and structural barriers to early investing. The platform, </w:t>
      </w:r>
      <w:r w:rsidRPr="00DD306C">
        <w:rPr>
          <w:rFonts w:ascii="Times New Roman" w:eastAsia="Times New Roman" w:hAnsi="Times New Roman" w:cs="Times New Roman"/>
          <w:i/>
          <w:iCs/>
          <w:sz w:val="24"/>
          <w:szCs w:val="24"/>
        </w:rPr>
        <w:t>Tajirisha</w:t>
      </w:r>
      <w:r w:rsidRPr="00DD306C">
        <w:rPr>
          <w:rFonts w:ascii="Times New Roman" w:eastAsia="Times New Roman" w:hAnsi="Times New Roman" w:cs="Times New Roman"/>
          <w:sz w:val="24"/>
          <w:szCs w:val="24"/>
        </w:rPr>
        <w:t>, will not merely digitize existing manual processes, but will introduce intelligent, adaptive features that personalize the investing experience based on user behavior, financial knowledge, and risk tolerance.</w:t>
      </w:r>
      <w:r w:rsidR="00046C86"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The research component will focus on applying machine learning techniques to classify user financial literacy levels and investing behavior, recommend personalized learning paths and investment strategies and predict and nudge against behavioral biases such as procrastination or risk aversion</w:t>
      </w:r>
      <w:r w:rsidR="00046C86"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Key operations expected from the system include</w:t>
      </w:r>
      <w:r w:rsidR="00A66D99"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Portfolio tracking and visualization</w:t>
      </w:r>
      <w:r w:rsidR="00A66D99" w:rsidRPr="00DD306C">
        <w:rPr>
          <w:rFonts w:ascii="Times New Roman" w:eastAsia="Times New Roman" w:hAnsi="Times New Roman" w:cs="Times New Roman"/>
          <w:sz w:val="24"/>
          <w:szCs w:val="24"/>
        </w:rPr>
        <w:t>, a</w:t>
      </w:r>
      <w:r w:rsidRPr="00DD306C">
        <w:rPr>
          <w:rFonts w:ascii="Times New Roman" w:eastAsia="Times New Roman" w:hAnsi="Times New Roman" w:cs="Times New Roman"/>
          <w:sz w:val="24"/>
          <w:szCs w:val="24"/>
        </w:rPr>
        <w:t>daptive financial education</w:t>
      </w:r>
      <w:r w:rsidR="00A66D99" w:rsidRPr="00DD306C">
        <w:rPr>
          <w:rFonts w:ascii="Times New Roman" w:eastAsia="Times New Roman" w:hAnsi="Times New Roman" w:cs="Times New Roman"/>
          <w:sz w:val="24"/>
          <w:szCs w:val="24"/>
        </w:rPr>
        <w:t>, b</w:t>
      </w:r>
      <w:r w:rsidRPr="00DD306C">
        <w:rPr>
          <w:rFonts w:ascii="Times New Roman" w:eastAsia="Times New Roman" w:hAnsi="Times New Roman" w:cs="Times New Roman"/>
          <w:sz w:val="24"/>
          <w:szCs w:val="24"/>
        </w:rPr>
        <w:t>ehavioral nudging</w:t>
      </w:r>
      <w:r w:rsidR="00A66D99" w:rsidRPr="00DD306C">
        <w:rPr>
          <w:rFonts w:ascii="Times New Roman" w:eastAsia="Times New Roman" w:hAnsi="Times New Roman" w:cs="Times New Roman"/>
          <w:sz w:val="24"/>
          <w:szCs w:val="24"/>
        </w:rPr>
        <w:t xml:space="preserve"> and r</w:t>
      </w:r>
      <w:r w:rsidRPr="00DD306C">
        <w:rPr>
          <w:rFonts w:ascii="Times New Roman" w:eastAsia="Times New Roman" w:hAnsi="Times New Roman" w:cs="Times New Roman"/>
          <w:sz w:val="24"/>
          <w:szCs w:val="24"/>
        </w:rPr>
        <w:t>isk profiling and simulation</w:t>
      </w:r>
      <w:r w:rsidR="00A66D99" w:rsidRPr="00DD306C">
        <w:rPr>
          <w:rFonts w:ascii="Times New Roman" w:eastAsia="Times New Roman" w:hAnsi="Times New Roman" w:cs="Times New Roman"/>
          <w:sz w:val="24"/>
          <w:szCs w:val="24"/>
        </w:rPr>
        <w:t>.</w:t>
      </w:r>
    </w:p>
    <w:p w14:paraId="4C26FE87" w14:textId="77777777" w:rsidR="001876E0" w:rsidRPr="00DD306C" w:rsidRDefault="002E76A3" w:rsidP="00F954EC">
      <w:pPr>
        <w:pStyle w:val="NormalWeb"/>
        <w:spacing w:line="360" w:lineRule="auto"/>
      </w:pPr>
      <w:r w:rsidRPr="00DD306C">
        <w:t>To ensure the system is both innovative and contextually grounded, the project compares recent financial literacy and micro-investing platforms regionally:</w:t>
      </w:r>
      <w:r w:rsidR="001876E0" w:rsidRPr="00DD306C">
        <w:t xml:space="preserve"> </w:t>
      </w:r>
    </w:p>
    <w:p w14:paraId="25135EDF" w14:textId="3B371B81" w:rsidR="001876E0" w:rsidRPr="00DD306C" w:rsidRDefault="001876E0" w:rsidP="00F954EC">
      <w:pPr>
        <w:pStyle w:val="NormalWeb"/>
        <w:spacing w:line="360" w:lineRule="auto"/>
      </w:pPr>
      <w:r w:rsidRPr="00DD306C">
        <w:t xml:space="preserve"> </w:t>
      </w:r>
      <w:r w:rsidRPr="00DD306C">
        <w:rPr>
          <w:b/>
          <w:bCs/>
        </w:rPr>
        <w:t>Table 1. Comparative Analysis of Kenyan Fintech Platforms</w:t>
      </w:r>
    </w:p>
    <w:p w14:paraId="364EEB50" w14:textId="40220F0C" w:rsidR="00DC2231" w:rsidRPr="00DD306C" w:rsidRDefault="00DC2231" w:rsidP="00F954EC">
      <w:pPr>
        <w:pStyle w:val="Caption"/>
        <w:keepNext/>
        <w:spacing w:line="360" w:lineRule="auto"/>
        <w:rPr>
          <w:rFonts w:ascii="Times New Roman" w:hAnsi="Times New Roman" w:cs="Times New Roman"/>
        </w:rPr>
      </w:pPr>
      <w:bookmarkStart w:id="5" w:name="_Toc207567579"/>
      <w:bookmarkStart w:id="6" w:name="_Toc208059185"/>
      <w:r w:rsidRPr="00DD306C">
        <w:rPr>
          <w:rFonts w:ascii="Times New Roman" w:hAnsi="Times New Roman" w:cs="Times New Roman"/>
        </w:rPr>
        <w:t xml:space="preserve">Table </w:t>
      </w:r>
      <w:r w:rsidR="000B76BF" w:rsidRPr="00DD306C">
        <w:rPr>
          <w:rFonts w:ascii="Times New Roman" w:hAnsi="Times New Roman" w:cs="Times New Roman"/>
        </w:rPr>
        <w:fldChar w:fldCharType="begin"/>
      </w:r>
      <w:r w:rsidR="000B76BF" w:rsidRPr="00DD306C">
        <w:rPr>
          <w:rFonts w:ascii="Times New Roman" w:hAnsi="Times New Roman" w:cs="Times New Roman"/>
        </w:rPr>
        <w:instrText xml:space="preserve"> SEQ Table \* ARABIC </w:instrText>
      </w:r>
      <w:r w:rsidR="000B76BF" w:rsidRPr="00DD306C">
        <w:rPr>
          <w:rFonts w:ascii="Times New Roman" w:hAnsi="Times New Roman" w:cs="Times New Roman"/>
        </w:rPr>
        <w:fldChar w:fldCharType="separate"/>
      </w:r>
      <w:r w:rsidR="001C5B8F">
        <w:rPr>
          <w:rFonts w:ascii="Times New Roman" w:hAnsi="Times New Roman" w:cs="Times New Roman"/>
          <w:noProof/>
        </w:rPr>
        <w:t>1</w:t>
      </w:r>
      <w:r w:rsidR="000B76BF" w:rsidRPr="00DD306C">
        <w:rPr>
          <w:rFonts w:ascii="Times New Roman" w:hAnsi="Times New Roman" w:cs="Times New Roman"/>
          <w:noProof/>
        </w:rPr>
        <w:fldChar w:fldCharType="end"/>
      </w:r>
      <w:r w:rsidR="00AF5DFB" w:rsidRPr="00DD306C">
        <w:rPr>
          <w:rFonts w:ascii="Times New Roman" w:hAnsi="Times New Roman" w:cs="Times New Roman"/>
          <w:noProof/>
        </w:rPr>
        <w:t>: Comparative Analysis</w:t>
      </w:r>
      <w:bookmarkEnd w:id="5"/>
      <w:bookmarkEnd w:id="6"/>
    </w:p>
    <w:tbl>
      <w:tblPr>
        <w:tblStyle w:val="TableGrid"/>
        <w:tblW w:w="0" w:type="auto"/>
        <w:tblLook w:val="04A0" w:firstRow="1" w:lastRow="0" w:firstColumn="1" w:lastColumn="0" w:noHBand="0" w:noVBand="1"/>
      </w:tblPr>
      <w:tblGrid>
        <w:gridCol w:w="2379"/>
        <w:gridCol w:w="2137"/>
        <w:gridCol w:w="2099"/>
        <w:gridCol w:w="2735"/>
      </w:tblGrid>
      <w:tr w:rsidR="001876E0" w:rsidRPr="00DD306C" w14:paraId="4411345E" w14:textId="77777777" w:rsidTr="00555EAE">
        <w:tc>
          <w:tcPr>
            <w:tcW w:w="0" w:type="auto"/>
            <w:hideMark/>
          </w:tcPr>
          <w:p w14:paraId="732B5F75" w14:textId="77777777" w:rsidR="001876E0" w:rsidRPr="00DD306C" w:rsidRDefault="001876E0" w:rsidP="00F954EC">
            <w:pPr>
              <w:spacing w:before="100" w:beforeAutospacing="1" w:after="100" w:afterAutospacing="1" w:line="360" w:lineRule="auto"/>
              <w:jc w:val="center"/>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Feature / Platform</w:t>
            </w:r>
          </w:p>
        </w:tc>
        <w:tc>
          <w:tcPr>
            <w:tcW w:w="0" w:type="auto"/>
            <w:hideMark/>
          </w:tcPr>
          <w:p w14:paraId="61FA1286" w14:textId="77777777" w:rsidR="001876E0" w:rsidRPr="00DD306C" w:rsidRDefault="001876E0" w:rsidP="00F954EC">
            <w:pPr>
              <w:spacing w:before="100" w:beforeAutospacing="1" w:after="100" w:afterAutospacing="1" w:line="360" w:lineRule="auto"/>
              <w:jc w:val="center"/>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Chumz</w:t>
            </w:r>
          </w:p>
        </w:tc>
        <w:tc>
          <w:tcPr>
            <w:tcW w:w="0" w:type="auto"/>
            <w:hideMark/>
          </w:tcPr>
          <w:p w14:paraId="51A584CE" w14:textId="77777777" w:rsidR="001876E0" w:rsidRPr="00DD306C" w:rsidRDefault="001876E0" w:rsidP="00F954EC">
            <w:pPr>
              <w:spacing w:before="100" w:beforeAutospacing="1" w:after="100" w:afterAutospacing="1" w:line="360" w:lineRule="auto"/>
              <w:jc w:val="center"/>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Kuza</w:t>
            </w:r>
          </w:p>
        </w:tc>
        <w:tc>
          <w:tcPr>
            <w:tcW w:w="0" w:type="auto"/>
            <w:hideMark/>
          </w:tcPr>
          <w:p w14:paraId="55E4C2C7" w14:textId="77777777" w:rsidR="001876E0" w:rsidRPr="00DD306C" w:rsidRDefault="001876E0" w:rsidP="00F954EC">
            <w:pPr>
              <w:spacing w:before="100" w:beforeAutospacing="1" w:after="100" w:afterAutospacing="1" w:line="360" w:lineRule="auto"/>
              <w:jc w:val="center"/>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Tajirisha (Proposed)</w:t>
            </w:r>
          </w:p>
        </w:tc>
      </w:tr>
      <w:tr w:rsidR="001876E0" w:rsidRPr="00DD306C" w14:paraId="423EE2B5" w14:textId="77777777" w:rsidTr="00555EAE">
        <w:tc>
          <w:tcPr>
            <w:tcW w:w="0" w:type="auto"/>
            <w:hideMark/>
          </w:tcPr>
          <w:p w14:paraId="6312DF73"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Target Audience</w:t>
            </w:r>
          </w:p>
        </w:tc>
        <w:tc>
          <w:tcPr>
            <w:tcW w:w="0" w:type="auto"/>
            <w:hideMark/>
          </w:tcPr>
          <w:p w14:paraId="66132ECB"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Low-income earners</w:t>
            </w:r>
          </w:p>
        </w:tc>
        <w:tc>
          <w:tcPr>
            <w:tcW w:w="0" w:type="auto"/>
            <w:hideMark/>
          </w:tcPr>
          <w:p w14:paraId="08F710CB"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General investors</w:t>
            </w:r>
          </w:p>
        </w:tc>
        <w:tc>
          <w:tcPr>
            <w:tcW w:w="0" w:type="auto"/>
            <w:hideMark/>
          </w:tcPr>
          <w:p w14:paraId="094BF692"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Kenyan university students</w:t>
            </w:r>
          </w:p>
        </w:tc>
      </w:tr>
      <w:tr w:rsidR="001876E0" w:rsidRPr="00DD306C" w14:paraId="1AE7CFE8" w14:textId="77777777" w:rsidTr="00555EAE">
        <w:tc>
          <w:tcPr>
            <w:tcW w:w="0" w:type="auto"/>
            <w:hideMark/>
          </w:tcPr>
          <w:p w14:paraId="018BFEEB"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Core Functionality</w:t>
            </w:r>
          </w:p>
        </w:tc>
        <w:tc>
          <w:tcPr>
            <w:tcW w:w="0" w:type="auto"/>
            <w:hideMark/>
          </w:tcPr>
          <w:p w14:paraId="72BF2395"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Savings nudging via mobile money</w:t>
            </w:r>
          </w:p>
        </w:tc>
        <w:tc>
          <w:tcPr>
            <w:tcW w:w="0" w:type="auto"/>
            <w:hideMark/>
          </w:tcPr>
          <w:p w14:paraId="29C4FD66"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Investment access via mobile app</w:t>
            </w:r>
          </w:p>
        </w:tc>
        <w:tc>
          <w:tcPr>
            <w:tcW w:w="0" w:type="auto"/>
            <w:hideMark/>
          </w:tcPr>
          <w:p w14:paraId="0539F139"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Adaptive financial literacy + investing simulation</w:t>
            </w:r>
          </w:p>
        </w:tc>
      </w:tr>
      <w:tr w:rsidR="001876E0" w:rsidRPr="00DD306C" w14:paraId="59460AC5" w14:textId="77777777" w:rsidTr="00555EAE">
        <w:tc>
          <w:tcPr>
            <w:tcW w:w="0" w:type="auto"/>
            <w:hideMark/>
          </w:tcPr>
          <w:p w14:paraId="4A1FB399"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ML Integration</w:t>
            </w:r>
          </w:p>
        </w:tc>
        <w:tc>
          <w:tcPr>
            <w:tcW w:w="0" w:type="auto"/>
            <w:hideMark/>
          </w:tcPr>
          <w:p w14:paraId="3D39D6E3"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Rule-based nudging (non-adaptive)</w:t>
            </w:r>
          </w:p>
        </w:tc>
        <w:tc>
          <w:tcPr>
            <w:tcW w:w="0" w:type="auto"/>
            <w:hideMark/>
          </w:tcPr>
          <w:p w14:paraId="6EF5A84A"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Limited; potential in advisory</w:t>
            </w:r>
          </w:p>
        </w:tc>
        <w:tc>
          <w:tcPr>
            <w:tcW w:w="0" w:type="auto"/>
            <w:hideMark/>
          </w:tcPr>
          <w:p w14:paraId="61461950"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Supervised, unsupervised &amp; RL models</w:t>
            </w:r>
          </w:p>
        </w:tc>
      </w:tr>
      <w:tr w:rsidR="001876E0" w:rsidRPr="00DD306C" w14:paraId="4D311534" w14:textId="77777777" w:rsidTr="00555EAE">
        <w:tc>
          <w:tcPr>
            <w:tcW w:w="0" w:type="auto"/>
            <w:hideMark/>
          </w:tcPr>
          <w:p w14:paraId="6F18194E"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Behavioral Nudging</w:t>
            </w:r>
          </w:p>
        </w:tc>
        <w:tc>
          <w:tcPr>
            <w:tcW w:w="0" w:type="auto"/>
            <w:hideMark/>
          </w:tcPr>
          <w:p w14:paraId="0A8FBB34"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Event-based prompts (e.g., Ramadan)</w:t>
            </w:r>
          </w:p>
        </w:tc>
        <w:tc>
          <w:tcPr>
            <w:tcW w:w="0" w:type="auto"/>
            <w:hideMark/>
          </w:tcPr>
          <w:p w14:paraId="470D62BA"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None currently</w:t>
            </w:r>
          </w:p>
        </w:tc>
        <w:tc>
          <w:tcPr>
            <w:tcW w:w="0" w:type="auto"/>
            <w:hideMark/>
          </w:tcPr>
          <w:p w14:paraId="6791532F"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Dynamic nudging based on user clusters</w:t>
            </w:r>
          </w:p>
        </w:tc>
      </w:tr>
      <w:tr w:rsidR="001876E0" w:rsidRPr="00DD306C" w14:paraId="5B5EA6ED" w14:textId="77777777" w:rsidTr="00555EAE">
        <w:tc>
          <w:tcPr>
            <w:tcW w:w="0" w:type="auto"/>
            <w:hideMark/>
          </w:tcPr>
          <w:p w14:paraId="6F0751A4"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lastRenderedPageBreak/>
              <w:t>Financial Literacy Content</w:t>
            </w:r>
          </w:p>
        </w:tc>
        <w:tc>
          <w:tcPr>
            <w:tcW w:w="0" w:type="auto"/>
            <w:hideMark/>
          </w:tcPr>
          <w:p w14:paraId="06D3F40C"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Minimal</w:t>
            </w:r>
          </w:p>
        </w:tc>
        <w:tc>
          <w:tcPr>
            <w:tcW w:w="0" w:type="auto"/>
            <w:hideMark/>
          </w:tcPr>
          <w:p w14:paraId="0C462064"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None</w:t>
            </w:r>
          </w:p>
        </w:tc>
        <w:tc>
          <w:tcPr>
            <w:tcW w:w="0" w:type="auto"/>
            <w:hideMark/>
          </w:tcPr>
          <w:p w14:paraId="7955605C"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Personalized, curriculum-aligned</w:t>
            </w:r>
          </w:p>
        </w:tc>
      </w:tr>
      <w:tr w:rsidR="001876E0" w:rsidRPr="00DD306C" w14:paraId="3B8FECDE" w14:textId="77777777" w:rsidTr="00555EAE">
        <w:tc>
          <w:tcPr>
            <w:tcW w:w="0" w:type="auto"/>
            <w:hideMark/>
          </w:tcPr>
          <w:p w14:paraId="5936B587"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Investment Simulation</w:t>
            </w:r>
          </w:p>
        </w:tc>
        <w:tc>
          <w:tcPr>
            <w:tcW w:w="0" w:type="auto"/>
            <w:hideMark/>
          </w:tcPr>
          <w:p w14:paraId="22DED74F"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Not available</w:t>
            </w:r>
          </w:p>
        </w:tc>
        <w:tc>
          <w:tcPr>
            <w:tcW w:w="0" w:type="auto"/>
            <w:hideMark/>
          </w:tcPr>
          <w:p w14:paraId="59F6AE51"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Real investments only</w:t>
            </w:r>
          </w:p>
        </w:tc>
        <w:tc>
          <w:tcPr>
            <w:tcW w:w="0" w:type="auto"/>
            <w:hideMark/>
          </w:tcPr>
          <w:p w14:paraId="678A313D"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Gamified simulation with feedback</w:t>
            </w:r>
          </w:p>
        </w:tc>
      </w:tr>
      <w:tr w:rsidR="001876E0" w:rsidRPr="00DD306C" w14:paraId="691D05CA" w14:textId="77777777" w:rsidTr="00555EAE">
        <w:tc>
          <w:tcPr>
            <w:tcW w:w="0" w:type="auto"/>
            <w:hideMark/>
          </w:tcPr>
          <w:p w14:paraId="1B7ED638"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Personalization</w:t>
            </w:r>
          </w:p>
        </w:tc>
        <w:tc>
          <w:tcPr>
            <w:tcW w:w="0" w:type="auto"/>
            <w:hideMark/>
          </w:tcPr>
          <w:p w14:paraId="6BECE674"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Static prompts</w:t>
            </w:r>
          </w:p>
        </w:tc>
        <w:tc>
          <w:tcPr>
            <w:tcW w:w="0" w:type="auto"/>
            <w:hideMark/>
          </w:tcPr>
          <w:p w14:paraId="7A51CE3F"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Basic onboarding</w:t>
            </w:r>
          </w:p>
        </w:tc>
        <w:tc>
          <w:tcPr>
            <w:tcW w:w="0" w:type="auto"/>
            <w:hideMark/>
          </w:tcPr>
          <w:p w14:paraId="2F624C7C"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Adaptive pathways based on ML</w:t>
            </w:r>
          </w:p>
        </w:tc>
      </w:tr>
      <w:tr w:rsidR="001876E0" w:rsidRPr="00DD306C" w14:paraId="4F5DF785" w14:textId="77777777" w:rsidTr="00555EAE">
        <w:tc>
          <w:tcPr>
            <w:tcW w:w="0" w:type="auto"/>
            <w:hideMark/>
          </w:tcPr>
          <w:p w14:paraId="197400EF"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Cultural Contextualization</w:t>
            </w:r>
          </w:p>
        </w:tc>
        <w:tc>
          <w:tcPr>
            <w:tcW w:w="0" w:type="auto"/>
            <w:hideMark/>
          </w:tcPr>
          <w:p w14:paraId="12548F8B"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Strong (local events, language)</w:t>
            </w:r>
          </w:p>
        </w:tc>
        <w:tc>
          <w:tcPr>
            <w:tcW w:w="0" w:type="auto"/>
            <w:hideMark/>
          </w:tcPr>
          <w:p w14:paraId="51137C3F"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Moderate (Kenyan market)</w:t>
            </w:r>
          </w:p>
        </w:tc>
        <w:tc>
          <w:tcPr>
            <w:tcW w:w="0" w:type="auto"/>
            <w:hideMark/>
          </w:tcPr>
          <w:p w14:paraId="739251ED"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High (student life, local habits)</w:t>
            </w:r>
          </w:p>
        </w:tc>
      </w:tr>
      <w:tr w:rsidR="001876E0" w:rsidRPr="00DD306C" w14:paraId="6A484543" w14:textId="77777777" w:rsidTr="00555EAE">
        <w:tc>
          <w:tcPr>
            <w:tcW w:w="0" w:type="auto"/>
            <w:hideMark/>
          </w:tcPr>
          <w:p w14:paraId="62ED7E0F"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Platform Design</w:t>
            </w:r>
          </w:p>
        </w:tc>
        <w:tc>
          <w:tcPr>
            <w:tcW w:w="0" w:type="auto"/>
            <w:hideMark/>
          </w:tcPr>
          <w:p w14:paraId="4C09EFFF"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Mobile-first, simple UI</w:t>
            </w:r>
          </w:p>
        </w:tc>
        <w:tc>
          <w:tcPr>
            <w:tcW w:w="0" w:type="auto"/>
            <w:hideMark/>
          </w:tcPr>
          <w:p w14:paraId="3448EEB7"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Mobile-first, investor-focused</w:t>
            </w:r>
          </w:p>
        </w:tc>
        <w:tc>
          <w:tcPr>
            <w:tcW w:w="0" w:type="auto"/>
            <w:hideMark/>
          </w:tcPr>
          <w:p w14:paraId="6CFABD97" w14:textId="77777777" w:rsidR="001876E0" w:rsidRPr="00DD306C" w:rsidRDefault="001876E0"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Mobile-first, student-centric</w:t>
            </w:r>
          </w:p>
        </w:tc>
      </w:tr>
    </w:tbl>
    <w:p w14:paraId="60D81B35" w14:textId="144D7614" w:rsidR="002E76A3" w:rsidRPr="00DD306C" w:rsidRDefault="002E76A3"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Chumz</w:t>
      </w:r>
      <w:r w:rsidRPr="00DD306C">
        <w:rPr>
          <w:rFonts w:ascii="Times New Roman" w:eastAsia="Times New Roman" w:hAnsi="Times New Roman" w:cs="Times New Roman"/>
          <w:sz w:val="24"/>
          <w:szCs w:val="24"/>
        </w:rPr>
        <w:t xml:space="preserve">, in particular, provides a strong regional benchmark. It enables micro-investing from as little as KES 5, uses behavioral nudges to encourage saving, and is regulated under Kenya’s </w:t>
      </w:r>
      <w:r w:rsidR="00FC364E" w:rsidRPr="00DD306C">
        <w:rPr>
          <w:rFonts w:ascii="Times New Roman" w:eastAsia="Times New Roman" w:hAnsi="Times New Roman" w:cs="Times New Roman"/>
          <w:sz w:val="24"/>
          <w:szCs w:val="24"/>
        </w:rPr>
        <w:t>CMA</w:t>
      </w:r>
      <w:r w:rsidRPr="00DD306C">
        <w:rPr>
          <w:rFonts w:ascii="Times New Roman" w:eastAsia="Times New Roman" w:hAnsi="Times New Roman" w:cs="Times New Roman"/>
          <w:sz w:val="24"/>
          <w:szCs w:val="24"/>
        </w:rPr>
        <w:t xml:space="preserve"> sandbox. However, it lacks deep personalization and adaptive learning</w:t>
      </w:r>
      <w:r w:rsidR="004A0E9B"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 xml:space="preserve">gaps that </w:t>
      </w:r>
      <w:r w:rsidRPr="00DD306C">
        <w:rPr>
          <w:rFonts w:ascii="Times New Roman" w:eastAsia="Times New Roman" w:hAnsi="Times New Roman" w:cs="Times New Roman"/>
          <w:i/>
          <w:iCs/>
          <w:sz w:val="24"/>
          <w:szCs w:val="24"/>
        </w:rPr>
        <w:t>Tajirisha</w:t>
      </w:r>
      <w:r w:rsidRPr="00DD306C">
        <w:rPr>
          <w:rFonts w:ascii="Times New Roman" w:eastAsia="Times New Roman" w:hAnsi="Times New Roman" w:cs="Times New Roman"/>
          <w:sz w:val="24"/>
          <w:szCs w:val="24"/>
        </w:rPr>
        <w:t xml:space="preserve"> aims to address through machine learning–driven profiling and content delivery.</w:t>
      </w:r>
    </w:p>
    <w:p w14:paraId="5D98B9C9" w14:textId="77777777" w:rsidR="002E76A3" w:rsidRPr="00DD306C" w:rsidRDefault="002E76A3"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The proposed system will therefore build on the strengths of these platforms while introducing a research-backed, intelligent solution that is:</w:t>
      </w:r>
    </w:p>
    <w:p w14:paraId="471C45B0" w14:textId="77777777" w:rsidR="002E76A3" w:rsidRPr="00DD306C" w:rsidRDefault="002E76A3" w:rsidP="00F954E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Culturally relevant</w:t>
      </w:r>
    </w:p>
    <w:p w14:paraId="22AA3978" w14:textId="77777777" w:rsidR="002E76A3" w:rsidRPr="00DD306C" w:rsidRDefault="002E76A3" w:rsidP="00F954E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Technically advanced</w:t>
      </w:r>
    </w:p>
    <w:p w14:paraId="776B83D6" w14:textId="77777777" w:rsidR="002E76A3" w:rsidRPr="00DD306C" w:rsidRDefault="002E76A3" w:rsidP="00F954E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Behaviorally informed</w:t>
      </w:r>
    </w:p>
    <w:p w14:paraId="66616D4A" w14:textId="70FF407B" w:rsidR="005662D7" w:rsidRPr="00DD306C" w:rsidRDefault="002E76A3" w:rsidP="00F954EC">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Educationally adaptive</w:t>
      </w:r>
      <w:r w:rsidR="005662D7" w:rsidRPr="00DD306C">
        <w:rPr>
          <w:rFonts w:ascii="Times New Roman" w:hAnsi="Times New Roman" w:cs="Times New Roman"/>
          <w:b/>
          <w:bCs/>
          <w:sz w:val="24"/>
          <w:szCs w:val="24"/>
        </w:rPr>
        <w:br w:type="page"/>
      </w:r>
    </w:p>
    <w:p w14:paraId="367ACAB9" w14:textId="05EDD48C" w:rsidR="00F2457C" w:rsidRPr="00DD306C" w:rsidRDefault="00F2457C" w:rsidP="00F954EC">
      <w:pPr>
        <w:pStyle w:val="Heading2"/>
        <w:spacing w:line="360" w:lineRule="auto"/>
        <w:rPr>
          <w:rFonts w:ascii="Times New Roman" w:hAnsi="Times New Roman" w:cs="Times New Roman"/>
        </w:rPr>
      </w:pPr>
      <w:bookmarkStart w:id="7" w:name="_Toc208059167"/>
      <w:r w:rsidRPr="00DD306C">
        <w:rPr>
          <w:rFonts w:ascii="Times New Roman" w:hAnsi="Times New Roman" w:cs="Times New Roman"/>
        </w:rPr>
        <w:lastRenderedPageBreak/>
        <w:t>1.5 OBJECTIVES</w:t>
      </w:r>
      <w:bookmarkEnd w:id="7"/>
    </w:p>
    <w:p w14:paraId="6D84EDB1" w14:textId="77777777" w:rsidR="002C26E6" w:rsidRPr="00DD306C" w:rsidRDefault="002C26E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General Objective</w:t>
      </w:r>
    </w:p>
    <w:p w14:paraId="1F9FA2CD" w14:textId="77777777" w:rsidR="002C26E6" w:rsidRPr="00DD306C" w:rsidRDefault="002C26E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To develop a machine learning–driven financial literacy platform that combats early investing barriers among Kenyan university students.</w:t>
      </w:r>
    </w:p>
    <w:p w14:paraId="4A3563EB" w14:textId="77777777" w:rsidR="002C26E6" w:rsidRPr="00DD306C" w:rsidRDefault="002C26E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Specific Objectives</w:t>
      </w:r>
    </w:p>
    <w:p w14:paraId="7D471937" w14:textId="77777777" w:rsidR="002C26E6" w:rsidRPr="00DD306C" w:rsidRDefault="002C26E6" w:rsidP="00F954E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To investigate behavioral, educational, and platform-based barriers to early investing among Kenyan university students.</w:t>
      </w:r>
    </w:p>
    <w:p w14:paraId="2B9F53EF" w14:textId="77777777" w:rsidR="002C26E6" w:rsidRPr="00DD306C" w:rsidRDefault="002C26E6" w:rsidP="00F954E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To design a student-centric financial literacy platform that integrates machine learning for personalized education and investing guidance.</w:t>
      </w:r>
    </w:p>
    <w:p w14:paraId="1A63C288" w14:textId="77777777" w:rsidR="002C26E6" w:rsidRPr="00DD306C" w:rsidRDefault="002C26E6" w:rsidP="00F954E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To implement core system features including portfolio tracking, adaptive content delivery, and behavioral nudging.</w:t>
      </w:r>
    </w:p>
    <w:p w14:paraId="002A928F" w14:textId="77777777" w:rsidR="002C26E6" w:rsidRPr="00DD306C" w:rsidRDefault="002C26E6" w:rsidP="00F954EC">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To test and evaluate the effectiveness of the platform in improving financial literacy and investment engagement among target users.</w:t>
      </w:r>
    </w:p>
    <w:p w14:paraId="0FFFC286" w14:textId="77777777" w:rsidR="002C26E6" w:rsidRPr="00DD306C" w:rsidRDefault="002C26E6" w:rsidP="00F954EC">
      <w:pPr>
        <w:spacing w:line="360" w:lineRule="auto"/>
        <w:rPr>
          <w:rFonts w:ascii="Times New Roman" w:hAnsi="Times New Roman" w:cs="Times New Roman"/>
          <w:b/>
          <w:bCs/>
          <w:sz w:val="24"/>
          <w:szCs w:val="24"/>
        </w:rPr>
      </w:pPr>
    </w:p>
    <w:p w14:paraId="764B786F" w14:textId="0854C0F2" w:rsidR="00F2457C" w:rsidRPr="00DD306C" w:rsidRDefault="00F2457C"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br w:type="page"/>
      </w:r>
    </w:p>
    <w:p w14:paraId="0EFAC7AF" w14:textId="351017A0" w:rsidR="002248FF" w:rsidRPr="00DD306C" w:rsidRDefault="002248FF" w:rsidP="00F954EC">
      <w:pPr>
        <w:pStyle w:val="Heading2"/>
        <w:spacing w:line="360" w:lineRule="auto"/>
        <w:rPr>
          <w:rFonts w:ascii="Times New Roman" w:eastAsia="Times New Roman" w:hAnsi="Times New Roman" w:cs="Times New Roman"/>
        </w:rPr>
      </w:pPr>
      <w:bookmarkStart w:id="8" w:name="_Toc208059168"/>
      <w:r w:rsidRPr="00DD306C">
        <w:rPr>
          <w:rFonts w:ascii="Times New Roman" w:eastAsia="Times New Roman" w:hAnsi="Times New Roman" w:cs="Times New Roman"/>
        </w:rPr>
        <w:lastRenderedPageBreak/>
        <w:t>1.6 R</w:t>
      </w:r>
      <w:r w:rsidR="00FE3914" w:rsidRPr="00DD306C">
        <w:rPr>
          <w:rFonts w:ascii="Times New Roman" w:eastAsia="Times New Roman" w:hAnsi="Times New Roman" w:cs="Times New Roman"/>
        </w:rPr>
        <w:t>ESEARCH QUESTIONS</w:t>
      </w:r>
      <w:bookmarkEnd w:id="8"/>
    </w:p>
    <w:p w14:paraId="45CB3CFF" w14:textId="77777777" w:rsidR="002248FF" w:rsidRPr="00DD306C" w:rsidRDefault="002248FF" w:rsidP="00F954EC">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What behavioral, educational, and platform-based factors contribute to the low uptake of early investing among Kenyan university students?</w:t>
      </w:r>
    </w:p>
    <w:p w14:paraId="20EFD3DC" w14:textId="77777777" w:rsidR="002248FF" w:rsidRPr="00DD306C" w:rsidRDefault="002248FF" w:rsidP="00F954EC">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How can machine learning techniques be applied to personalize financial literacy content and guide investment behavior in a student-centric platform?</w:t>
      </w:r>
    </w:p>
    <w:p w14:paraId="2B9F74DE" w14:textId="77777777" w:rsidR="002248FF" w:rsidRPr="00DD306C" w:rsidRDefault="002248FF" w:rsidP="00F954EC">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What system design principles and technical components are required to implement a machine learning–driven financial literacy platform for university students?</w:t>
      </w:r>
    </w:p>
    <w:p w14:paraId="1F53293D" w14:textId="7AD5A224" w:rsidR="002248FF" w:rsidRPr="00DD306C" w:rsidRDefault="002248FF" w:rsidP="00F954EC">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How effective is the proposed platform in improving financial literacy and investment engagement among Kenyan university students?</w:t>
      </w:r>
    </w:p>
    <w:p w14:paraId="70BA3C35" w14:textId="77777777" w:rsidR="00A84E2B" w:rsidRPr="00DD306C" w:rsidRDefault="00A84E2B" w:rsidP="00F954EC">
      <w:pPr>
        <w:spacing w:before="100" w:beforeAutospacing="1" w:after="100" w:afterAutospacing="1" w:line="360" w:lineRule="auto"/>
        <w:rPr>
          <w:rFonts w:ascii="Times New Roman" w:eastAsia="Times New Roman" w:hAnsi="Times New Roman" w:cs="Times New Roman"/>
          <w:sz w:val="24"/>
          <w:szCs w:val="24"/>
        </w:rPr>
      </w:pPr>
    </w:p>
    <w:p w14:paraId="7C99157A" w14:textId="77777777" w:rsidR="00F2457C" w:rsidRPr="00DD306C" w:rsidRDefault="00F2457C"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br w:type="page"/>
      </w:r>
    </w:p>
    <w:p w14:paraId="40B79F6A" w14:textId="77777777" w:rsidR="00EE49F3" w:rsidRPr="00DD306C" w:rsidRDefault="00EE49F3" w:rsidP="00F954EC">
      <w:pPr>
        <w:pStyle w:val="Heading2"/>
        <w:spacing w:line="360" w:lineRule="auto"/>
        <w:rPr>
          <w:rFonts w:ascii="Times New Roman" w:hAnsi="Times New Roman" w:cs="Times New Roman"/>
        </w:rPr>
      </w:pPr>
      <w:bookmarkStart w:id="9" w:name="_Toc208059169"/>
      <w:r w:rsidRPr="00DD306C">
        <w:rPr>
          <w:rFonts w:ascii="Times New Roman" w:hAnsi="Times New Roman" w:cs="Times New Roman"/>
        </w:rPr>
        <w:lastRenderedPageBreak/>
        <w:t>1.7 JUSTIFICATION</w:t>
      </w:r>
      <w:bookmarkEnd w:id="9"/>
    </w:p>
    <w:p w14:paraId="0FC92EBD" w14:textId="77777777" w:rsidR="00EE49F3" w:rsidRPr="00DD306C" w:rsidRDefault="00EE49F3"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This research is driven by the urgent need to address the financial literacy gap among Kenyan university students, a demographic that is increasingly exposed to digital financial tools but lacks structured guidance on investing. Despite the proliferation of mobile trading apps and fintech platforms, early adoption of investing remains low due to limited financial education, lack of personalized support, and inaccessible interfaces.</w:t>
      </w:r>
    </w:p>
    <w:p w14:paraId="3412D04B" w14:textId="18D6810E" w:rsidR="00EE49F3" w:rsidRPr="00DD306C" w:rsidRDefault="00EE49F3"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The proposed solution — a machine learning–driven financial literacy platform — directly addresses these challenges by offering:</w:t>
      </w:r>
    </w:p>
    <w:p w14:paraId="50CD9999" w14:textId="77777777" w:rsidR="00EE49F3" w:rsidRPr="00DD306C" w:rsidRDefault="00EE49F3" w:rsidP="00F954E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Personalized learning paths based on user behavior and knowledge levels.</w:t>
      </w:r>
    </w:p>
    <w:p w14:paraId="7A8A5FF0" w14:textId="77777777" w:rsidR="00EE49F3" w:rsidRPr="00DD306C" w:rsidRDefault="00EE49F3" w:rsidP="00F954E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Accessible design tailored to students’ devices, bandwidth constraints, and cognitive load.</w:t>
      </w:r>
    </w:p>
    <w:p w14:paraId="298F86D4" w14:textId="77777777" w:rsidR="00EE49F3" w:rsidRPr="00DD306C" w:rsidRDefault="00EE49F3" w:rsidP="00F954EC">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Gamified and contextualized investment simulations to build confidence and engagement.</w:t>
      </w:r>
    </w:p>
    <w:p w14:paraId="2132DDF7" w14:textId="1C9A2FAA" w:rsidR="00EE49F3" w:rsidRPr="00DD306C" w:rsidRDefault="00EE49F3"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This research contributes to the broader field of AI-driven educational platforms, inclusive fintech design, and behavioral finance in emerging markets. It offers a replicable model for integrating intelligent systems into financial education, especially in contexts where traditional curricula fall short</w:t>
      </w:r>
      <w:r w:rsidR="00DC7810"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The relevance of this research is heightened by</w:t>
      </w:r>
      <w:r w:rsidR="00D65D5B" w:rsidRPr="00DD306C">
        <w:rPr>
          <w:rFonts w:ascii="Times New Roman" w:eastAsia="Times New Roman" w:hAnsi="Times New Roman" w:cs="Times New Roman"/>
          <w:sz w:val="24"/>
          <w:szCs w:val="24"/>
        </w:rPr>
        <w:t xml:space="preserve"> t</w:t>
      </w:r>
      <w:r w:rsidRPr="00DD306C">
        <w:rPr>
          <w:rFonts w:ascii="Times New Roman" w:eastAsia="Times New Roman" w:hAnsi="Times New Roman" w:cs="Times New Roman"/>
          <w:sz w:val="24"/>
          <w:szCs w:val="24"/>
        </w:rPr>
        <w:t>he growing youth population in Kenya</w:t>
      </w:r>
      <w:r w:rsidR="00D65D5B" w:rsidRPr="00DD306C">
        <w:rPr>
          <w:rFonts w:ascii="Times New Roman" w:eastAsia="Times New Roman" w:hAnsi="Times New Roman" w:cs="Times New Roman"/>
          <w:sz w:val="24"/>
          <w:szCs w:val="24"/>
        </w:rPr>
        <w:t>, t</w:t>
      </w:r>
      <w:r w:rsidRPr="00DD306C">
        <w:rPr>
          <w:rFonts w:ascii="Times New Roman" w:eastAsia="Times New Roman" w:hAnsi="Times New Roman" w:cs="Times New Roman"/>
          <w:sz w:val="24"/>
          <w:szCs w:val="24"/>
        </w:rPr>
        <w:t>he rise of digital finance and mobile-first investment platforms</w:t>
      </w:r>
      <w:r w:rsidR="00D65D5B" w:rsidRPr="00DD306C">
        <w:rPr>
          <w:rFonts w:ascii="Times New Roman" w:eastAsia="Times New Roman" w:hAnsi="Times New Roman" w:cs="Times New Roman"/>
          <w:sz w:val="24"/>
          <w:szCs w:val="24"/>
        </w:rPr>
        <w:t xml:space="preserve"> and efforts by n</w:t>
      </w:r>
      <w:r w:rsidRPr="00DD306C">
        <w:rPr>
          <w:rFonts w:ascii="Times New Roman" w:eastAsia="Times New Roman" w:hAnsi="Times New Roman" w:cs="Times New Roman"/>
          <w:sz w:val="24"/>
          <w:szCs w:val="24"/>
        </w:rPr>
        <w:t>ational and institutional</w:t>
      </w:r>
      <w:r w:rsidR="00D65D5B" w:rsidRPr="00DD306C">
        <w:rPr>
          <w:rFonts w:ascii="Times New Roman" w:eastAsia="Times New Roman" w:hAnsi="Times New Roman" w:cs="Times New Roman"/>
          <w:sz w:val="24"/>
          <w:szCs w:val="24"/>
        </w:rPr>
        <w:t xml:space="preserve"> organizations</w:t>
      </w:r>
      <w:r w:rsidRPr="00DD306C">
        <w:rPr>
          <w:rFonts w:ascii="Times New Roman" w:eastAsia="Times New Roman" w:hAnsi="Times New Roman" w:cs="Times New Roman"/>
          <w:sz w:val="24"/>
          <w:szCs w:val="24"/>
        </w:rPr>
        <w:t xml:space="preserve"> toward financial inclusion and digital literacy.</w:t>
      </w:r>
      <w:r w:rsidR="00564E7B" w:rsidRPr="00DD306C">
        <w:rPr>
          <w:rFonts w:ascii="Times New Roman" w:eastAsia="Times New Roman" w:hAnsi="Times New Roman" w:cs="Times New Roman"/>
          <w:sz w:val="24"/>
          <w:szCs w:val="24"/>
        </w:rPr>
        <w:t xml:space="preserve"> </w:t>
      </w:r>
      <w:r w:rsidR="00763AA2" w:rsidRPr="00DD306C">
        <w:rPr>
          <w:rFonts w:ascii="Times New Roman" w:eastAsia="Times New Roman" w:hAnsi="Times New Roman" w:cs="Times New Roman"/>
          <w:sz w:val="24"/>
          <w:szCs w:val="24"/>
        </w:rPr>
        <w:t>The b</w:t>
      </w:r>
      <w:r w:rsidRPr="00DD306C">
        <w:rPr>
          <w:rFonts w:ascii="Times New Roman" w:eastAsia="Times New Roman" w:hAnsi="Times New Roman" w:cs="Times New Roman"/>
          <w:sz w:val="24"/>
          <w:szCs w:val="24"/>
        </w:rPr>
        <w:t>eneficiaries include</w:t>
      </w:r>
      <w:r w:rsidR="00763AA2" w:rsidRPr="00DD306C">
        <w:rPr>
          <w:rFonts w:ascii="Times New Roman" w:eastAsia="Times New Roman" w:hAnsi="Times New Roman" w:cs="Times New Roman"/>
          <w:sz w:val="24"/>
          <w:szCs w:val="24"/>
        </w:rPr>
        <w:t xml:space="preserve"> u</w:t>
      </w:r>
      <w:r w:rsidRPr="00DD306C">
        <w:rPr>
          <w:rFonts w:ascii="Times New Roman" w:eastAsia="Times New Roman" w:hAnsi="Times New Roman" w:cs="Times New Roman"/>
          <w:sz w:val="24"/>
          <w:szCs w:val="24"/>
        </w:rPr>
        <w:t>niversity students, who gain practical financial skills</w:t>
      </w:r>
      <w:r w:rsidR="00763AA2" w:rsidRPr="00DD306C">
        <w:rPr>
          <w:rFonts w:ascii="Times New Roman" w:eastAsia="Times New Roman" w:hAnsi="Times New Roman" w:cs="Times New Roman"/>
          <w:sz w:val="24"/>
          <w:szCs w:val="24"/>
        </w:rPr>
        <w:t xml:space="preserve">, </w:t>
      </w:r>
      <w:r w:rsidR="00AA4339" w:rsidRPr="00DD306C">
        <w:rPr>
          <w:rFonts w:ascii="Times New Roman" w:eastAsia="Times New Roman" w:hAnsi="Times New Roman" w:cs="Times New Roman"/>
          <w:sz w:val="24"/>
          <w:szCs w:val="24"/>
        </w:rPr>
        <w:t>e</w:t>
      </w:r>
      <w:r w:rsidRPr="00DD306C">
        <w:rPr>
          <w:rFonts w:ascii="Times New Roman" w:eastAsia="Times New Roman" w:hAnsi="Times New Roman" w:cs="Times New Roman"/>
          <w:sz w:val="24"/>
          <w:szCs w:val="24"/>
        </w:rPr>
        <w:t>ducational institutions, which can integrate the platform into curricula</w:t>
      </w:r>
      <w:r w:rsidR="00763AA2" w:rsidRPr="00DD306C">
        <w:rPr>
          <w:rFonts w:ascii="Times New Roman" w:eastAsia="Times New Roman" w:hAnsi="Times New Roman" w:cs="Times New Roman"/>
          <w:sz w:val="24"/>
          <w:szCs w:val="24"/>
        </w:rPr>
        <w:t xml:space="preserve"> whenever they eventually do, f</w:t>
      </w:r>
      <w:r w:rsidRPr="00DD306C">
        <w:rPr>
          <w:rFonts w:ascii="Times New Roman" w:eastAsia="Times New Roman" w:hAnsi="Times New Roman" w:cs="Times New Roman"/>
          <w:sz w:val="24"/>
          <w:szCs w:val="24"/>
        </w:rPr>
        <w:t>intech developers, who can adopt inclusive design and ML personalization strategies</w:t>
      </w:r>
      <w:r w:rsidR="00763AA2" w:rsidRPr="00DD306C">
        <w:rPr>
          <w:rFonts w:ascii="Times New Roman" w:eastAsia="Times New Roman" w:hAnsi="Times New Roman" w:cs="Times New Roman"/>
          <w:sz w:val="24"/>
          <w:szCs w:val="24"/>
        </w:rPr>
        <w:t xml:space="preserve"> and p</w:t>
      </w:r>
      <w:r w:rsidRPr="00DD306C">
        <w:rPr>
          <w:rFonts w:ascii="Times New Roman" w:eastAsia="Times New Roman" w:hAnsi="Times New Roman" w:cs="Times New Roman"/>
          <w:sz w:val="24"/>
          <w:szCs w:val="24"/>
        </w:rPr>
        <w:t>olicy makers, who gain insights into youth financial behavior and digital inclusion</w:t>
      </w:r>
      <w:r w:rsidR="00763AA2" w:rsidRPr="00DD306C">
        <w:rPr>
          <w:rFonts w:ascii="Times New Roman" w:eastAsia="Times New Roman" w:hAnsi="Times New Roman" w:cs="Times New Roman"/>
          <w:sz w:val="24"/>
          <w:szCs w:val="24"/>
        </w:rPr>
        <w:t>.</w:t>
      </w:r>
    </w:p>
    <w:p w14:paraId="1AA1D0E1" w14:textId="223AB17C" w:rsidR="00F2457C" w:rsidRPr="00DD306C" w:rsidRDefault="00F2457C"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br w:type="page"/>
      </w:r>
    </w:p>
    <w:p w14:paraId="5760F18F" w14:textId="77777777" w:rsidR="0069591C" w:rsidRPr="00DD306C" w:rsidRDefault="00EA76BF" w:rsidP="00F954EC">
      <w:pPr>
        <w:pStyle w:val="Heading2"/>
        <w:spacing w:line="360" w:lineRule="auto"/>
        <w:rPr>
          <w:rFonts w:ascii="Times New Roman" w:hAnsi="Times New Roman" w:cs="Times New Roman"/>
        </w:rPr>
      </w:pPr>
      <w:bookmarkStart w:id="10" w:name="_Toc208059170"/>
      <w:r w:rsidRPr="00DD306C">
        <w:rPr>
          <w:rFonts w:ascii="Times New Roman" w:hAnsi="Times New Roman" w:cs="Times New Roman"/>
        </w:rPr>
        <w:lastRenderedPageBreak/>
        <w:t>1.8 PROPO</w:t>
      </w:r>
      <w:r w:rsidR="00CF64AE" w:rsidRPr="00DD306C">
        <w:rPr>
          <w:rFonts w:ascii="Times New Roman" w:hAnsi="Times New Roman" w:cs="Times New Roman"/>
        </w:rPr>
        <w:t>SED</w:t>
      </w:r>
      <w:r w:rsidRPr="00DD306C">
        <w:rPr>
          <w:rFonts w:ascii="Times New Roman" w:hAnsi="Times New Roman" w:cs="Times New Roman"/>
        </w:rPr>
        <w:t xml:space="preserve"> SYSTEM METHODOLOGIES</w:t>
      </w:r>
      <w:bookmarkEnd w:id="10"/>
    </w:p>
    <w:p w14:paraId="447E68A9" w14:textId="77777777" w:rsidR="0080016D" w:rsidRPr="00DD306C" w:rsidRDefault="0080016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The system will be developed using a </w:t>
      </w:r>
      <w:r w:rsidRPr="00DD306C">
        <w:rPr>
          <w:rFonts w:ascii="Times New Roman" w:eastAsia="Times New Roman" w:hAnsi="Times New Roman" w:cs="Times New Roman"/>
          <w:b/>
          <w:bCs/>
          <w:sz w:val="24"/>
          <w:szCs w:val="24"/>
        </w:rPr>
        <w:t>hybrid methodology</w:t>
      </w:r>
      <w:r w:rsidRPr="00DD306C">
        <w:rPr>
          <w:rFonts w:ascii="Times New Roman" w:eastAsia="Times New Roman" w:hAnsi="Times New Roman" w:cs="Times New Roman"/>
          <w:sz w:val="24"/>
          <w:szCs w:val="24"/>
        </w:rPr>
        <w:t xml:space="preserve"> combining elements of the </w:t>
      </w:r>
      <w:r w:rsidRPr="00DD306C">
        <w:rPr>
          <w:rFonts w:ascii="Times New Roman" w:eastAsia="Times New Roman" w:hAnsi="Times New Roman" w:cs="Times New Roman"/>
          <w:b/>
          <w:bCs/>
          <w:sz w:val="24"/>
          <w:szCs w:val="24"/>
        </w:rPr>
        <w:t>Rapid Application Development (RAD)</w:t>
      </w:r>
      <w:r w:rsidRPr="00DD306C">
        <w:rPr>
          <w:rFonts w:ascii="Times New Roman" w:eastAsia="Times New Roman" w:hAnsi="Times New Roman" w:cs="Times New Roman"/>
          <w:sz w:val="24"/>
          <w:szCs w:val="24"/>
        </w:rPr>
        <w:t xml:space="preserve"> model and </w:t>
      </w:r>
      <w:r w:rsidRPr="00DD306C">
        <w:rPr>
          <w:rFonts w:ascii="Times New Roman" w:eastAsia="Times New Roman" w:hAnsi="Times New Roman" w:cs="Times New Roman"/>
          <w:b/>
          <w:bCs/>
          <w:sz w:val="24"/>
          <w:szCs w:val="24"/>
        </w:rPr>
        <w:t>Agile principles</w:t>
      </w:r>
      <w:r w:rsidRPr="00DD306C">
        <w:rPr>
          <w:rFonts w:ascii="Times New Roman" w:eastAsia="Times New Roman" w:hAnsi="Times New Roman" w:cs="Times New Roman"/>
          <w:sz w:val="24"/>
          <w:szCs w:val="24"/>
        </w:rPr>
        <w:t>, contextualized to the needs of iterative prototyping, user feedback, and machine learning integration.</w:t>
      </w:r>
    </w:p>
    <w:p w14:paraId="4081EAE5" w14:textId="6961908D" w:rsidR="0080016D" w:rsidRPr="00DD306C" w:rsidRDefault="0080016D" w:rsidP="00F954EC">
      <w:pPr>
        <w:spacing w:before="100" w:beforeAutospacing="1" w:after="100" w:afterAutospacing="1" w:line="360" w:lineRule="auto"/>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 xml:space="preserve"> Methodology Outline</w:t>
      </w:r>
    </w:p>
    <w:p w14:paraId="531D2251" w14:textId="77777777" w:rsidR="0080016D" w:rsidRPr="00DD306C" w:rsidRDefault="0080016D" w:rsidP="00F954E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Requirements Gathering</w:t>
      </w:r>
    </w:p>
    <w:p w14:paraId="1FBA5013"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Stakeholder interviews (students, educators)</w:t>
      </w:r>
    </w:p>
    <w:p w14:paraId="499EA9CA"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Literature review on financial literacy and ML personalization</w:t>
      </w:r>
    </w:p>
    <w:p w14:paraId="66E48FC2" w14:textId="77777777" w:rsidR="0080016D" w:rsidRPr="00DD306C" w:rsidRDefault="0080016D" w:rsidP="00F954E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System Design</w:t>
      </w:r>
    </w:p>
    <w:p w14:paraId="696BFC76"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Use case modeling</w:t>
      </w:r>
    </w:p>
    <w:p w14:paraId="6EC125CA"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UI/UX wireframes with accessibility considerations</w:t>
      </w:r>
    </w:p>
    <w:p w14:paraId="02D397F2"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ML model architecture (e.g., decision trees, clustering)</w:t>
      </w:r>
    </w:p>
    <w:p w14:paraId="0A78BF36" w14:textId="77777777" w:rsidR="0080016D" w:rsidRPr="00DD306C" w:rsidRDefault="0080016D" w:rsidP="00F954E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Prototype Development</w:t>
      </w:r>
    </w:p>
    <w:p w14:paraId="554C391C"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Front-end: React or Flutter (mobile-first)</w:t>
      </w:r>
    </w:p>
    <w:p w14:paraId="6837C45F"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Back-end: Python (Flask/Django), Firebase or PostgreSQL</w:t>
      </w:r>
    </w:p>
    <w:p w14:paraId="3E755FEE"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ML: Scikit-learn or TensorFlow for personalization engine</w:t>
      </w:r>
    </w:p>
    <w:p w14:paraId="37EE0B1F" w14:textId="77777777" w:rsidR="0080016D" w:rsidRPr="00DD306C" w:rsidRDefault="0080016D" w:rsidP="00F954EC">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Testing and Evaluation</w:t>
      </w:r>
    </w:p>
    <w:p w14:paraId="422D800D"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Usability testing with student cohorts</w:t>
      </w:r>
    </w:p>
    <w:p w14:paraId="1FD1D710" w14:textId="77777777" w:rsidR="0080016D" w:rsidRPr="00DD306C" w:rsidRDefault="0080016D" w:rsidP="00F954EC">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A/B testing for content delivery</w:t>
      </w:r>
    </w:p>
    <w:p w14:paraId="464B4002" w14:textId="77777777" w:rsidR="0080016D" w:rsidRPr="00DD306C" w:rsidRDefault="0080016D" w:rsidP="00F954EC">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b/>
          <w:bCs/>
          <w:sz w:val="24"/>
          <w:szCs w:val="24"/>
        </w:rPr>
        <w:t>Deployment and Feedback Loop</w:t>
      </w:r>
    </w:p>
    <w:p w14:paraId="579B8C7F" w14:textId="4FE3599A" w:rsidR="0080016D" w:rsidRPr="00DD306C" w:rsidRDefault="0080016D" w:rsidP="00F954EC">
      <w:pPr>
        <w:pStyle w:val="ListParagraph"/>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Cloud deployment (e.g., Azure or AWS)</w:t>
      </w:r>
    </w:p>
    <w:p w14:paraId="1DCF2564" w14:textId="77777777" w:rsidR="00A32FDF" w:rsidRPr="00DD306C" w:rsidRDefault="0080016D" w:rsidP="00F954EC">
      <w:pPr>
        <w:pStyle w:val="ListParagraph"/>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Continuous integration and updates based on user feedback</w:t>
      </w:r>
    </w:p>
    <w:p w14:paraId="0261E69C" w14:textId="005A2878" w:rsidR="0080016D" w:rsidRPr="00DD306C" w:rsidRDefault="0080016D" w:rsidP="00F954EC">
      <w:pPr>
        <w:spacing w:before="100" w:beforeAutospacing="1" w:after="100" w:afterAutospacing="1" w:line="360" w:lineRule="auto"/>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Justification for Methodology</w:t>
      </w:r>
    </w:p>
    <w:p w14:paraId="00D8A9CB" w14:textId="77777777" w:rsidR="0080016D" w:rsidRPr="00DD306C" w:rsidRDefault="0080016D" w:rsidP="00F954EC">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RAD</w:t>
      </w:r>
      <w:r w:rsidRPr="00DD306C">
        <w:rPr>
          <w:rFonts w:ascii="Times New Roman" w:eastAsia="Times New Roman" w:hAnsi="Times New Roman" w:cs="Times New Roman"/>
          <w:sz w:val="24"/>
          <w:szCs w:val="24"/>
        </w:rPr>
        <w:t xml:space="preserve"> allows for quick prototyping and iterative refinement, essential for student-centered design.</w:t>
      </w:r>
    </w:p>
    <w:p w14:paraId="3A2645AB" w14:textId="696636A8" w:rsidR="0080016D" w:rsidRPr="00DD306C" w:rsidRDefault="0080016D" w:rsidP="00F954EC">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Agile</w:t>
      </w:r>
      <w:r w:rsidRPr="00DD306C">
        <w:rPr>
          <w:rFonts w:ascii="Times New Roman" w:eastAsia="Times New Roman" w:hAnsi="Times New Roman" w:cs="Times New Roman"/>
          <w:sz w:val="24"/>
          <w:szCs w:val="24"/>
        </w:rPr>
        <w:t xml:space="preserve"> supports adaptive planning and continuous feedback, aligning with the evolving needs of users and ML model tuning.</w:t>
      </w:r>
    </w:p>
    <w:p w14:paraId="70B7C466" w14:textId="4B435A7C" w:rsidR="00F2457C" w:rsidRPr="00DD306C" w:rsidRDefault="00F2457C" w:rsidP="00F954EC">
      <w:pPr>
        <w:spacing w:line="360" w:lineRule="auto"/>
        <w:rPr>
          <w:rFonts w:ascii="Times New Roman" w:hAnsi="Times New Roman" w:cs="Times New Roman"/>
          <w:b/>
          <w:bCs/>
          <w:sz w:val="24"/>
          <w:szCs w:val="24"/>
        </w:rPr>
      </w:pPr>
    </w:p>
    <w:p w14:paraId="6F0203AA" w14:textId="1AEFFE9B" w:rsidR="00276273" w:rsidRPr="00DD306C" w:rsidRDefault="00276273" w:rsidP="00F954EC">
      <w:pPr>
        <w:pStyle w:val="Heading2"/>
        <w:spacing w:line="360" w:lineRule="auto"/>
        <w:rPr>
          <w:rFonts w:ascii="Times New Roman" w:hAnsi="Times New Roman" w:cs="Times New Roman"/>
        </w:rPr>
      </w:pPr>
      <w:bookmarkStart w:id="11" w:name="_Toc208059171"/>
      <w:r w:rsidRPr="00DD306C">
        <w:rPr>
          <w:rFonts w:ascii="Times New Roman" w:hAnsi="Times New Roman" w:cs="Times New Roman"/>
        </w:rPr>
        <w:t>1.9 SCOPE</w:t>
      </w:r>
      <w:bookmarkEnd w:id="11"/>
    </w:p>
    <w:p w14:paraId="00313270" w14:textId="5C882BB7" w:rsidR="00276273" w:rsidRPr="00DD306C" w:rsidRDefault="00276273" w:rsidP="00F954EC">
      <w:pPr>
        <w:pStyle w:val="NormalWeb"/>
        <w:spacing w:line="360" w:lineRule="auto"/>
      </w:pPr>
      <w:r w:rsidRPr="00DD306C">
        <w:t xml:space="preserve">This study focuses on the design, development, and evaluation of a machine learning–driven financial literacy and stock trading platform targeted at </w:t>
      </w:r>
      <w:r w:rsidRPr="00DD306C">
        <w:rPr>
          <w:rStyle w:val="Strong"/>
        </w:rPr>
        <w:t>Kenyan university students</w:t>
      </w:r>
      <w:r w:rsidRPr="00DD306C">
        <w:t xml:space="preserve">, with initial deployment and testing centered in </w:t>
      </w:r>
      <w:r w:rsidRPr="00DD306C">
        <w:rPr>
          <w:rStyle w:val="Strong"/>
        </w:rPr>
        <w:t>Kiambu County and Nairobi metropolitan universities</w:t>
      </w:r>
      <w:r w:rsidRPr="00DD306C">
        <w:t>. The research aims to explore how intelligent systems can enhance financial education and investment behavior within this demographic.</w:t>
      </w:r>
    </w:p>
    <w:p w14:paraId="7A68A171" w14:textId="77777777" w:rsidR="00276273" w:rsidRPr="00DD306C" w:rsidRDefault="00276273" w:rsidP="00F954EC">
      <w:pPr>
        <w:pStyle w:val="NormalWeb"/>
        <w:spacing w:line="360" w:lineRule="auto"/>
      </w:pPr>
      <w:r w:rsidRPr="00DD306C">
        <w:t>The scope of the project is confined to:</w:t>
      </w:r>
    </w:p>
    <w:p w14:paraId="1B065315" w14:textId="77777777" w:rsidR="00276273" w:rsidRPr="00DD306C" w:rsidRDefault="00276273" w:rsidP="00F954EC">
      <w:pPr>
        <w:numPr>
          <w:ilvl w:val="0"/>
          <w:numId w:val="8"/>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University students aged 18–25</w:t>
      </w:r>
      <w:r w:rsidRPr="00DD306C">
        <w:rPr>
          <w:rFonts w:ascii="Times New Roman" w:hAnsi="Times New Roman" w:cs="Times New Roman"/>
        </w:rPr>
        <w:t>, enrolled in Kenyan institutions, with basic access to smartphones or computers.</w:t>
      </w:r>
    </w:p>
    <w:p w14:paraId="5CAE0533" w14:textId="77777777" w:rsidR="00276273" w:rsidRPr="00DD306C" w:rsidRDefault="00276273" w:rsidP="00F954EC">
      <w:pPr>
        <w:numPr>
          <w:ilvl w:val="0"/>
          <w:numId w:val="8"/>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Digital financial literacy and stock trading simulations</w:t>
      </w:r>
      <w:r w:rsidRPr="00DD306C">
        <w:rPr>
          <w:rFonts w:ascii="Times New Roman" w:hAnsi="Times New Roman" w:cs="Times New Roman"/>
        </w:rPr>
        <w:t>, not real-money transactions or integration with live trading platforms.</w:t>
      </w:r>
    </w:p>
    <w:p w14:paraId="1B0A54B0" w14:textId="72668E87" w:rsidR="00276273" w:rsidRPr="00DD306C" w:rsidRDefault="00276273" w:rsidP="00F954EC">
      <w:pPr>
        <w:numPr>
          <w:ilvl w:val="0"/>
          <w:numId w:val="8"/>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Machine learning personalization</w:t>
      </w:r>
      <w:r w:rsidRPr="00DD306C">
        <w:rPr>
          <w:rFonts w:ascii="Times New Roman" w:hAnsi="Times New Roman" w:cs="Times New Roman"/>
        </w:rPr>
        <w:t>, limited to content delivery and behavioral clustering — not predictive financial analytics</w:t>
      </w:r>
      <w:r w:rsidR="00D8063D" w:rsidRPr="00DD306C">
        <w:rPr>
          <w:rFonts w:ascii="Times New Roman" w:hAnsi="Times New Roman" w:cs="Times New Roman"/>
        </w:rPr>
        <w:t>.</w:t>
      </w:r>
    </w:p>
    <w:p w14:paraId="765FB1A3" w14:textId="77777777" w:rsidR="00276273" w:rsidRPr="00DD306C" w:rsidRDefault="00276273" w:rsidP="00F954EC">
      <w:pPr>
        <w:numPr>
          <w:ilvl w:val="0"/>
          <w:numId w:val="8"/>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System design and prototyping</w:t>
      </w:r>
      <w:r w:rsidRPr="00DD306C">
        <w:rPr>
          <w:rFonts w:ascii="Times New Roman" w:hAnsi="Times New Roman" w:cs="Times New Roman"/>
        </w:rPr>
        <w:t>, with evaluation based on usability, engagement, and learning outcomes — not long-term financial impact or market performance.</w:t>
      </w:r>
    </w:p>
    <w:p w14:paraId="502EA1EA" w14:textId="60577C6D" w:rsidR="00276273" w:rsidRPr="00DD306C" w:rsidRDefault="00276273"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Limitations</w:t>
      </w:r>
    </w:p>
    <w:p w14:paraId="280676D6" w14:textId="77777777" w:rsidR="00276273" w:rsidRPr="00DD306C" w:rsidRDefault="00276273" w:rsidP="00F954EC">
      <w:pPr>
        <w:numPr>
          <w:ilvl w:val="0"/>
          <w:numId w:val="9"/>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Data availability</w:t>
      </w:r>
      <w:r w:rsidRPr="00DD306C">
        <w:rPr>
          <w:rFonts w:ascii="Times New Roman" w:hAnsi="Times New Roman" w:cs="Times New Roman"/>
        </w:rPr>
        <w:t>: Behavioral data for personalization will be limited to simulated interactions and self-reported inputs, which may not fully reflect real-world financial behavior.</w:t>
      </w:r>
    </w:p>
    <w:p w14:paraId="1B09A7A4" w14:textId="77777777" w:rsidR="00276273" w:rsidRPr="00DD306C" w:rsidRDefault="00276273" w:rsidP="00F954EC">
      <w:pPr>
        <w:numPr>
          <w:ilvl w:val="0"/>
          <w:numId w:val="9"/>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Resource constraints</w:t>
      </w:r>
      <w:r w:rsidRPr="00DD306C">
        <w:rPr>
          <w:rFonts w:ascii="Times New Roman" w:hAnsi="Times New Roman" w:cs="Times New Roman"/>
        </w:rPr>
        <w:t>: The system will be developed and tested within a limited budget and timeframe, which may affect scalability and feature richness.</w:t>
      </w:r>
    </w:p>
    <w:p w14:paraId="5C710562" w14:textId="77777777" w:rsidR="00276273" w:rsidRPr="00DD306C" w:rsidRDefault="00276273" w:rsidP="00F954EC">
      <w:pPr>
        <w:numPr>
          <w:ilvl w:val="0"/>
          <w:numId w:val="9"/>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Methodological boundaries</w:t>
      </w:r>
      <w:r w:rsidRPr="00DD306C">
        <w:rPr>
          <w:rFonts w:ascii="Times New Roman" w:hAnsi="Times New Roman" w:cs="Times New Roman"/>
        </w:rPr>
        <w:t>: The study will not include longitudinal tracking of investment outcomes or integration with external financial institutions.</w:t>
      </w:r>
    </w:p>
    <w:p w14:paraId="76E87364" w14:textId="77777777" w:rsidR="00276273" w:rsidRPr="00DD306C" w:rsidRDefault="00276273" w:rsidP="00F954EC">
      <w:pPr>
        <w:numPr>
          <w:ilvl w:val="0"/>
          <w:numId w:val="9"/>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Geographical focus</w:t>
      </w:r>
      <w:r w:rsidRPr="00DD306C">
        <w:rPr>
          <w:rFonts w:ascii="Times New Roman" w:hAnsi="Times New Roman" w:cs="Times New Roman"/>
        </w:rPr>
        <w:t>: While the platform is designed for broader applicability, initial testing and feedback will be confined to select Kenyan universities, which may limit generalizability.</w:t>
      </w:r>
    </w:p>
    <w:p w14:paraId="4E9FA7A8" w14:textId="77777777" w:rsidR="00276273" w:rsidRPr="00DD306C" w:rsidRDefault="00276273" w:rsidP="00F954EC">
      <w:pPr>
        <w:pStyle w:val="NormalWeb"/>
        <w:spacing w:line="360" w:lineRule="auto"/>
      </w:pPr>
      <w:r w:rsidRPr="00DD306C">
        <w:t>This scope ensures a focused and feasible implementation while laying the groundwork for future expansion and deeper research into intelligent financial education systems.</w:t>
      </w:r>
    </w:p>
    <w:p w14:paraId="66CEA794" w14:textId="71F33291" w:rsidR="00823B1B" w:rsidRPr="00DD306C" w:rsidRDefault="00823B1B" w:rsidP="00F954EC">
      <w:pPr>
        <w:spacing w:line="360" w:lineRule="auto"/>
        <w:rPr>
          <w:rFonts w:ascii="Times New Roman" w:hAnsi="Times New Roman" w:cs="Times New Roman"/>
        </w:rPr>
      </w:pPr>
    </w:p>
    <w:p w14:paraId="70BCF14A" w14:textId="47C6722C" w:rsidR="00A25735" w:rsidRPr="00DD306C" w:rsidRDefault="00A25735" w:rsidP="00F954EC">
      <w:pPr>
        <w:pStyle w:val="Heading1"/>
        <w:spacing w:line="360" w:lineRule="auto"/>
        <w:rPr>
          <w:rFonts w:ascii="Times New Roman" w:hAnsi="Times New Roman" w:cs="Times New Roman"/>
        </w:rPr>
      </w:pPr>
      <w:bookmarkStart w:id="12" w:name="_Toc208059172"/>
      <w:r w:rsidRPr="00DD306C">
        <w:rPr>
          <w:rFonts w:ascii="Times New Roman" w:hAnsi="Times New Roman" w:cs="Times New Roman"/>
        </w:rPr>
        <w:t xml:space="preserve">CHAPTER </w:t>
      </w:r>
      <w:r w:rsidR="00C06D39" w:rsidRPr="00DD306C">
        <w:rPr>
          <w:rFonts w:ascii="Times New Roman" w:hAnsi="Times New Roman" w:cs="Times New Roman"/>
        </w:rPr>
        <w:t>2</w:t>
      </w:r>
      <w:r w:rsidR="009F7AFD" w:rsidRPr="00DD306C">
        <w:rPr>
          <w:rFonts w:ascii="Times New Roman" w:hAnsi="Times New Roman" w:cs="Times New Roman"/>
        </w:rPr>
        <w:t>: LITERATURE REVIEW</w:t>
      </w:r>
      <w:bookmarkEnd w:id="12"/>
    </w:p>
    <w:p w14:paraId="73E69B31" w14:textId="77777777" w:rsidR="00A25735" w:rsidRPr="00DD306C" w:rsidRDefault="00A25735" w:rsidP="00F954EC">
      <w:pPr>
        <w:pStyle w:val="Heading2"/>
        <w:spacing w:line="360" w:lineRule="auto"/>
        <w:rPr>
          <w:rFonts w:ascii="Times New Roman" w:hAnsi="Times New Roman" w:cs="Times New Roman"/>
        </w:rPr>
      </w:pPr>
      <w:bookmarkStart w:id="13" w:name="_Toc208059173"/>
      <w:r w:rsidRPr="00DD306C">
        <w:rPr>
          <w:rFonts w:ascii="Times New Roman" w:hAnsi="Times New Roman" w:cs="Times New Roman"/>
        </w:rPr>
        <w:t>2.1 INTRODUCTION</w:t>
      </w:r>
      <w:bookmarkEnd w:id="13"/>
    </w:p>
    <w:p w14:paraId="6921F889" w14:textId="561A3826" w:rsidR="00A25735" w:rsidRPr="00DD306C" w:rsidRDefault="00A25735"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This chapter presents a review of existing literature related to the application of </w:t>
      </w:r>
      <w:r w:rsidRPr="00DD306C">
        <w:rPr>
          <w:rFonts w:ascii="Times New Roman" w:eastAsia="Times New Roman" w:hAnsi="Times New Roman" w:cs="Times New Roman"/>
          <w:b/>
          <w:bCs/>
          <w:sz w:val="24"/>
          <w:szCs w:val="24"/>
        </w:rPr>
        <w:t>machine learning in financial literacy and investing platforms</w:t>
      </w:r>
      <w:r w:rsidRPr="00DD306C">
        <w:rPr>
          <w:rFonts w:ascii="Times New Roman" w:eastAsia="Times New Roman" w:hAnsi="Times New Roman" w:cs="Times New Roman"/>
          <w:sz w:val="24"/>
          <w:szCs w:val="24"/>
        </w:rPr>
        <w:t xml:space="preserve">, with a specific focus on youth and student populations. The research topic is situated at the intersection of </w:t>
      </w:r>
      <w:r w:rsidRPr="00DD306C">
        <w:rPr>
          <w:rFonts w:ascii="Times New Roman" w:eastAsia="Times New Roman" w:hAnsi="Times New Roman" w:cs="Times New Roman"/>
          <w:b/>
          <w:bCs/>
          <w:sz w:val="24"/>
          <w:szCs w:val="24"/>
        </w:rPr>
        <w:t>computational finance</w:t>
      </w:r>
      <w:r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b/>
          <w:bCs/>
          <w:sz w:val="24"/>
          <w:szCs w:val="24"/>
        </w:rPr>
        <w:t>educational technology</w:t>
      </w:r>
      <w:r w:rsidRPr="00DD306C">
        <w:rPr>
          <w:rFonts w:ascii="Times New Roman" w:eastAsia="Times New Roman" w:hAnsi="Times New Roman" w:cs="Times New Roman"/>
          <w:sz w:val="24"/>
          <w:szCs w:val="24"/>
        </w:rPr>
        <w:t xml:space="preserve">, and </w:t>
      </w:r>
      <w:r w:rsidRPr="00DD306C">
        <w:rPr>
          <w:rFonts w:ascii="Times New Roman" w:eastAsia="Times New Roman" w:hAnsi="Times New Roman" w:cs="Times New Roman"/>
          <w:b/>
          <w:bCs/>
          <w:sz w:val="24"/>
          <w:szCs w:val="24"/>
        </w:rPr>
        <w:t>behavioral economics</w:t>
      </w:r>
      <w:r w:rsidRPr="00DD306C">
        <w:rPr>
          <w:rFonts w:ascii="Times New Roman" w:eastAsia="Times New Roman" w:hAnsi="Times New Roman" w:cs="Times New Roman"/>
          <w:sz w:val="24"/>
          <w:szCs w:val="24"/>
        </w:rPr>
        <w:t>, aiming to address persistent barriers to early investing among Kenyan university students.</w:t>
      </w:r>
      <w:r w:rsidR="0021008A" w:rsidRPr="00DD306C">
        <w:rPr>
          <w:rFonts w:ascii="Times New Roman" w:eastAsia="Times New Roman" w:hAnsi="Times New Roman" w:cs="Times New Roman"/>
          <w:sz w:val="24"/>
          <w:szCs w:val="24"/>
        </w:rPr>
        <w:t xml:space="preserve"> </w:t>
      </w:r>
      <w:r w:rsidRPr="00DD306C">
        <w:rPr>
          <w:rFonts w:ascii="Times New Roman" w:eastAsia="Times New Roman" w:hAnsi="Times New Roman" w:cs="Times New Roman"/>
          <w:sz w:val="24"/>
          <w:szCs w:val="24"/>
        </w:rPr>
        <w:t>Globally, the use of machine learning in financial education has grown significantly, enabling platforms to deliver personalized content, simulate investment scenarios, and nudge users toward better financial decisions. In regions like North America and Asia, platforms such as Acorns and EduFi have demonstrated how intelligent systems can enhance financial engagement among young adults. In Kenya, emerging fintech solutions like Chumz and Chora Plan have begun addressing financial literacy, but often lack adaptive learning and behavioral modeling capabilities.</w:t>
      </w:r>
    </w:p>
    <w:p w14:paraId="574880F3" w14:textId="77777777" w:rsidR="00A25735" w:rsidRPr="00DD306C" w:rsidRDefault="00A25735"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The purpose of this literature review is to:</w:t>
      </w:r>
    </w:p>
    <w:p w14:paraId="1387DAAC" w14:textId="77777777" w:rsidR="00A25735" w:rsidRPr="00DD306C" w:rsidRDefault="00A25735" w:rsidP="00F954EC">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Examine existing models and technologies used in financial literacy platforms</w:t>
      </w:r>
    </w:p>
    <w:p w14:paraId="5DDCBDA4" w14:textId="77777777" w:rsidR="00A25735" w:rsidRPr="00DD306C" w:rsidRDefault="00A25735" w:rsidP="00F954EC">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Identify gaps in personalization, accessibility, and behavioral support</w:t>
      </w:r>
    </w:p>
    <w:p w14:paraId="78642F84" w14:textId="77777777" w:rsidR="00A25735" w:rsidRPr="00DD306C" w:rsidRDefault="00A25735" w:rsidP="00F954EC">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Explore how machine learning has been applied to improve financial education outcomes</w:t>
      </w:r>
    </w:p>
    <w:p w14:paraId="367FCD38" w14:textId="77777777" w:rsidR="00A25735" w:rsidRPr="00DD306C" w:rsidRDefault="00A25735" w:rsidP="00F954EC">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Inform the design and development of </w:t>
      </w:r>
      <w:r w:rsidRPr="00DD306C">
        <w:rPr>
          <w:rFonts w:ascii="Times New Roman" w:eastAsia="Times New Roman" w:hAnsi="Times New Roman" w:cs="Times New Roman"/>
          <w:i/>
          <w:iCs/>
          <w:sz w:val="24"/>
          <w:szCs w:val="24"/>
        </w:rPr>
        <w:t>Tajirisha</w:t>
      </w:r>
      <w:r w:rsidRPr="00DD306C">
        <w:rPr>
          <w:rFonts w:ascii="Times New Roman" w:eastAsia="Times New Roman" w:hAnsi="Times New Roman" w:cs="Times New Roman"/>
          <w:sz w:val="24"/>
          <w:szCs w:val="24"/>
        </w:rPr>
        <w:t>, a student-centric, intelligent investing platform</w:t>
      </w:r>
    </w:p>
    <w:p w14:paraId="5FF0B755" w14:textId="77777777" w:rsidR="00A25735" w:rsidRPr="00DD306C" w:rsidRDefault="00A25735"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The review will cover global and regional platforms, machine learning techniques relevant to personalization and behavioral nudging, and frameworks for evaluating financial literacy interventions. This foundation will guide the research methodology and system design in subsequent chapters.</w:t>
      </w:r>
    </w:p>
    <w:p w14:paraId="7930932E" w14:textId="57D9F118" w:rsidR="0052402E" w:rsidRPr="00DD306C" w:rsidRDefault="00A25735" w:rsidP="00F954EC">
      <w:pPr>
        <w:pStyle w:val="Heading2"/>
        <w:spacing w:line="360" w:lineRule="auto"/>
        <w:rPr>
          <w:rFonts w:ascii="Times New Roman" w:hAnsi="Times New Roman" w:cs="Times New Roman"/>
        </w:rPr>
      </w:pPr>
      <w:r w:rsidRPr="00DD306C">
        <w:rPr>
          <w:rFonts w:ascii="Times New Roman" w:hAnsi="Times New Roman" w:cs="Times New Roman"/>
        </w:rPr>
        <w:br w:type="page"/>
      </w:r>
      <w:bookmarkStart w:id="14" w:name="_Toc208059174"/>
      <w:r w:rsidR="0052402E" w:rsidRPr="00DD306C">
        <w:rPr>
          <w:rFonts w:ascii="Times New Roman" w:hAnsi="Times New Roman" w:cs="Times New Roman"/>
        </w:rPr>
        <w:lastRenderedPageBreak/>
        <w:t xml:space="preserve">2.2 </w:t>
      </w:r>
      <w:r w:rsidR="00B750FD" w:rsidRPr="00DD306C">
        <w:rPr>
          <w:rFonts w:ascii="Times New Roman" w:hAnsi="Times New Roman" w:cs="Times New Roman"/>
        </w:rPr>
        <w:t>THEORETICAL REVIEW</w:t>
      </w:r>
      <w:bookmarkEnd w:id="14"/>
    </w:p>
    <w:p w14:paraId="7B1BB482" w14:textId="77777777" w:rsidR="0052402E" w:rsidRPr="00DD306C" w:rsidRDefault="0052402E"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Key Concepts in Machine Learning (ML)</w:t>
      </w:r>
    </w:p>
    <w:p w14:paraId="70E8CC05" w14:textId="77777777" w:rsidR="0052402E" w:rsidRPr="00DD306C" w:rsidRDefault="0052402E"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To understand the role of machine learning in financial literacy platforms, it is essential to define the foundational concepts:</w:t>
      </w:r>
    </w:p>
    <w:p w14:paraId="2DE7D221" w14:textId="77777777" w:rsidR="0052402E" w:rsidRPr="00DD306C" w:rsidRDefault="0052402E" w:rsidP="00F954E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Data</w:t>
      </w:r>
      <w:r w:rsidRPr="00DD306C">
        <w:rPr>
          <w:rFonts w:ascii="Times New Roman" w:eastAsia="Times New Roman" w:hAnsi="Times New Roman" w:cs="Times New Roman"/>
          <w:sz w:val="24"/>
          <w:szCs w:val="24"/>
        </w:rPr>
        <w:t>: Raw information collected from users, such as spending habits, savings goals, and quiz responses. In ML, data is the fuel that drives learning.</w:t>
      </w:r>
    </w:p>
    <w:p w14:paraId="31750EA3" w14:textId="77777777" w:rsidR="0052402E" w:rsidRPr="00DD306C" w:rsidRDefault="0052402E" w:rsidP="00F954E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Features</w:t>
      </w:r>
      <w:r w:rsidRPr="00DD306C">
        <w:rPr>
          <w:rFonts w:ascii="Times New Roman" w:eastAsia="Times New Roman" w:hAnsi="Times New Roman" w:cs="Times New Roman"/>
          <w:sz w:val="24"/>
          <w:szCs w:val="24"/>
        </w:rPr>
        <w:t>: Specific attributes extracted from data, e.g., age, income level, financial behavior scores. These help the model make predictions.</w:t>
      </w:r>
    </w:p>
    <w:p w14:paraId="72BF441A" w14:textId="77777777" w:rsidR="0052402E" w:rsidRPr="00DD306C" w:rsidRDefault="0052402E" w:rsidP="00F954E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Labels</w:t>
      </w:r>
      <w:r w:rsidRPr="00DD306C">
        <w:rPr>
          <w:rFonts w:ascii="Times New Roman" w:eastAsia="Times New Roman" w:hAnsi="Times New Roman" w:cs="Times New Roman"/>
          <w:sz w:val="24"/>
          <w:szCs w:val="24"/>
        </w:rPr>
        <w:t>: Target outputs used in supervised learning, such as “financially literate” or “needs intervention.”</w:t>
      </w:r>
    </w:p>
    <w:p w14:paraId="2EA47ED3" w14:textId="77777777" w:rsidR="0052402E" w:rsidRPr="00DD306C" w:rsidRDefault="0052402E" w:rsidP="00F954E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Algorithms</w:t>
      </w:r>
      <w:r w:rsidRPr="00DD306C">
        <w:rPr>
          <w:rFonts w:ascii="Times New Roman" w:eastAsia="Times New Roman" w:hAnsi="Times New Roman" w:cs="Times New Roman"/>
          <w:sz w:val="24"/>
          <w:szCs w:val="24"/>
        </w:rPr>
        <w:t>: Mathematical procedures that learn patterns from data. Examples include decision trees, support vector machines, and neural networks.</w:t>
      </w:r>
    </w:p>
    <w:p w14:paraId="77A23559" w14:textId="77777777" w:rsidR="0052402E" w:rsidRPr="00DD306C" w:rsidRDefault="0052402E" w:rsidP="00F954E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Training</w:t>
      </w:r>
      <w:r w:rsidRPr="00DD306C">
        <w:rPr>
          <w:rFonts w:ascii="Times New Roman" w:eastAsia="Times New Roman" w:hAnsi="Times New Roman" w:cs="Times New Roman"/>
          <w:sz w:val="24"/>
          <w:szCs w:val="24"/>
        </w:rPr>
        <w:t>: The process of feeding data into an algorithm to help it learn associations between features and labels.</w:t>
      </w:r>
    </w:p>
    <w:p w14:paraId="24E5893A" w14:textId="77777777" w:rsidR="0052402E" w:rsidRPr="00DD306C" w:rsidRDefault="0052402E" w:rsidP="00F954EC">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Model Evaluation</w:t>
      </w:r>
      <w:r w:rsidRPr="00DD306C">
        <w:rPr>
          <w:rFonts w:ascii="Times New Roman" w:eastAsia="Times New Roman" w:hAnsi="Times New Roman" w:cs="Times New Roman"/>
          <w:sz w:val="24"/>
          <w:szCs w:val="24"/>
        </w:rPr>
        <w:t>: Techniques like accuracy, precision, recall, and F1-score used to assess how well the ML model performs.</w:t>
      </w:r>
    </w:p>
    <w:p w14:paraId="14CE2D25" w14:textId="7BDC244A" w:rsidR="0052402E" w:rsidRPr="00DD306C" w:rsidRDefault="0052402E"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These concepts underpin the intelligent personalization and behavioral nudging mechanisms envisioned in </w:t>
      </w:r>
      <w:r w:rsidRPr="00DD306C">
        <w:rPr>
          <w:rFonts w:ascii="Times New Roman" w:eastAsia="Times New Roman" w:hAnsi="Times New Roman" w:cs="Times New Roman"/>
          <w:i/>
          <w:iCs/>
          <w:sz w:val="24"/>
          <w:szCs w:val="24"/>
        </w:rPr>
        <w:t>Tajirisha</w:t>
      </w:r>
      <w:r w:rsidRPr="00DD306C">
        <w:rPr>
          <w:rFonts w:ascii="Times New Roman" w:eastAsia="Times New Roman" w:hAnsi="Times New Roman" w:cs="Times New Roman"/>
          <w:sz w:val="24"/>
          <w:szCs w:val="24"/>
        </w:rPr>
        <w:t>.</w:t>
      </w:r>
    </w:p>
    <w:p w14:paraId="4769174E" w14:textId="4930076A" w:rsidR="00A75B36" w:rsidRPr="00DD306C" w:rsidRDefault="00A75B36" w:rsidP="00F954EC">
      <w:pPr>
        <w:spacing w:before="100" w:beforeAutospacing="1" w:after="100" w:afterAutospacing="1" w:line="360" w:lineRule="auto"/>
        <w:rPr>
          <w:rFonts w:ascii="Times New Roman" w:eastAsia="Times New Roman" w:hAnsi="Times New Roman" w:cs="Times New Roman"/>
          <w:b/>
          <w:bCs/>
          <w:sz w:val="24"/>
          <w:szCs w:val="24"/>
          <w:u w:val="single"/>
        </w:rPr>
      </w:pPr>
      <w:r w:rsidRPr="00DD306C">
        <w:rPr>
          <w:rFonts w:ascii="Times New Roman" w:eastAsia="Times New Roman" w:hAnsi="Times New Roman" w:cs="Times New Roman"/>
          <w:b/>
          <w:bCs/>
          <w:sz w:val="24"/>
          <w:szCs w:val="24"/>
          <w:u w:val="single"/>
        </w:rPr>
        <w:t>Existing Models and Technologies in Financial Literacy Platforms</w:t>
      </w:r>
    </w:p>
    <w:p w14:paraId="13F4F116" w14:textId="362C8214" w:rsidR="00A75B36" w:rsidRPr="00DD306C" w:rsidRDefault="00A75B3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Technologies used in financial literacy platforms include artificial intelligence and machine learning (AI/ML)</w:t>
      </w:r>
    </w:p>
    <w:p w14:paraId="370E9AE8" w14:textId="77777777" w:rsidR="00A75B36" w:rsidRPr="00DD306C" w:rsidRDefault="00A75B36" w:rsidP="00F954EC">
      <w:pPr>
        <w:pStyle w:val="ListParagraph"/>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AI and ML are the engines behind the personalization and automation of modern platforms. They enable: </w:t>
      </w:r>
    </w:p>
    <w:p w14:paraId="093ABAF5" w14:textId="0D91E2C9" w:rsidR="00A75B36" w:rsidRPr="00DD306C" w:rsidRDefault="00A75B36" w:rsidP="00F954EC">
      <w:pPr>
        <w:pStyle w:val="ListParagraph"/>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Personalized advice: AI algorithms analyze user data like spending patterns and financial goals to provide tailored financial advice.</w:t>
      </w:r>
    </w:p>
    <w:p w14:paraId="2D22FC8E" w14:textId="77777777" w:rsidR="00A75B36" w:rsidRPr="00DD306C" w:rsidRDefault="00A75B36" w:rsidP="00F954EC">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lastRenderedPageBreak/>
        <w:t>Chatbots and virtual assistants: These AI-powered tools provide instant, conversational guidance and answer user questions, acting as a virtual financial advisor.</w:t>
      </w:r>
    </w:p>
    <w:p w14:paraId="323FAC3A" w14:textId="77777777" w:rsidR="00A75B36" w:rsidRPr="00DD306C" w:rsidRDefault="00A75B36" w:rsidP="00F954EC">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Adaptive learning: ML models assess a user's knowledge gaps and adapt the learning curriculum in real-time, ensuring content is relevant to their proficiency.</w:t>
      </w:r>
    </w:p>
    <w:p w14:paraId="4FBF0257" w14:textId="77777777" w:rsidR="00A75B36" w:rsidRPr="00DD306C" w:rsidRDefault="00A75B36" w:rsidP="00F954EC">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Predictive analytics: Platforms can use ML to forecast future financial trends and potential risks based on a user's historical data.</w:t>
      </w:r>
    </w:p>
    <w:p w14:paraId="6DC99234" w14:textId="77777777" w:rsidR="00A75B36" w:rsidRPr="00DD306C" w:rsidRDefault="00A75B36" w:rsidP="00F954EC">
      <w:pPr>
        <w:numPr>
          <w:ilvl w:val="0"/>
          <w:numId w:val="3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Credit scoring for the underserved: AI is used to analyze alternative data sources, like mobile usage and e-commerce purchases, to create credit scores for populations without a traditional credit history. </w:t>
      </w:r>
    </w:p>
    <w:p w14:paraId="5EBDB534" w14:textId="0D04EDB4" w:rsidR="001C5B8F" w:rsidRPr="001C5B8F" w:rsidRDefault="001C5B8F" w:rsidP="00F954EC">
      <w:pPr>
        <w:spacing w:line="360" w:lineRule="auto"/>
        <w:rPr>
          <w:rFonts w:ascii="Times New Roman" w:hAnsi="Times New Roman" w:cs="Times New Roman"/>
          <w:b/>
          <w:bCs/>
          <w:sz w:val="28"/>
          <w:szCs w:val="28"/>
          <w:u w:val="single"/>
        </w:rPr>
      </w:pPr>
      <w:r w:rsidRPr="001C5B8F">
        <w:rPr>
          <w:rFonts w:ascii="Times New Roman" w:hAnsi="Times New Roman" w:cs="Times New Roman"/>
          <w:b/>
          <w:bCs/>
          <w:sz w:val="28"/>
          <w:szCs w:val="28"/>
          <w:u w:val="single"/>
        </w:rPr>
        <w:t>THEORETICAL REVIEW ON MACHINE LEARNING</w:t>
      </w:r>
    </w:p>
    <w:p w14:paraId="606BAB1C" w14:textId="5B2CBF8F" w:rsidR="00511F4C" w:rsidRPr="001C5B8F" w:rsidRDefault="00511F4C" w:rsidP="00F954EC">
      <w:pPr>
        <w:spacing w:line="360" w:lineRule="auto"/>
        <w:rPr>
          <w:rFonts w:ascii="Times New Roman" w:eastAsia="Times New Roman" w:hAnsi="Times New Roman" w:cs="Times New Roman"/>
          <w:b/>
          <w:bCs/>
          <w:sz w:val="24"/>
          <w:szCs w:val="24"/>
          <w:u w:val="single"/>
        </w:rPr>
      </w:pPr>
      <w:r w:rsidRPr="00DD306C">
        <w:rPr>
          <w:rFonts w:ascii="Times New Roman" w:hAnsi="Times New Roman" w:cs="Times New Roman"/>
          <w:b/>
          <w:bCs/>
          <w:sz w:val="28"/>
          <w:szCs w:val="28"/>
        </w:rPr>
        <w:t>A)</w:t>
      </w:r>
      <w:r w:rsidRPr="00DD306C">
        <w:rPr>
          <w:rFonts w:ascii="Times New Roman" w:hAnsi="Times New Roman" w:cs="Times New Roman"/>
          <w:b/>
          <w:bCs/>
          <w:sz w:val="28"/>
          <w:szCs w:val="28"/>
          <w:u w:val="single"/>
        </w:rPr>
        <w:t xml:space="preserve"> TRAINING</w:t>
      </w:r>
    </w:p>
    <w:p w14:paraId="713C4ED5" w14:textId="36867CBA" w:rsidR="00D13E12" w:rsidRPr="00DD306C" w:rsidRDefault="00D13E12"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t xml:space="preserve">1. </w:t>
      </w:r>
      <w:r w:rsidRPr="00DD306C">
        <w:rPr>
          <w:rStyle w:val="Strong"/>
          <w:rFonts w:ascii="Times New Roman" w:hAnsi="Times New Roman" w:cs="Times New Roman"/>
          <w:sz w:val="27"/>
          <w:szCs w:val="27"/>
        </w:rPr>
        <w:t>Overview of ML Model Training</w:t>
      </w:r>
    </w:p>
    <w:p w14:paraId="31A94494" w14:textId="5044AE2B" w:rsidR="00D13E12" w:rsidRPr="00DD306C" w:rsidRDefault="008B4D11" w:rsidP="00F954EC">
      <w:pPr>
        <w:pStyle w:val="NormalWeb"/>
        <w:spacing w:line="360" w:lineRule="auto"/>
      </w:pPr>
      <w:r w:rsidRPr="00DD306C">
        <w:t>T</w:t>
      </w:r>
      <w:r w:rsidR="00D13E12" w:rsidRPr="00DD306C">
        <w:t>he process by which algorithms learn patterns from data to make predictions or decision</w:t>
      </w:r>
      <w:r w:rsidRPr="00DD306C">
        <w:t>s by</w:t>
      </w:r>
      <w:r w:rsidR="00D13E12" w:rsidRPr="00DD306C">
        <w:t xml:space="preserve"> feeding input data into a model, adjusting internal parameters (weights), and minimizing a loss function to improve accuracy over time.</w:t>
      </w:r>
    </w:p>
    <w:p w14:paraId="05B9DD84" w14:textId="77777777" w:rsidR="00D13E12" w:rsidRPr="00DD306C" w:rsidRDefault="00D13E12"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t xml:space="preserve">2. </w:t>
      </w:r>
      <w:r w:rsidRPr="00DD306C">
        <w:rPr>
          <w:rStyle w:val="Strong"/>
          <w:rFonts w:ascii="Times New Roman" w:hAnsi="Times New Roman" w:cs="Times New Roman"/>
          <w:sz w:val="27"/>
          <w:szCs w:val="27"/>
        </w:rPr>
        <w:t>Core Components of Model Training</w:t>
      </w:r>
    </w:p>
    <w:p w14:paraId="4DED2362" w14:textId="56025519" w:rsidR="00410304" w:rsidRPr="00DD306C" w:rsidRDefault="00410304" w:rsidP="00F954EC">
      <w:pPr>
        <w:pStyle w:val="Caption"/>
        <w:keepNext/>
        <w:spacing w:line="360" w:lineRule="auto"/>
        <w:rPr>
          <w:rFonts w:ascii="Times New Roman" w:hAnsi="Times New Roman" w:cs="Times New Roman"/>
        </w:rPr>
      </w:pPr>
      <w:bookmarkStart w:id="15" w:name="_Toc208059186"/>
      <w:r w:rsidRPr="00DD306C">
        <w:rPr>
          <w:rFonts w:ascii="Times New Roman" w:hAnsi="Times New Roman" w:cs="Times New Roman"/>
        </w:rPr>
        <w:t xml:space="preserve">Table </w:t>
      </w:r>
      <w:r w:rsidRPr="00DD306C">
        <w:rPr>
          <w:rFonts w:ascii="Times New Roman" w:hAnsi="Times New Roman" w:cs="Times New Roman"/>
        </w:rPr>
        <w:fldChar w:fldCharType="begin"/>
      </w:r>
      <w:r w:rsidRPr="00DD306C">
        <w:rPr>
          <w:rFonts w:ascii="Times New Roman" w:hAnsi="Times New Roman" w:cs="Times New Roman"/>
        </w:rPr>
        <w:instrText xml:space="preserve"> SEQ Table \* ARABIC </w:instrText>
      </w:r>
      <w:r w:rsidRPr="00DD306C">
        <w:rPr>
          <w:rFonts w:ascii="Times New Roman" w:hAnsi="Times New Roman" w:cs="Times New Roman"/>
        </w:rPr>
        <w:fldChar w:fldCharType="separate"/>
      </w:r>
      <w:r w:rsidR="001C5B8F">
        <w:rPr>
          <w:rFonts w:ascii="Times New Roman" w:hAnsi="Times New Roman" w:cs="Times New Roman"/>
          <w:noProof/>
        </w:rPr>
        <w:t>2</w:t>
      </w:r>
      <w:r w:rsidRPr="00DD306C">
        <w:rPr>
          <w:rFonts w:ascii="Times New Roman" w:hAnsi="Times New Roman" w:cs="Times New Roman"/>
        </w:rPr>
        <w:fldChar w:fldCharType="end"/>
      </w:r>
      <w:r w:rsidRPr="00DD306C">
        <w:rPr>
          <w:rFonts w:ascii="Times New Roman" w:hAnsi="Times New Roman" w:cs="Times New Roman"/>
        </w:rPr>
        <w:t>: Model Training</w:t>
      </w:r>
      <w:bookmarkEnd w:id="15"/>
    </w:p>
    <w:tbl>
      <w:tblPr>
        <w:tblStyle w:val="TableGrid"/>
        <w:tblW w:w="0" w:type="auto"/>
        <w:tblLook w:val="04A0" w:firstRow="1" w:lastRow="0" w:firstColumn="1" w:lastColumn="0" w:noHBand="0" w:noVBand="1"/>
      </w:tblPr>
      <w:tblGrid>
        <w:gridCol w:w="2375"/>
        <w:gridCol w:w="3640"/>
        <w:gridCol w:w="3335"/>
      </w:tblGrid>
      <w:tr w:rsidR="00D13E12" w:rsidRPr="00DD306C" w14:paraId="05174EB6" w14:textId="77777777" w:rsidTr="00410304">
        <w:tc>
          <w:tcPr>
            <w:tcW w:w="0" w:type="auto"/>
            <w:hideMark/>
          </w:tcPr>
          <w:p w14:paraId="4673C34E" w14:textId="77777777" w:rsidR="00D13E12" w:rsidRPr="00DD306C" w:rsidRDefault="00D13E12" w:rsidP="00F954EC">
            <w:pPr>
              <w:spacing w:line="360" w:lineRule="auto"/>
              <w:jc w:val="center"/>
              <w:rPr>
                <w:rFonts w:ascii="Times New Roman" w:hAnsi="Times New Roman" w:cs="Times New Roman"/>
                <w:b/>
                <w:bCs/>
                <w:sz w:val="24"/>
                <w:szCs w:val="24"/>
              </w:rPr>
            </w:pPr>
            <w:r w:rsidRPr="00DD306C">
              <w:rPr>
                <w:rFonts w:ascii="Times New Roman" w:hAnsi="Times New Roman" w:cs="Times New Roman"/>
                <w:b/>
                <w:bCs/>
                <w:sz w:val="24"/>
                <w:szCs w:val="24"/>
              </w:rPr>
              <w:t>Component</w:t>
            </w:r>
          </w:p>
        </w:tc>
        <w:tc>
          <w:tcPr>
            <w:tcW w:w="0" w:type="auto"/>
            <w:hideMark/>
          </w:tcPr>
          <w:p w14:paraId="62186392" w14:textId="77777777" w:rsidR="00D13E12" w:rsidRPr="00DD306C" w:rsidRDefault="00D13E12" w:rsidP="00F954EC">
            <w:pPr>
              <w:spacing w:line="360" w:lineRule="auto"/>
              <w:jc w:val="center"/>
              <w:rPr>
                <w:rFonts w:ascii="Times New Roman" w:hAnsi="Times New Roman" w:cs="Times New Roman"/>
                <w:b/>
                <w:bCs/>
                <w:sz w:val="24"/>
                <w:szCs w:val="24"/>
              </w:rPr>
            </w:pPr>
            <w:r w:rsidRPr="00DD306C">
              <w:rPr>
                <w:rFonts w:ascii="Times New Roman" w:hAnsi="Times New Roman" w:cs="Times New Roman"/>
                <w:b/>
                <w:bCs/>
                <w:sz w:val="24"/>
                <w:szCs w:val="24"/>
              </w:rPr>
              <w:t>Description</w:t>
            </w:r>
          </w:p>
        </w:tc>
        <w:tc>
          <w:tcPr>
            <w:tcW w:w="0" w:type="auto"/>
            <w:hideMark/>
          </w:tcPr>
          <w:p w14:paraId="5CB0C8E1" w14:textId="77777777" w:rsidR="00D13E12" w:rsidRPr="00DD306C" w:rsidRDefault="00D13E12" w:rsidP="00F954EC">
            <w:pPr>
              <w:spacing w:line="360" w:lineRule="auto"/>
              <w:jc w:val="center"/>
              <w:rPr>
                <w:rFonts w:ascii="Times New Roman" w:hAnsi="Times New Roman" w:cs="Times New Roman"/>
                <w:b/>
                <w:bCs/>
                <w:sz w:val="24"/>
                <w:szCs w:val="24"/>
              </w:rPr>
            </w:pPr>
            <w:r w:rsidRPr="00DD306C">
              <w:rPr>
                <w:rFonts w:ascii="Times New Roman" w:hAnsi="Times New Roman" w:cs="Times New Roman"/>
                <w:b/>
                <w:bCs/>
                <w:sz w:val="24"/>
                <w:szCs w:val="24"/>
              </w:rPr>
              <w:t>Relevance to Tajirisha</w:t>
            </w:r>
          </w:p>
        </w:tc>
      </w:tr>
      <w:tr w:rsidR="00D13E12" w:rsidRPr="00DD306C" w14:paraId="4A221A95" w14:textId="77777777" w:rsidTr="00410304">
        <w:tc>
          <w:tcPr>
            <w:tcW w:w="0" w:type="auto"/>
            <w:hideMark/>
          </w:tcPr>
          <w:p w14:paraId="6A334FF7" w14:textId="77777777" w:rsidR="00D13E12" w:rsidRPr="00DD306C" w:rsidRDefault="00D13E12"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Training Data</w:t>
            </w:r>
          </w:p>
        </w:tc>
        <w:tc>
          <w:tcPr>
            <w:tcW w:w="0" w:type="auto"/>
            <w:hideMark/>
          </w:tcPr>
          <w:p w14:paraId="4D8FAB3E"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Raw input used to teach the model</w:t>
            </w:r>
          </w:p>
        </w:tc>
        <w:tc>
          <w:tcPr>
            <w:tcW w:w="0" w:type="auto"/>
            <w:hideMark/>
          </w:tcPr>
          <w:p w14:paraId="1BA954AC"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Behavioral and financial data from students</w:t>
            </w:r>
          </w:p>
        </w:tc>
      </w:tr>
      <w:tr w:rsidR="00D13E12" w:rsidRPr="00DD306C" w14:paraId="0103FDA5" w14:textId="77777777" w:rsidTr="00410304">
        <w:tc>
          <w:tcPr>
            <w:tcW w:w="0" w:type="auto"/>
            <w:hideMark/>
          </w:tcPr>
          <w:p w14:paraId="1962A6A4" w14:textId="77777777" w:rsidR="00D13E12" w:rsidRPr="00DD306C" w:rsidRDefault="00D13E12"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Features</w:t>
            </w:r>
          </w:p>
        </w:tc>
        <w:tc>
          <w:tcPr>
            <w:tcW w:w="0" w:type="auto"/>
            <w:hideMark/>
          </w:tcPr>
          <w:p w14:paraId="789F9341"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Selected variables that represent the data</w:t>
            </w:r>
          </w:p>
        </w:tc>
        <w:tc>
          <w:tcPr>
            <w:tcW w:w="0" w:type="auto"/>
            <w:hideMark/>
          </w:tcPr>
          <w:p w14:paraId="1CE10EDD"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Spending habits, saving goals, nudging responses</w:t>
            </w:r>
          </w:p>
        </w:tc>
      </w:tr>
      <w:tr w:rsidR="00D13E12" w:rsidRPr="00DD306C" w14:paraId="39D2DDCB" w14:textId="77777777" w:rsidTr="00410304">
        <w:tc>
          <w:tcPr>
            <w:tcW w:w="0" w:type="auto"/>
            <w:hideMark/>
          </w:tcPr>
          <w:p w14:paraId="11264FC0" w14:textId="77777777" w:rsidR="00D13E12" w:rsidRPr="00DD306C" w:rsidRDefault="00D13E12"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Model Architecture</w:t>
            </w:r>
          </w:p>
        </w:tc>
        <w:tc>
          <w:tcPr>
            <w:tcW w:w="0" w:type="auto"/>
            <w:hideMark/>
          </w:tcPr>
          <w:p w14:paraId="05CE440F"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Structure of the algorithm (e.g., neural net, decision tree)</w:t>
            </w:r>
          </w:p>
        </w:tc>
        <w:tc>
          <w:tcPr>
            <w:tcW w:w="0" w:type="auto"/>
            <w:hideMark/>
          </w:tcPr>
          <w:p w14:paraId="5515A11E"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Determines adaptability and interpretability</w:t>
            </w:r>
          </w:p>
        </w:tc>
      </w:tr>
      <w:tr w:rsidR="00D13E12" w:rsidRPr="00DD306C" w14:paraId="01C47145" w14:textId="77777777" w:rsidTr="00410304">
        <w:tc>
          <w:tcPr>
            <w:tcW w:w="0" w:type="auto"/>
            <w:hideMark/>
          </w:tcPr>
          <w:p w14:paraId="69938777" w14:textId="77777777" w:rsidR="00D13E12" w:rsidRPr="00DD306C" w:rsidRDefault="00D13E12"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Loss Function</w:t>
            </w:r>
          </w:p>
        </w:tc>
        <w:tc>
          <w:tcPr>
            <w:tcW w:w="0" w:type="auto"/>
            <w:hideMark/>
          </w:tcPr>
          <w:p w14:paraId="5BC0CE73"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Metric to evaluate prediction error</w:t>
            </w:r>
          </w:p>
        </w:tc>
        <w:tc>
          <w:tcPr>
            <w:tcW w:w="0" w:type="auto"/>
            <w:hideMark/>
          </w:tcPr>
          <w:p w14:paraId="0EBCF30A"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Guides optimization toward accurate nudges</w:t>
            </w:r>
          </w:p>
        </w:tc>
      </w:tr>
      <w:tr w:rsidR="00D13E12" w:rsidRPr="00DD306C" w14:paraId="05AC7651" w14:textId="77777777" w:rsidTr="00410304">
        <w:tc>
          <w:tcPr>
            <w:tcW w:w="0" w:type="auto"/>
            <w:hideMark/>
          </w:tcPr>
          <w:p w14:paraId="683A251A" w14:textId="77777777" w:rsidR="00D13E12" w:rsidRPr="00DD306C" w:rsidRDefault="00D13E12"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lastRenderedPageBreak/>
              <w:t>Optimization Algorithm</w:t>
            </w:r>
          </w:p>
        </w:tc>
        <w:tc>
          <w:tcPr>
            <w:tcW w:w="0" w:type="auto"/>
            <w:hideMark/>
          </w:tcPr>
          <w:p w14:paraId="19AE49C4"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Method to minimize loss (e.g., SGD, Adam)</w:t>
            </w:r>
          </w:p>
        </w:tc>
        <w:tc>
          <w:tcPr>
            <w:tcW w:w="0" w:type="auto"/>
            <w:hideMark/>
          </w:tcPr>
          <w:p w14:paraId="4E509D39"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Impacts training speed and convergence</w:t>
            </w:r>
          </w:p>
        </w:tc>
      </w:tr>
      <w:tr w:rsidR="00D13E12" w:rsidRPr="00DD306C" w14:paraId="412F803E" w14:textId="77777777" w:rsidTr="00410304">
        <w:tc>
          <w:tcPr>
            <w:tcW w:w="0" w:type="auto"/>
            <w:hideMark/>
          </w:tcPr>
          <w:p w14:paraId="4443B666" w14:textId="77777777" w:rsidR="00D13E12" w:rsidRPr="00DD306C" w:rsidRDefault="00D13E12"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Hyperparameters</w:t>
            </w:r>
          </w:p>
        </w:tc>
        <w:tc>
          <w:tcPr>
            <w:tcW w:w="0" w:type="auto"/>
            <w:hideMark/>
          </w:tcPr>
          <w:p w14:paraId="74B95100"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Tunable settings (e.g., learning rate, batch size)</w:t>
            </w:r>
          </w:p>
        </w:tc>
        <w:tc>
          <w:tcPr>
            <w:tcW w:w="0" w:type="auto"/>
            <w:hideMark/>
          </w:tcPr>
          <w:p w14:paraId="04656710"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Crucial for customizing model behavior</w:t>
            </w:r>
          </w:p>
        </w:tc>
      </w:tr>
      <w:tr w:rsidR="00D13E12" w:rsidRPr="00DD306C" w14:paraId="2EABA756" w14:textId="77777777" w:rsidTr="00410304">
        <w:tc>
          <w:tcPr>
            <w:tcW w:w="0" w:type="auto"/>
            <w:hideMark/>
          </w:tcPr>
          <w:p w14:paraId="5657A38A" w14:textId="77777777" w:rsidR="00D13E12" w:rsidRPr="00DD306C" w:rsidRDefault="00D13E12"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Validation Strategy</w:t>
            </w:r>
          </w:p>
        </w:tc>
        <w:tc>
          <w:tcPr>
            <w:tcW w:w="0" w:type="auto"/>
            <w:hideMark/>
          </w:tcPr>
          <w:p w14:paraId="7B29B6E0"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Techniques to assess generalization (e.g., k-fold CV)</w:t>
            </w:r>
          </w:p>
        </w:tc>
        <w:tc>
          <w:tcPr>
            <w:tcW w:w="0" w:type="auto"/>
            <w:hideMark/>
          </w:tcPr>
          <w:p w14:paraId="0A59B61A" w14:textId="77777777" w:rsidR="00D13E12" w:rsidRPr="00DD306C" w:rsidRDefault="00D13E12"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Ensures robustness across diverse student profiles</w:t>
            </w:r>
          </w:p>
        </w:tc>
      </w:tr>
    </w:tbl>
    <w:p w14:paraId="0A3F684F" w14:textId="5DBBF0D7" w:rsidR="00D13E12" w:rsidRPr="00DD306C" w:rsidRDefault="00D13E12" w:rsidP="00F954EC">
      <w:pPr>
        <w:spacing w:line="360" w:lineRule="auto"/>
        <w:rPr>
          <w:rFonts w:ascii="Times New Roman" w:hAnsi="Times New Roman" w:cs="Times New Roman"/>
        </w:rPr>
      </w:pPr>
    </w:p>
    <w:p w14:paraId="3D915EEA" w14:textId="77777777" w:rsidR="00D13E12" w:rsidRPr="00DD306C" w:rsidRDefault="00D13E12"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t xml:space="preserve">3. </w:t>
      </w:r>
      <w:r w:rsidRPr="00DD306C">
        <w:rPr>
          <w:rStyle w:val="Strong"/>
          <w:rFonts w:ascii="Times New Roman" w:hAnsi="Times New Roman" w:cs="Times New Roman"/>
          <w:sz w:val="27"/>
          <w:szCs w:val="27"/>
        </w:rPr>
        <w:t>Training Procedures and Strategies</w:t>
      </w:r>
    </w:p>
    <w:p w14:paraId="0CF3040A" w14:textId="65A64ACF" w:rsidR="00D13E12" w:rsidRPr="00DD306C" w:rsidRDefault="00D13E1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Preprocessing</w:t>
      </w:r>
    </w:p>
    <w:p w14:paraId="61EE9C9E" w14:textId="77777777" w:rsidR="00D13E12" w:rsidRPr="00DD306C" w:rsidRDefault="00D13E12" w:rsidP="00F954EC">
      <w:pPr>
        <w:numPr>
          <w:ilvl w:val="0"/>
          <w:numId w:val="39"/>
        </w:numPr>
        <w:spacing w:before="100" w:beforeAutospacing="1" w:after="100" w:afterAutospacing="1" w:line="360" w:lineRule="auto"/>
        <w:rPr>
          <w:rFonts w:ascii="Times New Roman" w:hAnsi="Times New Roman" w:cs="Times New Roman"/>
          <w:sz w:val="24"/>
          <w:szCs w:val="24"/>
        </w:rPr>
      </w:pPr>
      <w:r w:rsidRPr="00DD306C">
        <w:rPr>
          <w:rFonts w:ascii="Times New Roman" w:hAnsi="Times New Roman" w:cs="Times New Roman"/>
          <w:sz w:val="24"/>
          <w:szCs w:val="24"/>
        </w:rPr>
        <w:t>Normalization, encoding, and handling missing values</w:t>
      </w:r>
    </w:p>
    <w:p w14:paraId="19FB40F4" w14:textId="77777777" w:rsidR="00D13E12" w:rsidRPr="00DD306C" w:rsidRDefault="00D13E12" w:rsidP="00F954EC">
      <w:pPr>
        <w:numPr>
          <w:ilvl w:val="0"/>
          <w:numId w:val="39"/>
        </w:numPr>
        <w:spacing w:before="100" w:beforeAutospacing="1" w:after="100" w:afterAutospacing="1" w:line="360" w:lineRule="auto"/>
        <w:rPr>
          <w:rFonts w:ascii="Times New Roman" w:hAnsi="Times New Roman" w:cs="Times New Roman"/>
          <w:sz w:val="24"/>
          <w:szCs w:val="24"/>
        </w:rPr>
      </w:pPr>
      <w:r w:rsidRPr="00DD306C">
        <w:rPr>
          <w:rFonts w:ascii="Times New Roman" w:hAnsi="Times New Roman" w:cs="Times New Roman"/>
          <w:sz w:val="24"/>
          <w:szCs w:val="24"/>
        </w:rPr>
        <w:t>Feature selection using techniques like PCA or mutual information</w:t>
      </w:r>
    </w:p>
    <w:p w14:paraId="56F7852A" w14:textId="71B93ACF" w:rsidR="00D13E12" w:rsidRPr="00DD306C" w:rsidRDefault="00D13E1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 Training Algorithms</w:t>
      </w:r>
    </w:p>
    <w:p w14:paraId="70BC82C2" w14:textId="77777777" w:rsidR="00D13E12" w:rsidRPr="00DD306C" w:rsidRDefault="00D13E12" w:rsidP="00F954EC">
      <w:pPr>
        <w:numPr>
          <w:ilvl w:val="0"/>
          <w:numId w:val="40"/>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Gradient Descent Variants</w:t>
      </w:r>
      <w:r w:rsidRPr="00DD306C">
        <w:rPr>
          <w:rFonts w:ascii="Times New Roman" w:hAnsi="Times New Roman" w:cs="Times New Roman"/>
          <w:sz w:val="24"/>
          <w:szCs w:val="24"/>
        </w:rPr>
        <w:t>: SGD, Adam, RMSprop</w:t>
      </w:r>
    </w:p>
    <w:p w14:paraId="0AF138E7" w14:textId="77777777" w:rsidR="00D13E12" w:rsidRPr="00DD306C" w:rsidRDefault="00D13E12" w:rsidP="00F954EC">
      <w:pPr>
        <w:numPr>
          <w:ilvl w:val="0"/>
          <w:numId w:val="40"/>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Batching Techniques</w:t>
      </w:r>
      <w:r w:rsidRPr="00DD306C">
        <w:rPr>
          <w:rFonts w:ascii="Times New Roman" w:hAnsi="Times New Roman" w:cs="Times New Roman"/>
          <w:sz w:val="24"/>
          <w:szCs w:val="24"/>
        </w:rPr>
        <w:t>: Mini-batch vs. full-batch training</w:t>
      </w:r>
    </w:p>
    <w:p w14:paraId="6320A319" w14:textId="77777777" w:rsidR="00D13E12" w:rsidRPr="00DD306C" w:rsidRDefault="00D13E12" w:rsidP="00F954EC">
      <w:pPr>
        <w:numPr>
          <w:ilvl w:val="0"/>
          <w:numId w:val="40"/>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Regularization</w:t>
      </w:r>
      <w:r w:rsidRPr="00DD306C">
        <w:rPr>
          <w:rFonts w:ascii="Times New Roman" w:hAnsi="Times New Roman" w:cs="Times New Roman"/>
          <w:sz w:val="24"/>
          <w:szCs w:val="24"/>
        </w:rPr>
        <w:t>: L1/L2 penalties, dropout to prevent overfitting</w:t>
      </w:r>
    </w:p>
    <w:p w14:paraId="761DE439" w14:textId="77777777" w:rsidR="00D13E12" w:rsidRPr="00DD306C" w:rsidRDefault="00D13E12" w:rsidP="00F954EC">
      <w:pPr>
        <w:numPr>
          <w:ilvl w:val="0"/>
          <w:numId w:val="40"/>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Early Stopping</w:t>
      </w:r>
      <w:r w:rsidRPr="00DD306C">
        <w:rPr>
          <w:rFonts w:ascii="Times New Roman" w:hAnsi="Times New Roman" w:cs="Times New Roman"/>
          <w:sz w:val="24"/>
          <w:szCs w:val="24"/>
        </w:rPr>
        <w:t>: Halting training when performance plateaus</w:t>
      </w:r>
    </w:p>
    <w:p w14:paraId="73C95F5B" w14:textId="345D402F" w:rsidR="00D13E12" w:rsidRPr="00DD306C" w:rsidRDefault="00D13E12"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 Evaluation During Training</w:t>
      </w:r>
    </w:p>
    <w:p w14:paraId="0F5C219E" w14:textId="77777777" w:rsidR="00D13E12" w:rsidRPr="00DD306C" w:rsidRDefault="00D13E12" w:rsidP="00F954EC">
      <w:pPr>
        <w:numPr>
          <w:ilvl w:val="0"/>
          <w:numId w:val="41"/>
        </w:numPr>
        <w:spacing w:before="100" w:beforeAutospacing="1" w:after="100" w:afterAutospacing="1" w:line="360" w:lineRule="auto"/>
        <w:rPr>
          <w:rFonts w:ascii="Times New Roman" w:hAnsi="Times New Roman" w:cs="Times New Roman"/>
          <w:sz w:val="24"/>
          <w:szCs w:val="24"/>
        </w:rPr>
      </w:pPr>
      <w:r w:rsidRPr="00DD306C">
        <w:rPr>
          <w:rFonts w:ascii="Times New Roman" w:hAnsi="Times New Roman" w:cs="Times New Roman"/>
          <w:sz w:val="24"/>
          <w:szCs w:val="24"/>
        </w:rPr>
        <w:t>Use of validation sets and cross-validation</w:t>
      </w:r>
    </w:p>
    <w:p w14:paraId="13604922" w14:textId="75283595" w:rsidR="00D13E12" w:rsidRPr="00DD306C" w:rsidRDefault="00D13E12" w:rsidP="00F954EC">
      <w:pPr>
        <w:numPr>
          <w:ilvl w:val="0"/>
          <w:numId w:val="41"/>
        </w:numPr>
        <w:spacing w:before="100" w:beforeAutospacing="1" w:after="100" w:afterAutospacing="1" w:line="360" w:lineRule="auto"/>
        <w:rPr>
          <w:rFonts w:ascii="Times New Roman" w:hAnsi="Times New Roman" w:cs="Times New Roman"/>
          <w:sz w:val="24"/>
          <w:szCs w:val="24"/>
        </w:rPr>
      </w:pPr>
      <w:r w:rsidRPr="00DD306C">
        <w:rPr>
          <w:rFonts w:ascii="Times New Roman" w:hAnsi="Times New Roman" w:cs="Times New Roman"/>
          <w:sz w:val="24"/>
          <w:szCs w:val="24"/>
        </w:rPr>
        <w:t>Monitoring metrics like accuracy, precision, recall, F1-score</w:t>
      </w:r>
    </w:p>
    <w:p w14:paraId="6FE2503A" w14:textId="77777777" w:rsidR="00D13E12" w:rsidRPr="00DD306C" w:rsidRDefault="00D13E12"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t xml:space="preserve">4. </w:t>
      </w:r>
      <w:r w:rsidRPr="00DD306C">
        <w:rPr>
          <w:rStyle w:val="Strong"/>
          <w:rFonts w:ascii="Times New Roman" w:hAnsi="Times New Roman" w:cs="Times New Roman"/>
          <w:sz w:val="27"/>
          <w:szCs w:val="27"/>
        </w:rPr>
        <w:t>Challenges in ML Training for Behavioral Platforms</w:t>
      </w:r>
    </w:p>
    <w:p w14:paraId="582CA7B9" w14:textId="77777777" w:rsidR="00D13E12" w:rsidRPr="00DD306C" w:rsidRDefault="00D13E12" w:rsidP="00F954EC">
      <w:pPr>
        <w:numPr>
          <w:ilvl w:val="0"/>
          <w:numId w:val="42"/>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Data sparsity</w:t>
      </w:r>
      <w:r w:rsidRPr="00DD306C">
        <w:rPr>
          <w:rFonts w:ascii="Times New Roman" w:hAnsi="Times New Roman" w:cs="Times New Roman"/>
          <w:sz w:val="24"/>
          <w:szCs w:val="24"/>
        </w:rPr>
        <w:t>: Limited behavioral data from new users</w:t>
      </w:r>
    </w:p>
    <w:p w14:paraId="442B385A" w14:textId="77777777" w:rsidR="00D13E12" w:rsidRPr="00DD306C" w:rsidRDefault="00D13E12" w:rsidP="00F954EC">
      <w:pPr>
        <w:numPr>
          <w:ilvl w:val="0"/>
          <w:numId w:val="42"/>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Concept drift</w:t>
      </w:r>
      <w:r w:rsidRPr="00DD306C">
        <w:rPr>
          <w:rFonts w:ascii="Times New Roman" w:hAnsi="Times New Roman" w:cs="Times New Roman"/>
          <w:sz w:val="24"/>
          <w:szCs w:val="24"/>
        </w:rPr>
        <w:t>: Changing user behavior over time</w:t>
      </w:r>
    </w:p>
    <w:p w14:paraId="491DADDC" w14:textId="77777777" w:rsidR="00D13E12" w:rsidRPr="00DD306C" w:rsidRDefault="00D13E12" w:rsidP="00F954EC">
      <w:pPr>
        <w:numPr>
          <w:ilvl w:val="0"/>
          <w:numId w:val="42"/>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Bias in training data</w:t>
      </w:r>
      <w:r w:rsidRPr="00DD306C">
        <w:rPr>
          <w:rFonts w:ascii="Times New Roman" w:hAnsi="Times New Roman" w:cs="Times New Roman"/>
          <w:sz w:val="24"/>
          <w:szCs w:val="24"/>
        </w:rPr>
        <w:t>: Socioeconomic or gender-based skew</w:t>
      </w:r>
    </w:p>
    <w:p w14:paraId="0AF42F9F" w14:textId="64D96739" w:rsidR="008E2C25" w:rsidRPr="00DD306C" w:rsidRDefault="00D13E12" w:rsidP="00F954EC">
      <w:pPr>
        <w:numPr>
          <w:ilvl w:val="0"/>
          <w:numId w:val="42"/>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Overfitting</w:t>
      </w:r>
      <w:r w:rsidRPr="00DD306C">
        <w:rPr>
          <w:rFonts w:ascii="Times New Roman" w:hAnsi="Times New Roman" w:cs="Times New Roman"/>
          <w:sz w:val="24"/>
          <w:szCs w:val="24"/>
        </w:rPr>
        <w:t>: Especially in small or noisy datasets</w:t>
      </w:r>
    </w:p>
    <w:p w14:paraId="54D3AF97" w14:textId="3104138B" w:rsidR="008E2C25" w:rsidRPr="00DD306C" w:rsidRDefault="008E2C25" w:rsidP="00F954EC">
      <w:pPr>
        <w:spacing w:line="360" w:lineRule="auto"/>
        <w:rPr>
          <w:rFonts w:ascii="Times New Roman" w:hAnsi="Times New Roman" w:cs="Times New Roman"/>
          <w:b/>
          <w:bCs/>
          <w:sz w:val="27"/>
          <w:szCs w:val="27"/>
        </w:rPr>
      </w:pPr>
      <w:r w:rsidRPr="00DD306C">
        <w:rPr>
          <w:rFonts w:ascii="Times New Roman" w:hAnsi="Times New Roman" w:cs="Times New Roman"/>
          <w:b/>
          <w:bCs/>
          <w:sz w:val="27"/>
          <w:szCs w:val="27"/>
        </w:rPr>
        <w:t xml:space="preserve"> Extended Key Concepts in ML Model Training</w:t>
      </w:r>
    </w:p>
    <w:p w14:paraId="580422F9" w14:textId="77777777" w:rsidR="008E2C25" w:rsidRPr="00DD306C" w:rsidRDefault="008E2C25"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lastRenderedPageBreak/>
        <w:t xml:space="preserve">1. </w:t>
      </w:r>
      <w:r w:rsidRPr="00DD306C">
        <w:rPr>
          <w:rStyle w:val="Strong"/>
          <w:rFonts w:ascii="Times New Roman" w:hAnsi="Times New Roman" w:cs="Times New Roman"/>
          <w:sz w:val="27"/>
          <w:szCs w:val="27"/>
        </w:rPr>
        <w:t>Bias–Variance Tradeoff</w:t>
      </w:r>
    </w:p>
    <w:p w14:paraId="31BE929C" w14:textId="77777777" w:rsidR="008E2C25" w:rsidRPr="00DD306C" w:rsidRDefault="008E2C25" w:rsidP="00F954EC">
      <w:pPr>
        <w:pStyle w:val="NormalWeb"/>
        <w:spacing w:line="360" w:lineRule="auto"/>
      </w:pPr>
      <w:r w:rsidRPr="00DD306C">
        <w:t>This concept explains the tension between a model’s ability to fit training data (bias) and its ability to generalize to unseen data (variance).</w:t>
      </w:r>
    </w:p>
    <w:p w14:paraId="770B3094" w14:textId="77777777" w:rsidR="008E2C25" w:rsidRPr="00DD306C" w:rsidRDefault="008E2C25" w:rsidP="00F954EC">
      <w:pPr>
        <w:numPr>
          <w:ilvl w:val="0"/>
          <w:numId w:val="44"/>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High bias</w:t>
      </w:r>
      <w:r w:rsidRPr="00DD306C">
        <w:rPr>
          <w:rFonts w:ascii="Times New Roman" w:hAnsi="Times New Roman" w:cs="Times New Roman"/>
          <w:sz w:val="24"/>
          <w:szCs w:val="24"/>
        </w:rPr>
        <w:t>: Oversimplified models (e.g., linear regression) may underfit.</w:t>
      </w:r>
    </w:p>
    <w:p w14:paraId="035389AB" w14:textId="77777777" w:rsidR="008E2C25" w:rsidRPr="00DD306C" w:rsidRDefault="008E2C25" w:rsidP="00F954EC">
      <w:pPr>
        <w:numPr>
          <w:ilvl w:val="0"/>
          <w:numId w:val="44"/>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High variance</w:t>
      </w:r>
      <w:r w:rsidRPr="00DD306C">
        <w:rPr>
          <w:rFonts w:ascii="Times New Roman" w:hAnsi="Times New Roman" w:cs="Times New Roman"/>
          <w:sz w:val="24"/>
          <w:szCs w:val="24"/>
        </w:rPr>
        <w:t>: Complex models (e.g., deep neural nets) may overfit.</w:t>
      </w:r>
    </w:p>
    <w:p w14:paraId="36D507D0" w14:textId="77777777" w:rsidR="008E2C25" w:rsidRPr="00DD306C" w:rsidRDefault="008E2C25" w:rsidP="00F954EC">
      <w:pPr>
        <w:numPr>
          <w:ilvl w:val="0"/>
          <w:numId w:val="44"/>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Sweet spot</w:t>
      </w:r>
      <w:r w:rsidRPr="00DD306C">
        <w:rPr>
          <w:rFonts w:ascii="Times New Roman" w:hAnsi="Times New Roman" w:cs="Times New Roman"/>
          <w:sz w:val="24"/>
          <w:szCs w:val="24"/>
        </w:rPr>
        <w:t>: Achieved through regularization, cross-validation, and careful model selection.</w:t>
      </w:r>
    </w:p>
    <w:p w14:paraId="0FD84180" w14:textId="12E8C51F" w:rsidR="008E2C25" w:rsidRPr="00DD306C" w:rsidRDefault="008E2C25" w:rsidP="00F954EC">
      <w:pPr>
        <w:pStyle w:val="NormalWeb"/>
        <w:spacing w:line="360" w:lineRule="auto"/>
      </w:pPr>
      <w:r w:rsidRPr="00DD306C">
        <w:rPr>
          <w:rStyle w:val="Strong"/>
        </w:rPr>
        <w:t>Relevance to Tajirisha</w:t>
      </w:r>
      <w:r w:rsidRPr="00DD306C">
        <w:t>: You’ll need models that generalize well across diverse student behaviors without overfitting to early adopters or specific campuses.</w:t>
      </w:r>
    </w:p>
    <w:p w14:paraId="76558976" w14:textId="77777777" w:rsidR="008E2C25" w:rsidRPr="00DD306C" w:rsidRDefault="008E2C25"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t xml:space="preserve">2. </w:t>
      </w:r>
      <w:r w:rsidRPr="00DD306C">
        <w:rPr>
          <w:rStyle w:val="Strong"/>
          <w:rFonts w:ascii="Times New Roman" w:hAnsi="Times New Roman" w:cs="Times New Roman"/>
          <w:sz w:val="27"/>
          <w:szCs w:val="27"/>
        </w:rPr>
        <w:t>Learning Curves and Generalization</w:t>
      </w:r>
    </w:p>
    <w:p w14:paraId="4A877C63" w14:textId="77777777" w:rsidR="008E2C25" w:rsidRPr="00DD306C" w:rsidRDefault="008E2C25" w:rsidP="00F954EC">
      <w:pPr>
        <w:pStyle w:val="NormalWeb"/>
        <w:spacing w:line="360" w:lineRule="auto"/>
      </w:pPr>
      <w:r w:rsidRPr="00DD306C">
        <w:t>Learning curves plot model performance over time or data volume.</w:t>
      </w:r>
    </w:p>
    <w:p w14:paraId="4ABBBA01" w14:textId="77777777" w:rsidR="008E2C25" w:rsidRPr="00DD306C" w:rsidRDefault="008E2C25" w:rsidP="00F954EC">
      <w:pPr>
        <w:numPr>
          <w:ilvl w:val="0"/>
          <w:numId w:val="45"/>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Training vs. validation accuracy</w:t>
      </w:r>
      <w:r w:rsidRPr="00DD306C">
        <w:rPr>
          <w:rFonts w:ascii="Times New Roman" w:hAnsi="Times New Roman" w:cs="Times New Roman"/>
          <w:sz w:val="24"/>
          <w:szCs w:val="24"/>
        </w:rPr>
        <w:t>: Helps diagnose underfitting or overfitting.</w:t>
      </w:r>
    </w:p>
    <w:p w14:paraId="1EDBA29D" w14:textId="77777777" w:rsidR="008E2C25" w:rsidRPr="00DD306C" w:rsidRDefault="008E2C25" w:rsidP="00F954EC">
      <w:pPr>
        <w:numPr>
          <w:ilvl w:val="0"/>
          <w:numId w:val="45"/>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Plateau detection</w:t>
      </w:r>
      <w:r w:rsidRPr="00DD306C">
        <w:rPr>
          <w:rFonts w:ascii="Times New Roman" w:hAnsi="Times New Roman" w:cs="Times New Roman"/>
          <w:sz w:val="24"/>
          <w:szCs w:val="24"/>
        </w:rPr>
        <w:t>: Indicates when additional data or complexity no longer improves performance.</w:t>
      </w:r>
    </w:p>
    <w:p w14:paraId="6AFA2A3D" w14:textId="77777777" w:rsidR="008E2C25" w:rsidRPr="00DD306C" w:rsidRDefault="008E2C25" w:rsidP="00F954EC">
      <w:pPr>
        <w:numPr>
          <w:ilvl w:val="0"/>
          <w:numId w:val="45"/>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Data efficiency</w:t>
      </w:r>
      <w:r w:rsidRPr="00DD306C">
        <w:rPr>
          <w:rFonts w:ascii="Times New Roman" w:hAnsi="Times New Roman" w:cs="Times New Roman"/>
          <w:sz w:val="24"/>
          <w:szCs w:val="24"/>
        </w:rPr>
        <w:t>: Critical for platforms with limited labeled behavioral data.</w:t>
      </w:r>
    </w:p>
    <w:p w14:paraId="3DD45306" w14:textId="3212B9D0" w:rsidR="008E2C25" w:rsidRPr="00DD306C" w:rsidRDefault="008E2C25" w:rsidP="00F954EC">
      <w:pPr>
        <w:pStyle w:val="NormalWeb"/>
        <w:spacing w:line="360" w:lineRule="auto"/>
      </w:pPr>
      <w:r w:rsidRPr="00DD306C">
        <w:rPr>
          <w:rStyle w:val="Strong"/>
        </w:rPr>
        <w:t>Relevance to Tajirisha</w:t>
      </w:r>
      <w:r w:rsidRPr="00DD306C">
        <w:t>: You can use learning curves to determine how much behavioral data is needed before nudges become effective.</w:t>
      </w:r>
    </w:p>
    <w:p w14:paraId="1581D4F7" w14:textId="77777777" w:rsidR="008E2C25" w:rsidRPr="00DD306C" w:rsidRDefault="008E2C25"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t xml:space="preserve">3. </w:t>
      </w:r>
      <w:r w:rsidRPr="00DD306C">
        <w:rPr>
          <w:rStyle w:val="Strong"/>
          <w:rFonts w:ascii="Times New Roman" w:hAnsi="Times New Roman" w:cs="Times New Roman"/>
          <w:sz w:val="27"/>
          <w:szCs w:val="27"/>
        </w:rPr>
        <w:t>Optimization Techniques</w:t>
      </w:r>
    </w:p>
    <w:p w14:paraId="30D3BBA8" w14:textId="77777777" w:rsidR="008E2C25" w:rsidRPr="00DD306C" w:rsidRDefault="008E2C25" w:rsidP="00F954EC">
      <w:pPr>
        <w:pStyle w:val="NormalWeb"/>
        <w:spacing w:line="360" w:lineRule="auto"/>
      </w:pPr>
      <w:r w:rsidRPr="00DD306C">
        <w:t>Optimization is the engine of training—how models adjust parameters to minimize error.</w:t>
      </w:r>
    </w:p>
    <w:p w14:paraId="7923C097" w14:textId="0AAB0A31" w:rsidR="00D12547" w:rsidRPr="00DD306C" w:rsidRDefault="00D12547" w:rsidP="00F954EC">
      <w:pPr>
        <w:pStyle w:val="Caption"/>
        <w:keepNext/>
        <w:spacing w:line="360" w:lineRule="auto"/>
        <w:rPr>
          <w:rFonts w:ascii="Times New Roman" w:hAnsi="Times New Roman" w:cs="Times New Roman"/>
        </w:rPr>
      </w:pPr>
      <w:bookmarkStart w:id="16" w:name="_Toc208059187"/>
      <w:r w:rsidRPr="00DD306C">
        <w:rPr>
          <w:rFonts w:ascii="Times New Roman" w:hAnsi="Times New Roman" w:cs="Times New Roman"/>
        </w:rPr>
        <w:t xml:space="preserve">Table </w:t>
      </w:r>
      <w:r w:rsidRPr="00DD306C">
        <w:rPr>
          <w:rFonts w:ascii="Times New Roman" w:hAnsi="Times New Roman" w:cs="Times New Roman"/>
        </w:rPr>
        <w:fldChar w:fldCharType="begin"/>
      </w:r>
      <w:r w:rsidRPr="00DD306C">
        <w:rPr>
          <w:rFonts w:ascii="Times New Roman" w:hAnsi="Times New Roman" w:cs="Times New Roman"/>
        </w:rPr>
        <w:instrText xml:space="preserve"> SEQ Table \* ARABIC </w:instrText>
      </w:r>
      <w:r w:rsidRPr="00DD306C">
        <w:rPr>
          <w:rFonts w:ascii="Times New Roman" w:hAnsi="Times New Roman" w:cs="Times New Roman"/>
        </w:rPr>
        <w:fldChar w:fldCharType="separate"/>
      </w:r>
      <w:r w:rsidR="001C5B8F">
        <w:rPr>
          <w:rFonts w:ascii="Times New Roman" w:hAnsi="Times New Roman" w:cs="Times New Roman"/>
          <w:noProof/>
        </w:rPr>
        <w:t>3</w:t>
      </w:r>
      <w:r w:rsidRPr="00DD306C">
        <w:rPr>
          <w:rFonts w:ascii="Times New Roman" w:hAnsi="Times New Roman" w:cs="Times New Roman"/>
        </w:rPr>
        <w:fldChar w:fldCharType="end"/>
      </w:r>
      <w:r w:rsidRPr="00DD306C">
        <w:rPr>
          <w:rFonts w:ascii="Times New Roman" w:hAnsi="Times New Roman" w:cs="Times New Roman"/>
        </w:rPr>
        <w:t>: Optimization techniques</w:t>
      </w:r>
      <w:bookmarkEnd w:id="16"/>
    </w:p>
    <w:tbl>
      <w:tblPr>
        <w:tblStyle w:val="TableGrid"/>
        <w:tblW w:w="0" w:type="auto"/>
        <w:tblLook w:val="04A0" w:firstRow="1" w:lastRow="0" w:firstColumn="1" w:lastColumn="0" w:noHBand="0" w:noVBand="1"/>
      </w:tblPr>
      <w:tblGrid>
        <w:gridCol w:w="2911"/>
        <w:gridCol w:w="3575"/>
        <w:gridCol w:w="2864"/>
      </w:tblGrid>
      <w:tr w:rsidR="00EC6B78" w:rsidRPr="00DD306C" w14:paraId="4E67842E" w14:textId="77777777" w:rsidTr="00003600">
        <w:tc>
          <w:tcPr>
            <w:tcW w:w="0" w:type="auto"/>
            <w:hideMark/>
          </w:tcPr>
          <w:p w14:paraId="45D2F126" w14:textId="77777777" w:rsidR="008E2C25" w:rsidRPr="00DD306C" w:rsidRDefault="008E2C25" w:rsidP="00F954EC">
            <w:pPr>
              <w:spacing w:line="360" w:lineRule="auto"/>
              <w:jc w:val="center"/>
              <w:rPr>
                <w:rFonts w:ascii="Times New Roman" w:hAnsi="Times New Roman" w:cs="Times New Roman"/>
                <w:b/>
                <w:bCs/>
                <w:sz w:val="24"/>
                <w:szCs w:val="24"/>
              </w:rPr>
            </w:pPr>
            <w:r w:rsidRPr="00DD306C">
              <w:rPr>
                <w:rFonts w:ascii="Times New Roman" w:hAnsi="Times New Roman" w:cs="Times New Roman"/>
                <w:b/>
                <w:bCs/>
                <w:sz w:val="24"/>
                <w:szCs w:val="24"/>
              </w:rPr>
              <w:t>Technique</w:t>
            </w:r>
          </w:p>
        </w:tc>
        <w:tc>
          <w:tcPr>
            <w:tcW w:w="0" w:type="auto"/>
            <w:hideMark/>
          </w:tcPr>
          <w:p w14:paraId="487A25D5" w14:textId="77777777" w:rsidR="008E2C25" w:rsidRPr="00DD306C" w:rsidRDefault="008E2C25" w:rsidP="00F954EC">
            <w:pPr>
              <w:spacing w:line="360" w:lineRule="auto"/>
              <w:jc w:val="center"/>
              <w:rPr>
                <w:rFonts w:ascii="Times New Roman" w:hAnsi="Times New Roman" w:cs="Times New Roman"/>
                <w:b/>
                <w:bCs/>
                <w:sz w:val="24"/>
                <w:szCs w:val="24"/>
              </w:rPr>
            </w:pPr>
            <w:r w:rsidRPr="00DD306C">
              <w:rPr>
                <w:rFonts w:ascii="Times New Roman" w:hAnsi="Times New Roman" w:cs="Times New Roman"/>
                <w:b/>
                <w:bCs/>
                <w:sz w:val="24"/>
                <w:szCs w:val="24"/>
              </w:rPr>
              <w:t>Description</w:t>
            </w:r>
          </w:p>
        </w:tc>
        <w:tc>
          <w:tcPr>
            <w:tcW w:w="0" w:type="auto"/>
            <w:hideMark/>
          </w:tcPr>
          <w:p w14:paraId="110A2CDB" w14:textId="77777777" w:rsidR="008E2C25" w:rsidRPr="00DD306C" w:rsidRDefault="008E2C25" w:rsidP="00F954EC">
            <w:pPr>
              <w:spacing w:line="360" w:lineRule="auto"/>
              <w:jc w:val="center"/>
              <w:rPr>
                <w:rFonts w:ascii="Times New Roman" w:hAnsi="Times New Roman" w:cs="Times New Roman"/>
                <w:b/>
                <w:bCs/>
                <w:sz w:val="24"/>
                <w:szCs w:val="24"/>
              </w:rPr>
            </w:pPr>
            <w:r w:rsidRPr="00DD306C">
              <w:rPr>
                <w:rFonts w:ascii="Times New Roman" w:hAnsi="Times New Roman" w:cs="Times New Roman"/>
                <w:b/>
                <w:bCs/>
                <w:sz w:val="24"/>
                <w:szCs w:val="24"/>
              </w:rPr>
              <w:t>Use Case</w:t>
            </w:r>
          </w:p>
        </w:tc>
      </w:tr>
      <w:tr w:rsidR="00EC6B78" w:rsidRPr="00DD306C" w14:paraId="5BC57B6A" w14:textId="77777777" w:rsidTr="00003600">
        <w:tc>
          <w:tcPr>
            <w:tcW w:w="0" w:type="auto"/>
            <w:hideMark/>
          </w:tcPr>
          <w:p w14:paraId="7446C282" w14:textId="77777777" w:rsidR="008E2C25" w:rsidRPr="00DD306C" w:rsidRDefault="008E2C25"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Gradient Descent</w:t>
            </w:r>
          </w:p>
        </w:tc>
        <w:tc>
          <w:tcPr>
            <w:tcW w:w="0" w:type="auto"/>
            <w:hideMark/>
          </w:tcPr>
          <w:p w14:paraId="59A0E159" w14:textId="77777777" w:rsidR="008E2C25" w:rsidRPr="00DD306C" w:rsidRDefault="008E2C25"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Iteratively updates weights to reduce loss</w:t>
            </w:r>
          </w:p>
        </w:tc>
        <w:tc>
          <w:tcPr>
            <w:tcW w:w="0" w:type="auto"/>
            <w:hideMark/>
          </w:tcPr>
          <w:p w14:paraId="0BF1F15F" w14:textId="77777777" w:rsidR="008E2C25" w:rsidRPr="00DD306C" w:rsidRDefault="008E2C25"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Standard for most ML models</w:t>
            </w:r>
          </w:p>
        </w:tc>
      </w:tr>
      <w:tr w:rsidR="00EC6B78" w:rsidRPr="00DD306C" w14:paraId="4CC77980" w14:textId="77777777" w:rsidTr="00003600">
        <w:tc>
          <w:tcPr>
            <w:tcW w:w="0" w:type="auto"/>
            <w:hideMark/>
          </w:tcPr>
          <w:p w14:paraId="421C6A4C" w14:textId="77777777" w:rsidR="008E2C25" w:rsidRPr="00DD306C" w:rsidRDefault="008E2C25"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lastRenderedPageBreak/>
              <w:t>Stochastic Gradient Descent (SGD)</w:t>
            </w:r>
          </w:p>
        </w:tc>
        <w:tc>
          <w:tcPr>
            <w:tcW w:w="0" w:type="auto"/>
            <w:hideMark/>
          </w:tcPr>
          <w:p w14:paraId="5726C8D0" w14:textId="77777777" w:rsidR="008E2C25" w:rsidRPr="00DD306C" w:rsidRDefault="008E2C25"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Uses random mini-batches for faster updates</w:t>
            </w:r>
          </w:p>
        </w:tc>
        <w:tc>
          <w:tcPr>
            <w:tcW w:w="0" w:type="auto"/>
            <w:hideMark/>
          </w:tcPr>
          <w:p w14:paraId="05F2C04A" w14:textId="77777777" w:rsidR="008E2C25" w:rsidRPr="00DD306C" w:rsidRDefault="008E2C25"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Efficient for large datasets</w:t>
            </w:r>
          </w:p>
        </w:tc>
      </w:tr>
      <w:tr w:rsidR="00EC6B78" w:rsidRPr="00DD306C" w14:paraId="5E09FDC8" w14:textId="77777777" w:rsidTr="00003600">
        <w:tc>
          <w:tcPr>
            <w:tcW w:w="0" w:type="auto"/>
            <w:hideMark/>
          </w:tcPr>
          <w:p w14:paraId="1B8CFA32" w14:textId="77777777" w:rsidR="008E2C25" w:rsidRPr="00DD306C" w:rsidRDefault="008E2C25"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Adam</w:t>
            </w:r>
          </w:p>
        </w:tc>
        <w:tc>
          <w:tcPr>
            <w:tcW w:w="0" w:type="auto"/>
            <w:hideMark/>
          </w:tcPr>
          <w:p w14:paraId="0A6709B6" w14:textId="77777777" w:rsidR="008E2C25" w:rsidRPr="00DD306C" w:rsidRDefault="008E2C25"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Combines momentum and adaptive learning rates</w:t>
            </w:r>
          </w:p>
        </w:tc>
        <w:tc>
          <w:tcPr>
            <w:tcW w:w="0" w:type="auto"/>
            <w:hideMark/>
          </w:tcPr>
          <w:p w14:paraId="2DEC51C7" w14:textId="77777777" w:rsidR="008E2C25" w:rsidRPr="00DD306C" w:rsidRDefault="008E2C25"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Popular for deep learning</w:t>
            </w:r>
          </w:p>
        </w:tc>
      </w:tr>
      <w:tr w:rsidR="00EC6B78" w:rsidRPr="00DD306C" w14:paraId="689C6FC5" w14:textId="77777777" w:rsidTr="00003600">
        <w:tc>
          <w:tcPr>
            <w:tcW w:w="0" w:type="auto"/>
            <w:hideMark/>
          </w:tcPr>
          <w:p w14:paraId="4059CE3A" w14:textId="19702B41" w:rsidR="008E2C25" w:rsidRPr="00DD306C" w:rsidRDefault="008E2C25" w:rsidP="00F954EC">
            <w:pPr>
              <w:spacing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 xml:space="preserve">Trust Region Methods (e.g., </w:t>
            </w:r>
            <w:r w:rsidR="00EC6B78" w:rsidRPr="00DD306C">
              <w:rPr>
                <w:rStyle w:val="Strong"/>
                <w:rFonts w:ascii="Times New Roman" w:hAnsi="Times New Roman" w:cs="Times New Roman"/>
                <w:sz w:val="24"/>
                <w:szCs w:val="24"/>
              </w:rPr>
              <w:t>I</w:t>
            </w:r>
            <w:r w:rsidR="00477195" w:rsidRPr="00DD306C">
              <w:rPr>
                <w:rStyle w:val="Strong"/>
                <w:rFonts w:ascii="Times New Roman" w:hAnsi="Times New Roman" w:cs="Times New Roman"/>
                <w:sz w:val="24"/>
                <w:szCs w:val="24"/>
              </w:rPr>
              <w:t>-</w:t>
            </w:r>
            <w:r w:rsidRPr="00DD306C">
              <w:rPr>
                <w:rStyle w:val="Strong"/>
                <w:rFonts w:ascii="Times New Roman" w:hAnsi="Times New Roman" w:cs="Times New Roman"/>
                <w:sz w:val="24"/>
                <w:szCs w:val="24"/>
              </w:rPr>
              <w:t>Trust)</w:t>
            </w:r>
          </w:p>
        </w:tc>
        <w:tc>
          <w:tcPr>
            <w:tcW w:w="0" w:type="auto"/>
            <w:hideMark/>
          </w:tcPr>
          <w:p w14:paraId="5049687A" w14:textId="77777777" w:rsidR="008E2C25" w:rsidRPr="00DD306C" w:rsidRDefault="008E2C25"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Constrains updates to reliable regions</w:t>
            </w:r>
          </w:p>
        </w:tc>
        <w:tc>
          <w:tcPr>
            <w:tcW w:w="0" w:type="auto"/>
            <w:hideMark/>
          </w:tcPr>
          <w:p w14:paraId="2B39EF42" w14:textId="77777777" w:rsidR="008E2C25" w:rsidRPr="00DD306C" w:rsidRDefault="008E2C25" w:rsidP="00F954EC">
            <w:pPr>
              <w:spacing w:line="360" w:lineRule="auto"/>
              <w:rPr>
                <w:rFonts w:ascii="Times New Roman" w:hAnsi="Times New Roman" w:cs="Times New Roman"/>
                <w:sz w:val="24"/>
                <w:szCs w:val="24"/>
              </w:rPr>
            </w:pPr>
            <w:r w:rsidRPr="00DD306C">
              <w:rPr>
                <w:rFonts w:ascii="Times New Roman" w:hAnsi="Times New Roman" w:cs="Times New Roman"/>
                <w:sz w:val="24"/>
                <w:szCs w:val="24"/>
              </w:rPr>
              <w:t>Useful for sensitive behavioral models</w:t>
            </w:r>
          </w:p>
        </w:tc>
      </w:tr>
    </w:tbl>
    <w:p w14:paraId="5478CCA1" w14:textId="77777777" w:rsidR="008E2C25" w:rsidRPr="00DD306C" w:rsidRDefault="008E2C25" w:rsidP="00F954EC">
      <w:pPr>
        <w:pStyle w:val="NormalWeb"/>
        <w:spacing w:line="360" w:lineRule="auto"/>
      </w:pPr>
      <w:r w:rsidRPr="00DD306C">
        <w:rPr>
          <w:rStyle w:val="Strong"/>
        </w:rPr>
        <w:t>Relevance to Tajirisha</w:t>
      </w:r>
      <w:r w:rsidRPr="00DD306C">
        <w:t>: Choosing the right optimizer affects convergence speed and model stability—especially important for real-time personalization.</w:t>
      </w:r>
    </w:p>
    <w:p w14:paraId="394F2431" w14:textId="63443803" w:rsidR="008E2C25" w:rsidRPr="00DD306C" w:rsidRDefault="008E2C25" w:rsidP="00F954EC">
      <w:pPr>
        <w:spacing w:line="360" w:lineRule="auto"/>
        <w:rPr>
          <w:rFonts w:ascii="Times New Roman" w:hAnsi="Times New Roman" w:cs="Times New Roman"/>
        </w:rPr>
      </w:pPr>
    </w:p>
    <w:p w14:paraId="2C2C2E44" w14:textId="77777777" w:rsidR="008E2C25" w:rsidRPr="00DD306C" w:rsidRDefault="008E2C25"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t xml:space="preserve">4. </w:t>
      </w:r>
      <w:r w:rsidRPr="00DD306C">
        <w:rPr>
          <w:rStyle w:val="Strong"/>
          <w:rFonts w:ascii="Times New Roman" w:hAnsi="Times New Roman" w:cs="Times New Roman"/>
          <w:sz w:val="27"/>
          <w:szCs w:val="27"/>
        </w:rPr>
        <w:t>Data Programming and Weak Supervision</w:t>
      </w:r>
    </w:p>
    <w:p w14:paraId="35F79E9A" w14:textId="77777777" w:rsidR="008E2C25" w:rsidRPr="00DD306C" w:rsidRDefault="008E2C25" w:rsidP="00F954EC">
      <w:pPr>
        <w:pStyle w:val="NormalWeb"/>
        <w:spacing w:line="360" w:lineRule="auto"/>
      </w:pPr>
      <w:r w:rsidRPr="00DD306C">
        <w:t>Instead of manually labeling data, weak supervision uses heuristics, rules, or external sources to generate training labels.</w:t>
      </w:r>
    </w:p>
    <w:p w14:paraId="778C40C0" w14:textId="77777777" w:rsidR="008E2C25" w:rsidRPr="00DD306C" w:rsidRDefault="008E2C25" w:rsidP="00F954EC">
      <w:pPr>
        <w:numPr>
          <w:ilvl w:val="0"/>
          <w:numId w:val="46"/>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Tools like Snorkel</w:t>
      </w:r>
      <w:r w:rsidRPr="00DD306C">
        <w:rPr>
          <w:rFonts w:ascii="Times New Roman" w:hAnsi="Times New Roman" w:cs="Times New Roman"/>
          <w:sz w:val="24"/>
          <w:szCs w:val="24"/>
        </w:rPr>
        <w:t xml:space="preserve"> allow scalable label generation</w:t>
      </w:r>
    </w:p>
    <w:p w14:paraId="5A9CF88A" w14:textId="77777777" w:rsidR="008E2C25" w:rsidRPr="00DD306C" w:rsidRDefault="008E2C25" w:rsidP="00F954EC">
      <w:pPr>
        <w:numPr>
          <w:ilvl w:val="0"/>
          <w:numId w:val="46"/>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Labeling functions</w:t>
      </w:r>
      <w:r w:rsidRPr="00DD306C">
        <w:rPr>
          <w:rFonts w:ascii="Times New Roman" w:hAnsi="Times New Roman" w:cs="Times New Roman"/>
          <w:sz w:val="24"/>
          <w:szCs w:val="24"/>
        </w:rPr>
        <w:t xml:space="preserve"> can encode behavioral rules (e.g., “students who save &gt;3 times/week are goal-oriented”)</w:t>
      </w:r>
    </w:p>
    <w:p w14:paraId="02535307" w14:textId="033CD633" w:rsidR="008E2C25" w:rsidRPr="00DD306C" w:rsidRDefault="008E2C25" w:rsidP="00F954EC">
      <w:pPr>
        <w:pStyle w:val="NormalWeb"/>
        <w:spacing w:line="360" w:lineRule="auto"/>
      </w:pPr>
      <w:r w:rsidRPr="00DD306C">
        <w:rPr>
          <w:rStyle w:val="Strong"/>
        </w:rPr>
        <w:t>Relevance to Tajirisha</w:t>
      </w:r>
      <w:r w:rsidRPr="00DD306C">
        <w:t>: You can bootstrap behavioral labels without exhaustive manual annotation, accelerating model development.</w:t>
      </w:r>
    </w:p>
    <w:p w14:paraId="51A4E512" w14:textId="77777777" w:rsidR="008E2C25" w:rsidRPr="00DD306C" w:rsidRDefault="008E2C25"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t xml:space="preserve">5. </w:t>
      </w:r>
      <w:r w:rsidRPr="00DD306C">
        <w:rPr>
          <w:rStyle w:val="Strong"/>
          <w:rFonts w:ascii="Times New Roman" w:hAnsi="Times New Roman" w:cs="Times New Roman"/>
          <w:sz w:val="27"/>
          <w:szCs w:val="27"/>
        </w:rPr>
        <w:t>Curriculum Learning</w:t>
      </w:r>
    </w:p>
    <w:p w14:paraId="3DF4BFDA" w14:textId="77777777" w:rsidR="008E2C25" w:rsidRPr="00DD306C" w:rsidRDefault="008E2C25" w:rsidP="00F954EC">
      <w:pPr>
        <w:pStyle w:val="NormalWeb"/>
        <w:spacing w:line="360" w:lineRule="auto"/>
      </w:pPr>
      <w:r w:rsidRPr="00DD306C">
        <w:t>Inspired by human learning, curriculum learning trains models on easier examples first, then gradually introduces complexity.</w:t>
      </w:r>
    </w:p>
    <w:p w14:paraId="7170F6A5" w14:textId="77777777" w:rsidR="008E2C25" w:rsidRPr="00DD306C" w:rsidRDefault="008E2C25" w:rsidP="00F954EC">
      <w:pPr>
        <w:numPr>
          <w:ilvl w:val="0"/>
          <w:numId w:val="47"/>
        </w:numPr>
        <w:spacing w:before="100" w:beforeAutospacing="1" w:after="100" w:afterAutospacing="1" w:line="360" w:lineRule="auto"/>
        <w:rPr>
          <w:rFonts w:ascii="Times New Roman" w:hAnsi="Times New Roman" w:cs="Times New Roman"/>
          <w:sz w:val="24"/>
          <w:szCs w:val="24"/>
        </w:rPr>
      </w:pPr>
      <w:r w:rsidRPr="00DD306C">
        <w:rPr>
          <w:rFonts w:ascii="Times New Roman" w:hAnsi="Times New Roman" w:cs="Times New Roman"/>
          <w:sz w:val="24"/>
          <w:szCs w:val="24"/>
        </w:rPr>
        <w:t>Improves convergence and generalization</w:t>
      </w:r>
    </w:p>
    <w:p w14:paraId="15B2F9BA" w14:textId="77777777" w:rsidR="008E2C25" w:rsidRPr="00DD306C" w:rsidRDefault="008E2C25" w:rsidP="00F954EC">
      <w:pPr>
        <w:numPr>
          <w:ilvl w:val="0"/>
          <w:numId w:val="47"/>
        </w:numPr>
        <w:spacing w:before="100" w:beforeAutospacing="1" w:after="100" w:afterAutospacing="1" w:line="360" w:lineRule="auto"/>
        <w:rPr>
          <w:rFonts w:ascii="Times New Roman" w:hAnsi="Times New Roman" w:cs="Times New Roman"/>
          <w:sz w:val="24"/>
          <w:szCs w:val="24"/>
        </w:rPr>
      </w:pPr>
      <w:r w:rsidRPr="00DD306C">
        <w:rPr>
          <w:rFonts w:ascii="Times New Roman" w:hAnsi="Times New Roman" w:cs="Times New Roman"/>
          <w:sz w:val="24"/>
          <w:szCs w:val="24"/>
        </w:rPr>
        <w:t>Can be combined with behavioral segmentation (e.g., start with predictable savers, then tackle impulsive spenders)</w:t>
      </w:r>
    </w:p>
    <w:p w14:paraId="7137C32F" w14:textId="76974306" w:rsidR="008E2C25" w:rsidRPr="00DD306C" w:rsidRDefault="008E2C25" w:rsidP="00F954EC">
      <w:pPr>
        <w:pStyle w:val="NormalWeb"/>
        <w:spacing w:line="360" w:lineRule="auto"/>
      </w:pPr>
      <w:r w:rsidRPr="00DD306C">
        <w:rPr>
          <w:rStyle w:val="Strong"/>
        </w:rPr>
        <w:lastRenderedPageBreak/>
        <w:t>Relevance to Tajirisha</w:t>
      </w:r>
      <w:r w:rsidRPr="00DD306C">
        <w:t xml:space="preserve">: </w:t>
      </w:r>
      <w:r w:rsidR="00D12547" w:rsidRPr="00DD306C">
        <w:t>M</w:t>
      </w:r>
      <w:r w:rsidRPr="00DD306C">
        <w:t>irrors how students learn financial concepts—starting simple and building complexity.</w:t>
      </w:r>
    </w:p>
    <w:p w14:paraId="0347D3E5" w14:textId="77777777" w:rsidR="008E2C25" w:rsidRPr="00DD306C" w:rsidRDefault="008E2C25" w:rsidP="00F954EC">
      <w:pPr>
        <w:spacing w:line="360" w:lineRule="auto"/>
        <w:rPr>
          <w:rFonts w:ascii="Times New Roman" w:hAnsi="Times New Roman" w:cs="Times New Roman"/>
          <w:sz w:val="27"/>
          <w:szCs w:val="27"/>
        </w:rPr>
      </w:pPr>
      <w:r w:rsidRPr="00DD306C">
        <w:rPr>
          <w:rFonts w:ascii="Times New Roman" w:hAnsi="Times New Roman" w:cs="Times New Roman"/>
          <w:sz w:val="27"/>
          <w:szCs w:val="27"/>
        </w:rPr>
        <w:t xml:space="preserve">6. </w:t>
      </w:r>
      <w:r w:rsidRPr="00DD306C">
        <w:rPr>
          <w:rStyle w:val="Strong"/>
          <w:rFonts w:ascii="Times New Roman" w:hAnsi="Times New Roman" w:cs="Times New Roman"/>
          <w:sz w:val="27"/>
          <w:szCs w:val="27"/>
        </w:rPr>
        <w:t>Multi-Task Learning (MTL)</w:t>
      </w:r>
    </w:p>
    <w:p w14:paraId="7598A85E" w14:textId="77777777" w:rsidR="008E2C25" w:rsidRPr="00DD306C" w:rsidRDefault="008E2C25" w:rsidP="00F954EC">
      <w:pPr>
        <w:pStyle w:val="NormalWeb"/>
        <w:spacing w:line="360" w:lineRule="auto"/>
      </w:pPr>
      <w:r w:rsidRPr="00DD306C">
        <w:t>MTL trains a single model to perform multiple related tasks simultaneously.</w:t>
      </w:r>
    </w:p>
    <w:p w14:paraId="7C80167B" w14:textId="77777777" w:rsidR="008E2C25" w:rsidRPr="00DD306C" w:rsidRDefault="008E2C25" w:rsidP="00F954EC">
      <w:pPr>
        <w:numPr>
          <w:ilvl w:val="0"/>
          <w:numId w:val="48"/>
        </w:numPr>
        <w:spacing w:before="100" w:beforeAutospacing="1" w:after="100" w:afterAutospacing="1" w:line="360" w:lineRule="auto"/>
        <w:rPr>
          <w:rFonts w:ascii="Times New Roman" w:hAnsi="Times New Roman" w:cs="Times New Roman"/>
          <w:sz w:val="24"/>
          <w:szCs w:val="24"/>
        </w:rPr>
      </w:pPr>
      <w:r w:rsidRPr="00DD306C">
        <w:rPr>
          <w:rFonts w:ascii="Times New Roman" w:hAnsi="Times New Roman" w:cs="Times New Roman"/>
          <w:sz w:val="24"/>
          <w:szCs w:val="24"/>
        </w:rPr>
        <w:t xml:space="preserve">Example: Predict saving behavior </w:t>
      </w:r>
      <w:r w:rsidRPr="00DD306C">
        <w:rPr>
          <w:rStyle w:val="Emphasis"/>
          <w:rFonts w:ascii="Times New Roman" w:hAnsi="Times New Roman" w:cs="Times New Roman"/>
          <w:sz w:val="24"/>
          <w:szCs w:val="24"/>
        </w:rPr>
        <w:t>and</w:t>
      </w:r>
      <w:r w:rsidRPr="00DD306C">
        <w:rPr>
          <w:rFonts w:ascii="Times New Roman" w:hAnsi="Times New Roman" w:cs="Times New Roman"/>
          <w:sz w:val="24"/>
          <w:szCs w:val="24"/>
        </w:rPr>
        <w:t xml:space="preserve"> recommend nudges</w:t>
      </w:r>
    </w:p>
    <w:p w14:paraId="58EB7906" w14:textId="77777777" w:rsidR="008E2C25" w:rsidRPr="00DD306C" w:rsidRDefault="008E2C25" w:rsidP="00F954EC">
      <w:pPr>
        <w:numPr>
          <w:ilvl w:val="0"/>
          <w:numId w:val="48"/>
        </w:numPr>
        <w:spacing w:before="100" w:beforeAutospacing="1" w:after="100" w:afterAutospacing="1" w:line="360" w:lineRule="auto"/>
        <w:rPr>
          <w:rFonts w:ascii="Times New Roman" w:hAnsi="Times New Roman" w:cs="Times New Roman"/>
          <w:sz w:val="24"/>
          <w:szCs w:val="24"/>
        </w:rPr>
      </w:pPr>
      <w:r w:rsidRPr="00DD306C">
        <w:rPr>
          <w:rFonts w:ascii="Times New Roman" w:hAnsi="Times New Roman" w:cs="Times New Roman"/>
          <w:sz w:val="24"/>
          <w:szCs w:val="24"/>
        </w:rPr>
        <w:t>Encourages shared representations and improves data efficiency</w:t>
      </w:r>
    </w:p>
    <w:p w14:paraId="4167CA3E" w14:textId="4FF210C2" w:rsidR="008E2C25" w:rsidRPr="00DD306C" w:rsidRDefault="008E2C25" w:rsidP="00F954EC">
      <w:pPr>
        <w:pStyle w:val="NormalWeb"/>
        <w:spacing w:line="360" w:lineRule="auto"/>
      </w:pPr>
      <w:r w:rsidRPr="00DD306C">
        <w:rPr>
          <w:rStyle w:val="Strong"/>
        </w:rPr>
        <w:t>Relevance to Tajirisha</w:t>
      </w:r>
      <w:r w:rsidRPr="00DD306C">
        <w:t>: You can model multiple behaviors (e.g., budgeting, investing, goal-setting) in one unified framework.</w:t>
      </w:r>
    </w:p>
    <w:p w14:paraId="1D58DA74" w14:textId="4460674D" w:rsidR="00D13E12" w:rsidRPr="005D1A09" w:rsidRDefault="00D13E12" w:rsidP="005D1A09">
      <w:pPr>
        <w:rPr>
          <w:sz w:val="27"/>
          <w:szCs w:val="27"/>
        </w:rPr>
      </w:pPr>
      <w:r w:rsidRPr="005D1A09">
        <w:rPr>
          <w:rStyle w:val="Strong"/>
          <w:rFonts w:ascii="Times New Roman" w:hAnsi="Times New Roman" w:cs="Times New Roman"/>
          <w:sz w:val="27"/>
          <w:szCs w:val="27"/>
        </w:rPr>
        <w:t>Implications for Tajirisha</w:t>
      </w:r>
    </w:p>
    <w:p w14:paraId="74C15939" w14:textId="77777777" w:rsidR="00D13E12" w:rsidRPr="00DD306C" w:rsidRDefault="00D13E12" w:rsidP="00F954EC">
      <w:pPr>
        <w:numPr>
          <w:ilvl w:val="0"/>
          <w:numId w:val="43"/>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Adaptive Learning</w:t>
      </w:r>
      <w:r w:rsidRPr="00DD306C">
        <w:rPr>
          <w:rFonts w:ascii="Times New Roman" w:hAnsi="Times New Roman" w:cs="Times New Roman"/>
        </w:rPr>
        <w:t>: Training models to personalize content based on evolving user behavior</w:t>
      </w:r>
    </w:p>
    <w:p w14:paraId="3888CBAE" w14:textId="77777777" w:rsidR="00D13E12" w:rsidRPr="00DD306C" w:rsidRDefault="00D13E12" w:rsidP="00F954EC">
      <w:pPr>
        <w:numPr>
          <w:ilvl w:val="0"/>
          <w:numId w:val="43"/>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Scalability</w:t>
      </w:r>
      <w:r w:rsidRPr="00DD306C">
        <w:rPr>
          <w:rFonts w:ascii="Times New Roman" w:hAnsi="Times New Roman" w:cs="Times New Roman"/>
          <w:sz w:val="24"/>
          <w:szCs w:val="24"/>
        </w:rPr>
        <w:t>: Efficient training procedures enable deployment across campuses</w:t>
      </w:r>
    </w:p>
    <w:p w14:paraId="72FAA24E" w14:textId="77777777" w:rsidR="00D13E12" w:rsidRPr="00DD306C" w:rsidRDefault="00D13E12" w:rsidP="00F954EC">
      <w:pPr>
        <w:numPr>
          <w:ilvl w:val="0"/>
          <w:numId w:val="43"/>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Fairness &amp; Inclusivity</w:t>
      </w:r>
      <w:r w:rsidRPr="00DD306C">
        <w:rPr>
          <w:rFonts w:ascii="Times New Roman" w:hAnsi="Times New Roman" w:cs="Times New Roman"/>
          <w:sz w:val="24"/>
          <w:szCs w:val="24"/>
        </w:rPr>
        <w:t>: Careful training ensures equitable nudging and financial advice</w:t>
      </w:r>
    </w:p>
    <w:p w14:paraId="14319136" w14:textId="77777777" w:rsidR="00D13E12" w:rsidRPr="00DD306C" w:rsidRDefault="00D13E12" w:rsidP="00F954EC">
      <w:pPr>
        <w:numPr>
          <w:ilvl w:val="0"/>
          <w:numId w:val="43"/>
        </w:numPr>
        <w:spacing w:before="100" w:beforeAutospacing="1" w:after="100" w:afterAutospacing="1" w:line="360" w:lineRule="auto"/>
        <w:rPr>
          <w:rFonts w:ascii="Times New Roman" w:hAnsi="Times New Roman" w:cs="Times New Roman"/>
          <w:sz w:val="24"/>
          <w:szCs w:val="24"/>
        </w:rPr>
      </w:pPr>
      <w:r w:rsidRPr="00DD306C">
        <w:rPr>
          <w:rStyle w:val="Strong"/>
          <w:rFonts w:ascii="Times New Roman" w:hAnsi="Times New Roman" w:cs="Times New Roman"/>
          <w:sz w:val="24"/>
          <w:szCs w:val="24"/>
        </w:rPr>
        <w:t>Real-Time Feedback Loops</w:t>
      </w:r>
      <w:r w:rsidRPr="00DD306C">
        <w:rPr>
          <w:rFonts w:ascii="Times New Roman" w:hAnsi="Times New Roman" w:cs="Times New Roman"/>
          <w:sz w:val="24"/>
          <w:szCs w:val="24"/>
        </w:rPr>
        <w:t>: Online learning or continual training can help models adapt to user progress</w:t>
      </w:r>
    </w:p>
    <w:p w14:paraId="060F574C" w14:textId="77777777" w:rsidR="00510916" w:rsidRPr="00DD306C" w:rsidRDefault="00510916" w:rsidP="00F954EC">
      <w:pPr>
        <w:spacing w:line="360" w:lineRule="auto"/>
        <w:rPr>
          <w:rFonts w:ascii="Times New Roman" w:hAnsi="Times New Roman" w:cs="Times New Roman"/>
          <w:b/>
          <w:bCs/>
          <w:sz w:val="27"/>
          <w:szCs w:val="27"/>
        </w:rPr>
      </w:pPr>
      <w:r w:rsidRPr="00DD306C">
        <w:rPr>
          <w:rFonts w:ascii="Times New Roman" w:hAnsi="Times New Roman" w:cs="Times New Roman"/>
          <w:b/>
          <w:bCs/>
          <w:sz w:val="27"/>
          <w:szCs w:val="27"/>
        </w:rPr>
        <w:t xml:space="preserve">B) </w:t>
      </w:r>
      <w:r w:rsidRPr="00DD306C">
        <w:rPr>
          <w:rFonts w:ascii="Times New Roman" w:hAnsi="Times New Roman" w:cs="Times New Roman"/>
          <w:b/>
          <w:bCs/>
          <w:sz w:val="27"/>
          <w:szCs w:val="27"/>
          <w:u w:val="single"/>
        </w:rPr>
        <w:t>BEHAVIORAL MODELLING</w:t>
      </w:r>
    </w:p>
    <w:p w14:paraId="6AD70D54"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1. Overview</w:t>
      </w:r>
    </w:p>
    <w:p w14:paraId="572730D9" w14:textId="4D68FD75" w:rsidR="00510916" w:rsidRPr="00DD306C" w:rsidRDefault="00690962"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The </w:t>
      </w:r>
      <w:r w:rsidR="00510916" w:rsidRPr="00DD306C">
        <w:rPr>
          <w:rFonts w:ascii="Times New Roman" w:eastAsia="Times New Roman" w:hAnsi="Times New Roman" w:cs="Times New Roman"/>
          <w:sz w:val="24"/>
          <w:szCs w:val="24"/>
        </w:rPr>
        <w:t>us</w:t>
      </w:r>
      <w:r w:rsidRPr="00DD306C">
        <w:rPr>
          <w:rFonts w:ascii="Times New Roman" w:eastAsia="Times New Roman" w:hAnsi="Times New Roman" w:cs="Times New Roman"/>
          <w:sz w:val="24"/>
          <w:szCs w:val="24"/>
        </w:rPr>
        <w:t>e of</w:t>
      </w:r>
      <w:r w:rsidR="00510916" w:rsidRPr="00DD306C">
        <w:rPr>
          <w:rFonts w:ascii="Times New Roman" w:eastAsia="Times New Roman" w:hAnsi="Times New Roman" w:cs="Times New Roman"/>
          <w:sz w:val="24"/>
          <w:szCs w:val="24"/>
        </w:rPr>
        <w:t xml:space="preserve"> algorithms to understand and predict human actions, preferences, and decision patterns for dynamic, data-driven insights that evolve with user behavior.</w:t>
      </w:r>
    </w:p>
    <w:p w14:paraId="3456E08C" w14:textId="77777777" w:rsidR="00510916" w:rsidRPr="00DD306C" w:rsidRDefault="00510916" w:rsidP="00F954EC">
      <w:pPr>
        <w:spacing w:line="360" w:lineRule="auto"/>
        <w:rPr>
          <w:rFonts w:ascii="Times New Roman" w:hAnsi="Times New Roman" w:cs="Times New Roman"/>
          <w:b/>
          <w:bCs/>
          <w:sz w:val="27"/>
          <w:szCs w:val="27"/>
        </w:rPr>
      </w:pPr>
      <w:r w:rsidRPr="00DD306C">
        <w:rPr>
          <w:rFonts w:ascii="Times New Roman" w:hAnsi="Times New Roman" w:cs="Times New Roman"/>
          <w:b/>
          <w:bCs/>
          <w:sz w:val="27"/>
          <w:szCs w:val="27"/>
        </w:rPr>
        <w:t>2. Key Approaches in ML-Based Behavioral Modeling</w:t>
      </w:r>
    </w:p>
    <w:p w14:paraId="17E6A9FB" w14:textId="53983CD8" w:rsidR="00690962" w:rsidRPr="00DD306C" w:rsidRDefault="00690962" w:rsidP="00F954EC">
      <w:pPr>
        <w:pStyle w:val="Caption"/>
        <w:keepNext/>
        <w:spacing w:line="360" w:lineRule="auto"/>
        <w:rPr>
          <w:rFonts w:ascii="Times New Roman" w:hAnsi="Times New Roman" w:cs="Times New Roman"/>
        </w:rPr>
      </w:pPr>
      <w:bookmarkStart w:id="17" w:name="_Toc208059188"/>
      <w:r w:rsidRPr="00DD306C">
        <w:rPr>
          <w:rFonts w:ascii="Times New Roman" w:hAnsi="Times New Roman" w:cs="Times New Roman"/>
        </w:rPr>
        <w:t xml:space="preserve">Table </w:t>
      </w:r>
      <w:r w:rsidRPr="00DD306C">
        <w:rPr>
          <w:rFonts w:ascii="Times New Roman" w:hAnsi="Times New Roman" w:cs="Times New Roman"/>
        </w:rPr>
        <w:fldChar w:fldCharType="begin"/>
      </w:r>
      <w:r w:rsidRPr="00DD306C">
        <w:rPr>
          <w:rFonts w:ascii="Times New Roman" w:hAnsi="Times New Roman" w:cs="Times New Roman"/>
        </w:rPr>
        <w:instrText xml:space="preserve"> SEQ Table \* ARABIC </w:instrText>
      </w:r>
      <w:r w:rsidRPr="00DD306C">
        <w:rPr>
          <w:rFonts w:ascii="Times New Roman" w:hAnsi="Times New Roman" w:cs="Times New Roman"/>
        </w:rPr>
        <w:fldChar w:fldCharType="separate"/>
      </w:r>
      <w:r w:rsidR="001C5B8F">
        <w:rPr>
          <w:rFonts w:ascii="Times New Roman" w:hAnsi="Times New Roman" w:cs="Times New Roman"/>
          <w:noProof/>
        </w:rPr>
        <w:t>4</w:t>
      </w:r>
      <w:r w:rsidRPr="00DD306C">
        <w:rPr>
          <w:rFonts w:ascii="Times New Roman" w:hAnsi="Times New Roman" w:cs="Times New Roman"/>
        </w:rPr>
        <w:fldChar w:fldCharType="end"/>
      </w:r>
      <w:r w:rsidRPr="00DD306C">
        <w:rPr>
          <w:rFonts w:ascii="Times New Roman" w:hAnsi="Times New Roman" w:cs="Times New Roman"/>
        </w:rPr>
        <w:t>: Approaches to Behavior-based Modelling</w:t>
      </w:r>
      <w:bookmarkEnd w:id="17"/>
    </w:p>
    <w:tbl>
      <w:tblPr>
        <w:tblStyle w:val="TableGrid"/>
        <w:tblW w:w="0" w:type="auto"/>
        <w:tblLook w:val="04A0" w:firstRow="1" w:lastRow="0" w:firstColumn="1" w:lastColumn="0" w:noHBand="0" w:noVBand="1"/>
      </w:tblPr>
      <w:tblGrid>
        <w:gridCol w:w="2487"/>
        <w:gridCol w:w="3948"/>
        <w:gridCol w:w="2915"/>
      </w:tblGrid>
      <w:tr w:rsidR="00510916" w:rsidRPr="00DD306C" w14:paraId="239DF356" w14:textId="77777777" w:rsidTr="00690962">
        <w:tc>
          <w:tcPr>
            <w:tcW w:w="0" w:type="auto"/>
            <w:hideMark/>
          </w:tcPr>
          <w:p w14:paraId="03F12019"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Approach</w:t>
            </w:r>
          </w:p>
        </w:tc>
        <w:tc>
          <w:tcPr>
            <w:tcW w:w="0" w:type="auto"/>
            <w:hideMark/>
          </w:tcPr>
          <w:p w14:paraId="54690C43"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Description</w:t>
            </w:r>
          </w:p>
        </w:tc>
        <w:tc>
          <w:tcPr>
            <w:tcW w:w="0" w:type="auto"/>
            <w:hideMark/>
          </w:tcPr>
          <w:p w14:paraId="5D08547C"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Relevance to Tajirisha</w:t>
            </w:r>
          </w:p>
        </w:tc>
      </w:tr>
      <w:tr w:rsidR="00510916" w:rsidRPr="00DD306C" w14:paraId="7EA8DB1A" w14:textId="77777777" w:rsidTr="00690962">
        <w:tc>
          <w:tcPr>
            <w:tcW w:w="0" w:type="auto"/>
            <w:hideMark/>
          </w:tcPr>
          <w:p w14:paraId="7D8CFF5B"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Supervised Learning</w:t>
            </w:r>
          </w:p>
        </w:tc>
        <w:tc>
          <w:tcPr>
            <w:tcW w:w="0" w:type="auto"/>
            <w:hideMark/>
          </w:tcPr>
          <w:p w14:paraId="252D5373"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Predicts behavior based on labeled data (e.g., past saving actions)</w:t>
            </w:r>
          </w:p>
        </w:tc>
        <w:tc>
          <w:tcPr>
            <w:tcW w:w="0" w:type="auto"/>
            <w:hideMark/>
          </w:tcPr>
          <w:p w14:paraId="56E73353" w14:textId="512DEBF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Tailors </w:t>
            </w:r>
            <w:r w:rsidR="00690962" w:rsidRPr="00DD306C">
              <w:rPr>
                <w:rFonts w:ascii="Times New Roman" w:eastAsia="Times New Roman" w:hAnsi="Times New Roman" w:cs="Times New Roman"/>
                <w:sz w:val="24"/>
                <w:szCs w:val="24"/>
              </w:rPr>
              <w:t xml:space="preserve">the </w:t>
            </w:r>
            <w:r w:rsidRPr="00DD306C">
              <w:rPr>
                <w:rFonts w:ascii="Times New Roman" w:eastAsia="Times New Roman" w:hAnsi="Times New Roman" w:cs="Times New Roman"/>
                <w:sz w:val="24"/>
                <w:szCs w:val="24"/>
              </w:rPr>
              <w:t>nudges based on historical patterns</w:t>
            </w:r>
          </w:p>
        </w:tc>
      </w:tr>
      <w:tr w:rsidR="00510916" w:rsidRPr="00DD306C" w14:paraId="50151CC5" w14:textId="77777777" w:rsidTr="00690962">
        <w:tc>
          <w:tcPr>
            <w:tcW w:w="0" w:type="auto"/>
            <w:hideMark/>
          </w:tcPr>
          <w:p w14:paraId="2EEA807D"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lastRenderedPageBreak/>
              <w:t>Unsupervised Learning</w:t>
            </w:r>
          </w:p>
        </w:tc>
        <w:tc>
          <w:tcPr>
            <w:tcW w:w="0" w:type="auto"/>
            <w:hideMark/>
          </w:tcPr>
          <w:p w14:paraId="7550019D"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Discovers hidden behavioral clusters (e.g., impulsive vs. goal-oriented spenders)</w:t>
            </w:r>
          </w:p>
        </w:tc>
        <w:tc>
          <w:tcPr>
            <w:tcW w:w="0" w:type="auto"/>
            <w:hideMark/>
          </w:tcPr>
          <w:p w14:paraId="195AEBCF"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Enables segmentation for personalized education</w:t>
            </w:r>
          </w:p>
        </w:tc>
      </w:tr>
      <w:tr w:rsidR="00510916" w:rsidRPr="00DD306C" w14:paraId="44EC7307" w14:textId="77777777" w:rsidTr="00690962">
        <w:tc>
          <w:tcPr>
            <w:tcW w:w="0" w:type="auto"/>
            <w:hideMark/>
          </w:tcPr>
          <w:p w14:paraId="54FD90B9"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Reinforcement Learning (RL)</w:t>
            </w:r>
          </w:p>
        </w:tc>
        <w:tc>
          <w:tcPr>
            <w:tcW w:w="0" w:type="auto"/>
            <w:hideMark/>
          </w:tcPr>
          <w:p w14:paraId="1EA5FD46" w14:textId="556B9416" w:rsidR="00510916" w:rsidRPr="00DD306C" w:rsidRDefault="00690962"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It m</w:t>
            </w:r>
            <w:r w:rsidR="00510916" w:rsidRPr="00DD306C">
              <w:rPr>
                <w:rFonts w:ascii="Times New Roman" w:eastAsia="Times New Roman" w:hAnsi="Times New Roman" w:cs="Times New Roman"/>
                <w:sz w:val="24"/>
                <w:szCs w:val="24"/>
              </w:rPr>
              <w:t>odels behavior as a sequence of decisions with rewards</w:t>
            </w:r>
          </w:p>
        </w:tc>
        <w:tc>
          <w:tcPr>
            <w:tcW w:w="0" w:type="auto"/>
            <w:hideMark/>
          </w:tcPr>
          <w:p w14:paraId="60F227C4"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Ideal for habit formation and nudging strategies</w:t>
            </w:r>
          </w:p>
        </w:tc>
      </w:tr>
      <w:tr w:rsidR="00510916" w:rsidRPr="00DD306C" w14:paraId="3E1AAA7A" w14:textId="77777777" w:rsidTr="00690962">
        <w:tc>
          <w:tcPr>
            <w:tcW w:w="0" w:type="auto"/>
            <w:hideMark/>
          </w:tcPr>
          <w:p w14:paraId="3E05B1CE"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Hybrid Models (e.g., BEAST-GB)</w:t>
            </w:r>
          </w:p>
        </w:tc>
        <w:tc>
          <w:tcPr>
            <w:tcW w:w="0" w:type="auto"/>
            <w:hideMark/>
          </w:tcPr>
          <w:p w14:paraId="7B82F2A4"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Combines behavioral theory features with ML prediction</w:t>
            </w:r>
          </w:p>
        </w:tc>
        <w:tc>
          <w:tcPr>
            <w:tcW w:w="0" w:type="auto"/>
            <w:hideMark/>
          </w:tcPr>
          <w:p w14:paraId="69A3705E"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Enhances accuracy and interpretability</w:t>
            </w:r>
          </w:p>
        </w:tc>
      </w:tr>
    </w:tbl>
    <w:p w14:paraId="5E1EDC36"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3. Behavioral Features and Data Sources</w:t>
      </w:r>
    </w:p>
    <w:p w14:paraId="60F2DFED"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To model behavior effectively, ML systems rely on rich, context-aware features:</w:t>
      </w:r>
    </w:p>
    <w:p w14:paraId="60857EE8" w14:textId="77777777" w:rsidR="00510916" w:rsidRPr="00DD306C" w:rsidRDefault="00510916" w:rsidP="00F954EC">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Transactional data</w:t>
      </w:r>
      <w:r w:rsidRPr="00DD306C">
        <w:rPr>
          <w:rFonts w:ascii="Times New Roman" w:eastAsia="Times New Roman" w:hAnsi="Times New Roman" w:cs="Times New Roman"/>
          <w:sz w:val="24"/>
          <w:szCs w:val="24"/>
        </w:rPr>
        <w:t>: Spending, saving, borrowing patterns</w:t>
      </w:r>
    </w:p>
    <w:p w14:paraId="7C627520" w14:textId="77777777" w:rsidR="00510916" w:rsidRPr="00DD306C" w:rsidRDefault="00510916" w:rsidP="00F954EC">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Goal-setting behavior</w:t>
      </w:r>
      <w:r w:rsidRPr="00DD306C">
        <w:rPr>
          <w:rFonts w:ascii="Times New Roman" w:eastAsia="Times New Roman" w:hAnsi="Times New Roman" w:cs="Times New Roman"/>
          <w:sz w:val="24"/>
          <w:szCs w:val="24"/>
        </w:rPr>
        <w:t>: Frequency, consistency, completion rates</w:t>
      </w:r>
    </w:p>
    <w:p w14:paraId="68344D93" w14:textId="77777777" w:rsidR="00510916" w:rsidRPr="00DD306C" w:rsidRDefault="00510916" w:rsidP="00F954EC">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Engagement metrics</w:t>
      </w:r>
      <w:r w:rsidRPr="00DD306C">
        <w:rPr>
          <w:rFonts w:ascii="Times New Roman" w:eastAsia="Times New Roman" w:hAnsi="Times New Roman" w:cs="Times New Roman"/>
          <w:sz w:val="24"/>
          <w:szCs w:val="24"/>
        </w:rPr>
        <w:t>: App usage, response to nudges, quiz performance</w:t>
      </w:r>
    </w:p>
    <w:p w14:paraId="3990F178" w14:textId="77777777" w:rsidR="00510916" w:rsidRPr="00DD306C" w:rsidRDefault="00510916" w:rsidP="00F954EC">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Psychographic indicators</w:t>
      </w:r>
      <w:r w:rsidRPr="00DD306C">
        <w:rPr>
          <w:rFonts w:ascii="Times New Roman" w:eastAsia="Times New Roman" w:hAnsi="Times New Roman" w:cs="Times New Roman"/>
          <w:sz w:val="24"/>
          <w:szCs w:val="24"/>
        </w:rPr>
        <w:t>: Risk tolerance, delay discounting, financial confidence</w:t>
      </w:r>
    </w:p>
    <w:p w14:paraId="0D35E7AA" w14:textId="4D5DA4A8"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Relevance to Tajirisha</w:t>
      </w:r>
      <w:r w:rsidRPr="00DD306C">
        <w:rPr>
          <w:rFonts w:ascii="Times New Roman" w:eastAsia="Times New Roman" w:hAnsi="Times New Roman" w:cs="Times New Roman"/>
          <w:sz w:val="24"/>
          <w:szCs w:val="24"/>
        </w:rPr>
        <w:t>: These features can be engineered into behavioral profiles that guide adaptive content delivery and nudging.</w:t>
      </w:r>
    </w:p>
    <w:p w14:paraId="68050DAB"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4. Integrating Behavioral Theory with ML</w:t>
      </w:r>
    </w:p>
    <w:p w14:paraId="24EA39B5"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Rather than replacing behavioral economics, ML can complement it:</w:t>
      </w:r>
    </w:p>
    <w:p w14:paraId="48B48D66" w14:textId="77777777" w:rsidR="00510916" w:rsidRPr="00DD306C" w:rsidRDefault="00510916" w:rsidP="00F954EC">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Completeness</w:t>
      </w:r>
      <w:r w:rsidRPr="00DD306C">
        <w:rPr>
          <w:rFonts w:ascii="Times New Roman" w:eastAsia="Times New Roman" w:hAnsi="Times New Roman" w:cs="Times New Roman"/>
          <w:sz w:val="24"/>
          <w:szCs w:val="24"/>
        </w:rPr>
        <w:t>: How much a theory improves prediction over a naive baseline</w:t>
      </w:r>
    </w:p>
    <w:p w14:paraId="51A1682E" w14:textId="77777777" w:rsidR="00510916" w:rsidRPr="00DD306C" w:rsidRDefault="00510916" w:rsidP="00F954EC">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Restrictiveness</w:t>
      </w:r>
      <w:r w:rsidRPr="00DD306C">
        <w:rPr>
          <w:rFonts w:ascii="Times New Roman" w:eastAsia="Times New Roman" w:hAnsi="Times New Roman" w:cs="Times New Roman"/>
          <w:sz w:val="24"/>
          <w:szCs w:val="24"/>
        </w:rPr>
        <w:t>: How well a theory generalizes across hypothetical behaviors</w:t>
      </w:r>
    </w:p>
    <w:p w14:paraId="14C15054" w14:textId="6171522C" w:rsidR="00510916" w:rsidRPr="00DD306C" w:rsidRDefault="00510916" w:rsidP="00F954EC">
      <w:pPr>
        <w:numPr>
          <w:ilvl w:val="0"/>
          <w:numId w:val="5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Algorithmic experimental design</w:t>
      </w:r>
      <w:r w:rsidRPr="00DD306C">
        <w:rPr>
          <w:rFonts w:ascii="Times New Roman" w:eastAsia="Times New Roman" w:hAnsi="Times New Roman" w:cs="Times New Roman"/>
          <w:sz w:val="24"/>
          <w:szCs w:val="24"/>
        </w:rPr>
        <w:t>: ML helps identify which behavioral experiments are most informativ</w:t>
      </w:r>
      <w:r w:rsidR="00A74AB1" w:rsidRPr="00DD306C">
        <w:rPr>
          <w:rFonts w:ascii="Times New Roman" w:eastAsia="Times New Roman" w:hAnsi="Times New Roman" w:cs="Times New Roman"/>
          <w:sz w:val="24"/>
          <w:szCs w:val="24"/>
        </w:rPr>
        <w:t xml:space="preserve">e </w:t>
      </w:r>
      <w:r w:rsidRPr="00DD306C">
        <w:rPr>
          <w:rFonts w:ascii="Times New Roman" w:eastAsia="Times New Roman" w:hAnsi="Times New Roman" w:cs="Times New Roman"/>
          <w:b/>
          <w:bCs/>
          <w:sz w:val="24"/>
          <w:szCs w:val="24"/>
        </w:rPr>
        <w:t>Example</w:t>
      </w:r>
      <w:r w:rsidRPr="00DD306C">
        <w:rPr>
          <w:rFonts w:ascii="Times New Roman" w:eastAsia="Times New Roman" w:hAnsi="Times New Roman" w:cs="Times New Roman"/>
          <w:sz w:val="24"/>
          <w:szCs w:val="24"/>
        </w:rPr>
        <w:t>: The BEAST-GB model integrates behavioral features into a gradient boosting framework, outperforming deep learning models in predicting human choices under uncertainty.</w:t>
      </w:r>
    </w:p>
    <w:p w14:paraId="5733702B" w14:textId="77777777" w:rsidR="00510916" w:rsidRPr="00DD306C" w:rsidRDefault="00510916" w:rsidP="00F954EC">
      <w:pPr>
        <w:spacing w:before="100" w:beforeAutospacing="1" w:after="100" w:afterAutospacing="1" w:line="360" w:lineRule="auto"/>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5. Challenges in Behavioral ML</w:t>
      </w:r>
    </w:p>
    <w:p w14:paraId="6B6310AA" w14:textId="77777777" w:rsidR="00510916" w:rsidRPr="00DD306C" w:rsidRDefault="00510916" w:rsidP="00F954EC">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Data sparsity</w:t>
      </w:r>
      <w:r w:rsidRPr="00DD306C">
        <w:rPr>
          <w:rFonts w:ascii="Times New Roman" w:eastAsia="Times New Roman" w:hAnsi="Times New Roman" w:cs="Times New Roman"/>
          <w:sz w:val="24"/>
          <w:szCs w:val="24"/>
        </w:rPr>
        <w:t>: Especially for new users or rare behaviors</w:t>
      </w:r>
    </w:p>
    <w:p w14:paraId="52832AF0" w14:textId="77777777" w:rsidR="00510916" w:rsidRPr="00DD306C" w:rsidRDefault="00510916" w:rsidP="00F954EC">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lastRenderedPageBreak/>
        <w:t>Concept drift</w:t>
      </w:r>
      <w:r w:rsidRPr="00DD306C">
        <w:rPr>
          <w:rFonts w:ascii="Times New Roman" w:eastAsia="Times New Roman" w:hAnsi="Times New Roman" w:cs="Times New Roman"/>
          <w:sz w:val="24"/>
          <w:szCs w:val="24"/>
        </w:rPr>
        <w:t>: User behavior evolves over time</w:t>
      </w:r>
    </w:p>
    <w:p w14:paraId="0D1329A9" w14:textId="77777777" w:rsidR="00510916" w:rsidRPr="00DD306C" w:rsidRDefault="00510916" w:rsidP="00F954EC">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Ethical concerns</w:t>
      </w:r>
      <w:r w:rsidRPr="00DD306C">
        <w:rPr>
          <w:rFonts w:ascii="Times New Roman" w:eastAsia="Times New Roman" w:hAnsi="Times New Roman" w:cs="Times New Roman"/>
          <w:sz w:val="24"/>
          <w:szCs w:val="24"/>
        </w:rPr>
        <w:t>: Nudging must respect autonomy and avoid manipulation</w:t>
      </w:r>
    </w:p>
    <w:p w14:paraId="1B24935A" w14:textId="02939163" w:rsidR="00510916" w:rsidRPr="00DD306C" w:rsidRDefault="00510916" w:rsidP="00F954EC">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Interpretability</w:t>
      </w:r>
      <w:r w:rsidRPr="00DD306C">
        <w:rPr>
          <w:rFonts w:ascii="Times New Roman" w:eastAsia="Times New Roman" w:hAnsi="Times New Roman" w:cs="Times New Roman"/>
          <w:sz w:val="24"/>
          <w:szCs w:val="24"/>
        </w:rPr>
        <w:t>: Behavioral decisions must be explainable to users</w:t>
      </w:r>
    </w:p>
    <w:p w14:paraId="6535AFF8" w14:textId="7D5BB048" w:rsidR="00510916" w:rsidRPr="00DD306C" w:rsidRDefault="00510916" w:rsidP="00F954EC">
      <w:pPr>
        <w:spacing w:before="100" w:beforeAutospacing="1" w:after="100" w:afterAutospacing="1" w:line="360" w:lineRule="auto"/>
        <w:rPr>
          <w:rFonts w:ascii="Times New Roman" w:eastAsia="Times New Roman" w:hAnsi="Times New Roman" w:cs="Times New Roman"/>
          <w:b/>
          <w:bCs/>
          <w:sz w:val="27"/>
          <w:szCs w:val="27"/>
        </w:rPr>
      </w:pPr>
      <w:r w:rsidRPr="00DD306C">
        <w:rPr>
          <w:rFonts w:ascii="Times New Roman" w:eastAsia="Times New Roman" w:hAnsi="Times New Roman" w:cs="Times New Roman"/>
          <w:b/>
          <w:bCs/>
          <w:sz w:val="27"/>
          <w:szCs w:val="27"/>
        </w:rPr>
        <w:t>Implications for Tajirisha</w:t>
      </w:r>
    </w:p>
    <w:p w14:paraId="57ACB9D9" w14:textId="77777777" w:rsidR="00510916" w:rsidRPr="00DD306C" w:rsidRDefault="00510916" w:rsidP="00F954EC">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Personalized Nudging</w:t>
      </w:r>
      <w:r w:rsidRPr="00DD306C">
        <w:rPr>
          <w:rFonts w:ascii="Times New Roman" w:eastAsia="Times New Roman" w:hAnsi="Times New Roman" w:cs="Times New Roman"/>
          <w:sz w:val="24"/>
          <w:szCs w:val="24"/>
        </w:rPr>
        <w:t>: ML can adapt nudges based on real-time behavior</w:t>
      </w:r>
    </w:p>
    <w:p w14:paraId="1862A43C" w14:textId="77777777" w:rsidR="00510916" w:rsidRPr="00DD306C" w:rsidRDefault="00510916" w:rsidP="00F954EC">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Behavioral Segmentation</w:t>
      </w:r>
      <w:r w:rsidRPr="00DD306C">
        <w:rPr>
          <w:rFonts w:ascii="Times New Roman" w:eastAsia="Times New Roman" w:hAnsi="Times New Roman" w:cs="Times New Roman"/>
          <w:sz w:val="24"/>
          <w:szCs w:val="24"/>
        </w:rPr>
        <w:t>: Enables targeted financial literacy paths</w:t>
      </w:r>
    </w:p>
    <w:p w14:paraId="1B434294" w14:textId="77777777" w:rsidR="00510916" w:rsidRPr="00DD306C" w:rsidRDefault="00510916" w:rsidP="00F954EC">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Feedback Loops</w:t>
      </w:r>
      <w:r w:rsidRPr="00DD306C">
        <w:rPr>
          <w:rFonts w:ascii="Times New Roman" w:eastAsia="Times New Roman" w:hAnsi="Times New Roman" w:cs="Times New Roman"/>
          <w:sz w:val="24"/>
          <w:szCs w:val="24"/>
        </w:rPr>
        <w:t>: RL can reinforce positive financial habits</w:t>
      </w:r>
    </w:p>
    <w:p w14:paraId="24F4B3CE" w14:textId="796B9951" w:rsidR="00EB05D6" w:rsidRPr="00EB05D6" w:rsidRDefault="00510916" w:rsidP="00F954EC">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Theory-Driven Design</w:t>
      </w:r>
      <w:r w:rsidRPr="00DD306C">
        <w:rPr>
          <w:rFonts w:ascii="Times New Roman" w:eastAsia="Times New Roman" w:hAnsi="Times New Roman" w:cs="Times New Roman"/>
          <w:sz w:val="24"/>
          <w:szCs w:val="24"/>
        </w:rPr>
        <w:t>: ML models grounded in behavioral economics enhance trust and effectiveness</w:t>
      </w:r>
    </w:p>
    <w:p w14:paraId="3EA7151C" w14:textId="77777777" w:rsidR="00B60000" w:rsidRPr="00DD306C" w:rsidRDefault="00B60000" w:rsidP="00F954EC">
      <w:pPr>
        <w:spacing w:line="360" w:lineRule="auto"/>
        <w:rPr>
          <w:rFonts w:ascii="Times New Roman" w:eastAsia="Times New Roman" w:hAnsi="Times New Roman" w:cs="Times New Roman"/>
          <w:b/>
          <w:bCs/>
          <w:sz w:val="27"/>
          <w:szCs w:val="27"/>
          <w:u w:val="single"/>
        </w:rPr>
      </w:pPr>
      <w:r w:rsidRPr="00DD306C">
        <w:rPr>
          <w:rFonts w:ascii="Times New Roman" w:eastAsia="Times New Roman" w:hAnsi="Times New Roman" w:cs="Times New Roman"/>
          <w:b/>
          <w:bCs/>
          <w:sz w:val="27"/>
          <w:szCs w:val="27"/>
          <w:u w:val="single"/>
        </w:rPr>
        <w:br w:type="page"/>
      </w:r>
    </w:p>
    <w:p w14:paraId="5AA2B808" w14:textId="517CDFEB"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7"/>
          <w:szCs w:val="27"/>
          <w:u w:val="single"/>
        </w:rPr>
      </w:pPr>
      <w:r w:rsidRPr="00DD306C">
        <w:rPr>
          <w:rFonts w:ascii="Times New Roman" w:eastAsia="Times New Roman" w:hAnsi="Times New Roman" w:cs="Times New Roman"/>
          <w:b/>
          <w:bCs/>
          <w:sz w:val="27"/>
          <w:szCs w:val="27"/>
          <w:u w:val="single"/>
        </w:rPr>
        <w:lastRenderedPageBreak/>
        <w:t>C)</w:t>
      </w:r>
      <w:r w:rsidR="00A9782A" w:rsidRPr="00DD306C">
        <w:rPr>
          <w:rFonts w:ascii="Times New Roman" w:eastAsia="Times New Roman" w:hAnsi="Times New Roman" w:cs="Times New Roman"/>
          <w:b/>
          <w:bCs/>
          <w:sz w:val="27"/>
          <w:szCs w:val="27"/>
        </w:rPr>
        <w:t xml:space="preserve"> </w:t>
      </w:r>
      <w:r w:rsidRPr="00EB05D6">
        <w:rPr>
          <w:rFonts w:ascii="Times New Roman" w:eastAsia="Times New Roman" w:hAnsi="Times New Roman" w:cs="Times New Roman"/>
          <w:b/>
          <w:bCs/>
          <w:sz w:val="27"/>
          <w:szCs w:val="27"/>
          <w:u w:val="single"/>
        </w:rPr>
        <w:t>H</w:t>
      </w:r>
      <w:r w:rsidR="00A9782A" w:rsidRPr="00DD306C">
        <w:rPr>
          <w:rFonts w:ascii="Times New Roman" w:eastAsia="Times New Roman" w:hAnsi="Times New Roman" w:cs="Times New Roman"/>
          <w:b/>
          <w:bCs/>
          <w:sz w:val="27"/>
          <w:szCs w:val="27"/>
          <w:u w:val="single"/>
        </w:rPr>
        <w:t>YBRID VS. STANDALONE</w:t>
      </w:r>
      <w:r w:rsidRPr="00EB05D6">
        <w:rPr>
          <w:rFonts w:ascii="Times New Roman" w:eastAsia="Times New Roman" w:hAnsi="Times New Roman" w:cs="Times New Roman"/>
          <w:b/>
          <w:bCs/>
          <w:sz w:val="27"/>
          <w:szCs w:val="27"/>
          <w:u w:val="single"/>
        </w:rPr>
        <w:t xml:space="preserve"> ML T</w:t>
      </w:r>
      <w:r w:rsidR="00A9782A" w:rsidRPr="00DD306C">
        <w:rPr>
          <w:rFonts w:ascii="Times New Roman" w:eastAsia="Times New Roman" w:hAnsi="Times New Roman" w:cs="Times New Roman"/>
          <w:b/>
          <w:bCs/>
          <w:sz w:val="27"/>
          <w:szCs w:val="27"/>
          <w:u w:val="single"/>
        </w:rPr>
        <w:t>ECHNIQUES</w:t>
      </w:r>
    </w:p>
    <w:p w14:paraId="1A2493DC"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1. Overview</w:t>
      </w:r>
    </w:p>
    <w:p w14:paraId="08492D4D"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Hybrid machine learning techniques combine two or more algorithms or methodologies to leverage their complementary strengths. Standalone models, by contrast, rely on a single learning paradigm. The choice between them affects model accuracy, scalability, interpretability, and responsiveness to behavioral complexity.</w:t>
      </w:r>
    </w:p>
    <w:p w14:paraId="2810C063"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2. Defining the Approaches</w:t>
      </w:r>
    </w:p>
    <w:p w14:paraId="3E4D1DB1" w14:textId="68F98AD7" w:rsidR="001C5B8F" w:rsidRDefault="001C5B8F" w:rsidP="001C5B8F">
      <w:pPr>
        <w:pStyle w:val="Caption"/>
        <w:keepNext/>
      </w:pPr>
      <w:bookmarkStart w:id="18" w:name="_Toc208059189"/>
      <w:r>
        <w:t xml:space="preserve">Table </w:t>
      </w:r>
      <w:fldSimple w:instr=" SEQ Table \* ARABIC ">
        <w:r>
          <w:rPr>
            <w:noProof/>
          </w:rPr>
          <w:t>5</w:t>
        </w:r>
      </w:fldSimple>
      <w:r>
        <w:t>: Hybrid and Standalone Techniques</w:t>
      </w:r>
      <w:bookmarkEnd w:id="18"/>
    </w:p>
    <w:tbl>
      <w:tblPr>
        <w:tblStyle w:val="TableGrid"/>
        <w:tblW w:w="0" w:type="auto"/>
        <w:tblLook w:val="04A0" w:firstRow="1" w:lastRow="0" w:firstColumn="1" w:lastColumn="0" w:noHBand="0" w:noVBand="1"/>
      </w:tblPr>
      <w:tblGrid>
        <w:gridCol w:w="1528"/>
        <w:gridCol w:w="4705"/>
        <w:gridCol w:w="3117"/>
      </w:tblGrid>
      <w:tr w:rsidR="00EB05D6" w:rsidRPr="00EB05D6" w14:paraId="6097A92A" w14:textId="77777777" w:rsidTr="00D11D99">
        <w:tc>
          <w:tcPr>
            <w:tcW w:w="0" w:type="auto"/>
            <w:hideMark/>
          </w:tcPr>
          <w:p w14:paraId="25B16371"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Approach</w:t>
            </w:r>
          </w:p>
        </w:tc>
        <w:tc>
          <w:tcPr>
            <w:tcW w:w="0" w:type="auto"/>
            <w:hideMark/>
          </w:tcPr>
          <w:p w14:paraId="2140B8D9"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Description</w:t>
            </w:r>
          </w:p>
        </w:tc>
        <w:tc>
          <w:tcPr>
            <w:tcW w:w="0" w:type="auto"/>
            <w:hideMark/>
          </w:tcPr>
          <w:p w14:paraId="4B002BA8"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Example</w:t>
            </w:r>
          </w:p>
        </w:tc>
      </w:tr>
      <w:tr w:rsidR="00EB05D6" w:rsidRPr="00EB05D6" w14:paraId="36E476FE" w14:textId="77777777" w:rsidTr="00D11D99">
        <w:tc>
          <w:tcPr>
            <w:tcW w:w="0" w:type="auto"/>
            <w:hideMark/>
          </w:tcPr>
          <w:p w14:paraId="3541A7FF"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Standalone ML</w:t>
            </w:r>
          </w:p>
        </w:tc>
        <w:tc>
          <w:tcPr>
            <w:tcW w:w="0" w:type="auto"/>
            <w:hideMark/>
          </w:tcPr>
          <w:p w14:paraId="32D69F27"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Uses a single algorithm (e.g., decision tree, neural network)</w:t>
            </w:r>
          </w:p>
        </w:tc>
        <w:tc>
          <w:tcPr>
            <w:tcW w:w="0" w:type="auto"/>
            <w:hideMark/>
          </w:tcPr>
          <w:p w14:paraId="6EA479E0"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Predicting savings behavior using logistic regression</w:t>
            </w:r>
          </w:p>
        </w:tc>
      </w:tr>
      <w:tr w:rsidR="00EB05D6" w:rsidRPr="00EB05D6" w14:paraId="002ECCB9" w14:textId="77777777" w:rsidTr="00D11D99">
        <w:tc>
          <w:tcPr>
            <w:tcW w:w="0" w:type="auto"/>
            <w:hideMark/>
          </w:tcPr>
          <w:p w14:paraId="75B5C869"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Hybrid ML</w:t>
            </w:r>
          </w:p>
        </w:tc>
        <w:tc>
          <w:tcPr>
            <w:tcW w:w="0" w:type="auto"/>
            <w:hideMark/>
          </w:tcPr>
          <w:p w14:paraId="59D651B0"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Combines multiple models or integrates ML with other methods (e.g., optimization, rule-based systems)</w:t>
            </w:r>
          </w:p>
        </w:tc>
        <w:tc>
          <w:tcPr>
            <w:tcW w:w="0" w:type="auto"/>
            <w:hideMark/>
          </w:tcPr>
          <w:p w14:paraId="0E08BC5C"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A neural network enhanced with behavioral rules and clustering</w:t>
            </w:r>
          </w:p>
        </w:tc>
      </w:tr>
    </w:tbl>
    <w:p w14:paraId="5E832FE2"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3. Types of Hybrid ML Techniques</w:t>
      </w:r>
    </w:p>
    <w:p w14:paraId="69D0E0D1" w14:textId="77777777" w:rsidR="00EB05D6" w:rsidRPr="00EB05D6" w:rsidRDefault="00EB05D6" w:rsidP="00F954EC">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Model-level hybrids</w:t>
      </w:r>
      <w:r w:rsidRPr="00EB05D6">
        <w:rPr>
          <w:rFonts w:ascii="Times New Roman" w:eastAsia="Times New Roman" w:hAnsi="Times New Roman" w:cs="Times New Roman"/>
          <w:sz w:val="24"/>
          <w:szCs w:val="24"/>
        </w:rPr>
        <w:t>: Combine outputs of different models (e.g., ensemble learning, stacking)</w:t>
      </w:r>
    </w:p>
    <w:p w14:paraId="0D4DAB76" w14:textId="77777777" w:rsidR="00EB05D6" w:rsidRPr="00EB05D6" w:rsidRDefault="00EB05D6" w:rsidP="00F954EC">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Feature-level hybrids</w:t>
      </w:r>
      <w:r w:rsidRPr="00EB05D6">
        <w:rPr>
          <w:rFonts w:ascii="Times New Roman" w:eastAsia="Times New Roman" w:hAnsi="Times New Roman" w:cs="Times New Roman"/>
          <w:sz w:val="24"/>
          <w:szCs w:val="24"/>
        </w:rPr>
        <w:t>: Fuse features from different sources or models</w:t>
      </w:r>
    </w:p>
    <w:p w14:paraId="77B7992B" w14:textId="77777777" w:rsidR="00EB05D6" w:rsidRPr="00EB05D6" w:rsidRDefault="00EB05D6" w:rsidP="00F954EC">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Methodological hybrids</w:t>
      </w:r>
      <w:r w:rsidRPr="00EB05D6">
        <w:rPr>
          <w:rFonts w:ascii="Times New Roman" w:eastAsia="Times New Roman" w:hAnsi="Times New Roman" w:cs="Times New Roman"/>
          <w:sz w:val="24"/>
          <w:szCs w:val="24"/>
        </w:rPr>
        <w:t>: Integrate ML with optimization, simulation, or symbolic reasoning</w:t>
      </w:r>
    </w:p>
    <w:p w14:paraId="597BF584" w14:textId="77777777" w:rsidR="00EB05D6" w:rsidRPr="00EB05D6" w:rsidRDefault="00EB05D6" w:rsidP="00F954EC">
      <w:pPr>
        <w:numPr>
          <w:ilvl w:val="0"/>
          <w:numId w:val="53"/>
        </w:num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Explainable hybrids</w:t>
      </w:r>
      <w:r w:rsidRPr="00EB05D6">
        <w:rPr>
          <w:rFonts w:ascii="Times New Roman" w:eastAsia="Times New Roman" w:hAnsi="Times New Roman" w:cs="Times New Roman"/>
          <w:sz w:val="24"/>
          <w:szCs w:val="24"/>
        </w:rPr>
        <w:t>: Blend black-box models with interpretable layers (e.g., XAI + ML)</w:t>
      </w:r>
    </w:p>
    <w:p w14:paraId="5E2322CC" w14:textId="7F63A634"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Relevance to Tajirisha</w:t>
      </w:r>
      <w:r w:rsidRPr="00EB05D6">
        <w:rPr>
          <w:rFonts w:ascii="Times New Roman" w:eastAsia="Times New Roman" w:hAnsi="Times New Roman" w:cs="Times New Roman"/>
          <w:sz w:val="24"/>
          <w:szCs w:val="24"/>
        </w:rPr>
        <w:t>: You could combine behavioral heuristics with predictive models to ensure nudges are both accurate and explainable.</w:t>
      </w:r>
    </w:p>
    <w:p w14:paraId="04FAD6E3"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4. Comparative Analysis</w:t>
      </w:r>
    </w:p>
    <w:p w14:paraId="3B6EF21F" w14:textId="180227A5" w:rsidR="001C5B8F" w:rsidRDefault="001C5B8F" w:rsidP="001C5B8F">
      <w:pPr>
        <w:pStyle w:val="Caption"/>
        <w:keepNext/>
      </w:pPr>
      <w:bookmarkStart w:id="19" w:name="_Toc208059190"/>
      <w:r>
        <w:lastRenderedPageBreak/>
        <w:t xml:space="preserve">Table </w:t>
      </w:r>
      <w:fldSimple w:instr=" SEQ Table \* ARABIC ">
        <w:r>
          <w:rPr>
            <w:noProof/>
          </w:rPr>
          <w:t>6</w:t>
        </w:r>
      </w:fldSimple>
      <w:r>
        <w:t>: Hybrid to Standalone Comparison</w:t>
      </w:r>
      <w:bookmarkEnd w:id="19"/>
    </w:p>
    <w:tbl>
      <w:tblPr>
        <w:tblStyle w:val="TableGrid"/>
        <w:tblW w:w="0" w:type="auto"/>
        <w:tblLook w:val="04A0" w:firstRow="1" w:lastRow="0" w:firstColumn="1" w:lastColumn="0" w:noHBand="0" w:noVBand="1"/>
      </w:tblPr>
      <w:tblGrid>
        <w:gridCol w:w="1816"/>
        <w:gridCol w:w="3753"/>
        <w:gridCol w:w="3781"/>
      </w:tblGrid>
      <w:tr w:rsidR="00EB05D6" w:rsidRPr="00EB05D6" w14:paraId="7092D07A" w14:textId="77777777" w:rsidTr="00D11D99">
        <w:tc>
          <w:tcPr>
            <w:tcW w:w="0" w:type="auto"/>
            <w:hideMark/>
          </w:tcPr>
          <w:p w14:paraId="26126FB9"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Criteria</w:t>
            </w:r>
          </w:p>
        </w:tc>
        <w:tc>
          <w:tcPr>
            <w:tcW w:w="0" w:type="auto"/>
            <w:hideMark/>
          </w:tcPr>
          <w:p w14:paraId="2C54DAF5"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Standalone ML</w:t>
            </w:r>
          </w:p>
        </w:tc>
        <w:tc>
          <w:tcPr>
            <w:tcW w:w="0" w:type="auto"/>
            <w:hideMark/>
          </w:tcPr>
          <w:p w14:paraId="4E60BF2C"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Hybrid ML</w:t>
            </w:r>
          </w:p>
        </w:tc>
      </w:tr>
      <w:tr w:rsidR="00EB05D6" w:rsidRPr="00EB05D6" w14:paraId="6744288E" w14:textId="77777777" w:rsidTr="00D11D99">
        <w:tc>
          <w:tcPr>
            <w:tcW w:w="0" w:type="auto"/>
            <w:hideMark/>
          </w:tcPr>
          <w:p w14:paraId="4B54BBD3"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Accuracy</w:t>
            </w:r>
          </w:p>
        </w:tc>
        <w:tc>
          <w:tcPr>
            <w:tcW w:w="0" w:type="auto"/>
            <w:hideMark/>
          </w:tcPr>
          <w:p w14:paraId="0CB66FE3"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Moderate to high</w:t>
            </w:r>
          </w:p>
        </w:tc>
        <w:tc>
          <w:tcPr>
            <w:tcW w:w="0" w:type="auto"/>
            <w:hideMark/>
          </w:tcPr>
          <w:p w14:paraId="4DEF0FF6"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Often higher due to complementary strengths</w:t>
            </w:r>
          </w:p>
        </w:tc>
      </w:tr>
      <w:tr w:rsidR="00EB05D6" w:rsidRPr="00EB05D6" w14:paraId="234394DA" w14:textId="77777777" w:rsidTr="00D11D99">
        <w:tc>
          <w:tcPr>
            <w:tcW w:w="0" w:type="auto"/>
            <w:hideMark/>
          </w:tcPr>
          <w:p w14:paraId="3CD4C7C5"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Interpretability</w:t>
            </w:r>
          </w:p>
        </w:tc>
        <w:tc>
          <w:tcPr>
            <w:tcW w:w="0" w:type="auto"/>
            <w:hideMark/>
          </w:tcPr>
          <w:p w14:paraId="4A00B7E4"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Varies (e.g., decision trees = high, neural nets = low)</w:t>
            </w:r>
          </w:p>
        </w:tc>
        <w:tc>
          <w:tcPr>
            <w:tcW w:w="0" w:type="auto"/>
            <w:hideMark/>
          </w:tcPr>
          <w:p w14:paraId="189B922D"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Can be enhanced via explainable layers</w:t>
            </w:r>
          </w:p>
        </w:tc>
      </w:tr>
      <w:tr w:rsidR="00EB05D6" w:rsidRPr="00EB05D6" w14:paraId="62FA2813" w14:textId="77777777" w:rsidTr="00D11D99">
        <w:tc>
          <w:tcPr>
            <w:tcW w:w="0" w:type="auto"/>
            <w:hideMark/>
          </w:tcPr>
          <w:p w14:paraId="72B23420"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Complexity</w:t>
            </w:r>
          </w:p>
        </w:tc>
        <w:tc>
          <w:tcPr>
            <w:tcW w:w="0" w:type="auto"/>
            <w:hideMark/>
          </w:tcPr>
          <w:p w14:paraId="3986B406"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Lower</w:t>
            </w:r>
          </w:p>
        </w:tc>
        <w:tc>
          <w:tcPr>
            <w:tcW w:w="0" w:type="auto"/>
            <w:hideMark/>
          </w:tcPr>
          <w:p w14:paraId="7FB52284"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Higher (requires integration and tuning)</w:t>
            </w:r>
          </w:p>
        </w:tc>
      </w:tr>
      <w:tr w:rsidR="00EB05D6" w:rsidRPr="00EB05D6" w14:paraId="3D835FEA" w14:textId="77777777" w:rsidTr="00D11D99">
        <w:tc>
          <w:tcPr>
            <w:tcW w:w="0" w:type="auto"/>
            <w:hideMark/>
          </w:tcPr>
          <w:p w14:paraId="31E04023"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Scalability</w:t>
            </w:r>
          </w:p>
        </w:tc>
        <w:tc>
          <w:tcPr>
            <w:tcW w:w="0" w:type="auto"/>
            <w:hideMark/>
          </w:tcPr>
          <w:p w14:paraId="03095363"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Easier to deploy</w:t>
            </w:r>
          </w:p>
        </w:tc>
        <w:tc>
          <w:tcPr>
            <w:tcW w:w="0" w:type="auto"/>
            <w:hideMark/>
          </w:tcPr>
          <w:p w14:paraId="17D0BA2F"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May require more resources</w:t>
            </w:r>
          </w:p>
        </w:tc>
      </w:tr>
      <w:tr w:rsidR="00EB05D6" w:rsidRPr="00EB05D6" w14:paraId="01655194" w14:textId="77777777" w:rsidTr="00D11D99">
        <w:tc>
          <w:tcPr>
            <w:tcW w:w="0" w:type="auto"/>
            <w:hideMark/>
          </w:tcPr>
          <w:p w14:paraId="74035F62"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Adaptability</w:t>
            </w:r>
          </w:p>
        </w:tc>
        <w:tc>
          <w:tcPr>
            <w:tcW w:w="0" w:type="auto"/>
            <w:hideMark/>
          </w:tcPr>
          <w:p w14:paraId="406F2877"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Limited to model’s scope</w:t>
            </w:r>
          </w:p>
        </w:tc>
        <w:tc>
          <w:tcPr>
            <w:tcW w:w="0" w:type="auto"/>
            <w:hideMark/>
          </w:tcPr>
          <w:p w14:paraId="03702C6F"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Can adapt across tasks and domains</w:t>
            </w:r>
          </w:p>
        </w:tc>
      </w:tr>
      <w:tr w:rsidR="00EB05D6" w:rsidRPr="00EB05D6" w14:paraId="4DEC4837" w14:textId="77777777" w:rsidTr="00D11D99">
        <w:tc>
          <w:tcPr>
            <w:tcW w:w="0" w:type="auto"/>
            <w:hideMark/>
          </w:tcPr>
          <w:p w14:paraId="26F75789"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Use Case Fit</w:t>
            </w:r>
          </w:p>
        </w:tc>
        <w:tc>
          <w:tcPr>
            <w:tcW w:w="0" w:type="auto"/>
            <w:hideMark/>
          </w:tcPr>
          <w:p w14:paraId="79E5E228"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Simple prediction tasks</w:t>
            </w:r>
          </w:p>
        </w:tc>
        <w:tc>
          <w:tcPr>
            <w:tcW w:w="0" w:type="auto"/>
            <w:hideMark/>
          </w:tcPr>
          <w:p w14:paraId="03221780"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Complex, multi-behavioral platforms like Tajirisha</w:t>
            </w:r>
          </w:p>
        </w:tc>
      </w:tr>
    </w:tbl>
    <w:p w14:paraId="7C9B4118" w14:textId="33C9E905"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p>
    <w:p w14:paraId="57A53358" w14:textId="768DA7D3"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5. SWOT Analysis of Hybrid M</w:t>
      </w:r>
      <w:r w:rsidR="008F5ED3">
        <w:rPr>
          <w:rFonts w:ascii="Times New Roman" w:eastAsia="Times New Roman" w:hAnsi="Times New Roman" w:cs="Times New Roman"/>
          <w:b/>
          <w:bCs/>
          <w:sz w:val="24"/>
          <w:szCs w:val="24"/>
        </w:rPr>
        <w:t xml:space="preserve">: </w:t>
      </w:r>
      <w:r w:rsidRPr="00EB05D6">
        <w:rPr>
          <w:rFonts w:ascii="Times New Roman" w:eastAsia="Times New Roman" w:hAnsi="Times New Roman" w:cs="Times New Roman"/>
          <w:sz w:val="24"/>
          <w:szCs w:val="24"/>
        </w:rPr>
        <w:t xml:space="preserve">From a </w:t>
      </w:r>
      <w:hyperlink r:id="rId8" w:history="1">
        <w:r w:rsidRPr="00EB05D6">
          <w:rPr>
            <w:rStyle w:val="Hyperlink"/>
            <w:rFonts w:ascii="Times New Roman" w:eastAsia="Times New Roman" w:hAnsi="Times New Roman" w:cs="Times New Roman"/>
            <w:sz w:val="24"/>
            <w:szCs w:val="24"/>
          </w:rPr>
          <w:t>2024 systematic review</w:t>
        </w:r>
      </w:hyperlink>
    </w:p>
    <w:p w14:paraId="726E3884" w14:textId="4C5B204F" w:rsidR="00D91FC3" w:rsidRDefault="00D91FC3" w:rsidP="00D91FC3">
      <w:pPr>
        <w:pStyle w:val="Caption"/>
        <w:keepNext/>
      </w:pPr>
      <w:bookmarkStart w:id="20" w:name="_Toc208059191"/>
      <w:r>
        <w:t xml:space="preserve">Table </w:t>
      </w:r>
      <w:fldSimple w:instr=" SEQ Table \* ARABIC ">
        <w:r w:rsidR="001C5B8F">
          <w:rPr>
            <w:noProof/>
          </w:rPr>
          <w:t>7</w:t>
        </w:r>
      </w:fldSimple>
      <w:r>
        <w:t xml:space="preserve">: </w:t>
      </w:r>
      <w:r w:rsidRPr="00167836">
        <w:t>SWOT Analysis of Hybrid ML</w:t>
      </w:r>
      <w:bookmarkEnd w:id="20"/>
    </w:p>
    <w:tbl>
      <w:tblPr>
        <w:tblStyle w:val="TableGrid"/>
        <w:tblW w:w="0" w:type="auto"/>
        <w:tblLook w:val="04A0" w:firstRow="1" w:lastRow="0" w:firstColumn="1" w:lastColumn="0" w:noHBand="0" w:noVBand="1"/>
      </w:tblPr>
      <w:tblGrid>
        <w:gridCol w:w="2005"/>
        <w:gridCol w:w="2302"/>
        <w:gridCol w:w="2721"/>
        <w:gridCol w:w="2322"/>
      </w:tblGrid>
      <w:tr w:rsidR="00EB05D6" w:rsidRPr="00EB05D6" w14:paraId="104553B6" w14:textId="77777777" w:rsidTr="008036BF">
        <w:tc>
          <w:tcPr>
            <w:tcW w:w="0" w:type="auto"/>
            <w:hideMark/>
          </w:tcPr>
          <w:p w14:paraId="77AF9A65"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Strengths</w:t>
            </w:r>
          </w:p>
        </w:tc>
        <w:tc>
          <w:tcPr>
            <w:tcW w:w="0" w:type="auto"/>
            <w:hideMark/>
          </w:tcPr>
          <w:p w14:paraId="26C31652"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Weaknesses</w:t>
            </w:r>
          </w:p>
        </w:tc>
        <w:tc>
          <w:tcPr>
            <w:tcW w:w="0" w:type="auto"/>
            <w:hideMark/>
          </w:tcPr>
          <w:p w14:paraId="253C048F"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Opportunities</w:t>
            </w:r>
          </w:p>
        </w:tc>
        <w:tc>
          <w:tcPr>
            <w:tcW w:w="0" w:type="auto"/>
            <w:hideMark/>
          </w:tcPr>
          <w:p w14:paraId="0A87A158"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Threats</w:t>
            </w:r>
          </w:p>
        </w:tc>
      </w:tr>
      <w:tr w:rsidR="00EB05D6" w:rsidRPr="00EB05D6" w14:paraId="4BFD8873" w14:textId="77777777" w:rsidTr="008036BF">
        <w:tc>
          <w:tcPr>
            <w:tcW w:w="0" w:type="auto"/>
            <w:hideMark/>
          </w:tcPr>
          <w:p w14:paraId="4EA91D12"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High accuracy, flexibility, robustness</w:t>
            </w:r>
          </w:p>
        </w:tc>
        <w:tc>
          <w:tcPr>
            <w:tcW w:w="0" w:type="auto"/>
            <w:hideMark/>
          </w:tcPr>
          <w:p w14:paraId="48CD1EF8"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Increased complexity, longer training time</w:t>
            </w:r>
          </w:p>
        </w:tc>
        <w:tc>
          <w:tcPr>
            <w:tcW w:w="0" w:type="auto"/>
            <w:hideMark/>
          </w:tcPr>
          <w:p w14:paraId="0029EB5C"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Cross-domain adaptation, real-time personalization</w:t>
            </w:r>
          </w:p>
        </w:tc>
        <w:tc>
          <w:tcPr>
            <w:tcW w:w="0" w:type="auto"/>
            <w:hideMark/>
          </w:tcPr>
          <w:p w14:paraId="6336E509" w14:textId="77777777"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sz w:val="24"/>
                <w:szCs w:val="24"/>
              </w:rPr>
              <w:t>Overfitting, interpretability challenges</w:t>
            </w:r>
          </w:p>
        </w:tc>
      </w:tr>
    </w:tbl>
    <w:p w14:paraId="58688781" w14:textId="63FD246E" w:rsidR="00EB05D6" w:rsidRPr="00EB05D6" w:rsidRDefault="00EB05D6" w:rsidP="00F954EC">
      <w:pPr>
        <w:spacing w:before="100" w:beforeAutospacing="1" w:after="100" w:afterAutospacing="1" w:line="360" w:lineRule="auto"/>
        <w:rPr>
          <w:rFonts w:ascii="Times New Roman" w:eastAsia="Times New Roman" w:hAnsi="Times New Roman" w:cs="Times New Roman"/>
          <w:sz w:val="24"/>
          <w:szCs w:val="24"/>
        </w:rPr>
      </w:pPr>
    </w:p>
    <w:p w14:paraId="3D235700" w14:textId="1200010D" w:rsidR="00EB05D6" w:rsidRPr="00EB05D6" w:rsidRDefault="00EB05D6" w:rsidP="00F954EC">
      <w:pPr>
        <w:spacing w:before="100" w:beforeAutospacing="1" w:after="100" w:afterAutospacing="1" w:line="360" w:lineRule="auto"/>
        <w:rPr>
          <w:rFonts w:ascii="Times New Roman" w:eastAsia="Times New Roman" w:hAnsi="Times New Roman" w:cs="Times New Roman"/>
          <w:b/>
          <w:bCs/>
          <w:sz w:val="24"/>
          <w:szCs w:val="24"/>
        </w:rPr>
      </w:pPr>
      <w:r w:rsidRPr="00EB05D6">
        <w:rPr>
          <w:rFonts w:ascii="Times New Roman" w:eastAsia="Times New Roman" w:hAnsi="Times New Roman" w:cs="Times New Roman"/>
          <w:b/>
          <w:bCs/>
          <w:sz w:val="24"/>
          <w:szCs w:val="24"/>
        </w:rPr>
        <w:t xml:space="preserve"> Implications for Tajirisha</w:t>
      </w:r>
    </w:p>
    <w:p w14:paraId="0FCD6D80" w14:textId="77777777" w:rsidR="00EB05D6" w:rsidRPr="00EB05D6" w:rsidRDefault="00EB05D6" w:rsidP="00F954EC">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Behavioral Complexity</w:t>
      </w:r>
      <w:r w:rsidRPr="00EB05D6">
        <w:rPr>
          <w:rFonts w:ascii="Times New Roman" w:eastAsia="Times New Roman" w:hAnsi="Times New Roman" w:cs="Times New Roman"/>
          <w:sz w:val="24"/>
          <w:szCs w:val="24"/>
        </w:rPr>
        <w:t>: Hybrid models can capture layered behaviors—e.g., impulsive spending + goal setting</w:t>
      </w:r>
    </w:p>
    <w:p w14:paraId="56EE7A73" w14:textId="77777777" w:rsidR="00EB05D6" w:rsidRPr="00EB05D6" w:rsidRDefault="00EB05D6" w:rsidP="00F954EC">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Trust and Transparency</w:t>
      </w:r>
      <w:r w:rsidRPr="00EB05D6">
        <w:rPr>
          <w:rFonts w:ascii="Times New Roman" w:eastAsia="Times New Roman" w:hAnsi="Times New Roman" w:cs="Times New Roman"/>
          <w:sz w:val="24"/>
          <w:szCs w:val="24"/>
        </w:rPr>
        <w:t>: Combining ML with explainable components builds user confidence</w:t>
      </w:r>
    </w:p>
    <w:p w14:paraId="15DC7B66" w14:textId="77777777" w:rsidR="00EB05D6" w:rsidRPr="00EB05D6" w:rsidRDefault="00EB05D6" w:rsidP="00F954EC">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t>Adaptive Nudging</w:t>
      </w:r>
      <w:r w:rsidRPr="00EB05D6">
        <w:rPr>
          <w:rFonts w:ascii="Times New Roman" w:eastAsia="Times New Roman" w:hAnsi="Times New Roman" w:cs="Times New Roman"/>
          <w:sz w:val="24"/>
          <w:szCs w:val="24"/>
        </w:rPr>
        <w:t>: Hybrid RL + clustering can personalize nudges based on evolving user segments</w:t>
      </w:r>
    </w:p>
    <w:p w14:paraId="664A5E3A" w14:textId="3DF36F8B" w:rsidR="00A75B36" w:rsidRPr="00DD306C" w:rsidRDefault="00EB05D6" w:rsidP="00F954EC">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EB05D6">
        <w:rPr>
          <w:rFonts w:ascii="Times New Roman" w:eastAsia="Times New Roman" w:hAnsi="Times New Roman" w:cs="Times New Roman"/>
          <w:b/>
          <w:bCs/>
          <w:sz w:val="24"/>
          <w:szCs w:val="24"/>
        </w:rPr>
        <w:lastRenderedPageBreak/>
        <w:t>Resource Optimization</w:t>
      </w:r>
      <w:r w:rsidRPr="00EB05D6">
        <w:rPr>
          <w:rFonts w:ascii="Times New Roman" w:eastAsia="Times New Roman" w:hAnsi="Times New Roman" w:cs="Times New Roman"/>
          <w:sz w:val="24"/>
          <w:szCs w:val="24"/>
        </w:rPr>
        <w:t>: Hybrid models can balance performance with computational efficiency</w:t>
      </w:r>
    </w:p>
    <w:p w14:paraId="0CDEAF32" w14:textId="77777777" w:rsidR="00DD306C" w:rsidRPr="000D14B0" w:rsidRDefault="00DD306C" w:rsidP="00544428">
      <w:pPr>
        <w:pStyle w:val="NormalWeb"/>
        <w:rPr>
          <w:b/>
          <w:bCs/>
          <w:sz w:val="27"/>
          <w:szCs w:val="27"/>
          <w:u w:val="single"/>
        </w:rPr>
      </w:pPr>
      <w:r w:rsidRPr="000D14B0">
        <w:rPr>
          <w:b/>
          <w:bCs/>
          <w:sz w:val="27"/>
          <w:szCs w:val="27"/>
          <w:u w:val="single"/>
        </w:rPr>
        <w:t>MACHINE LEARNING SUMMARY</w:t>
      </w:r>
    </w:p>
    <w:p w14:paraId="6F5EB140" w14:textId="1234C10C" w:rsidR="00544428" w:rsidRPr="00DD306C" w:rsidRDefault="00544428" w:rsidP="00544428">
      <w:pPr>
        <w:pStyle w:val="NormalWeb"/>
      </w:pPr>
      <w:r w:rsidRPr="00DD306C">
        <w:t xml:space="preserve">The platform requires machine learning models that can </w:t>
      </w:r>
      <w:r w:rsidRPr="00DD306C">
        <w:rPr>
          <w:rStyle w:val="Strong"/>
        </w:rPr>
        <w:t>learn from behavioral data</w:t>
      </w:r>
      <w:r w:rsidRPr="00DD306C">
        <w:t xml:space="preserve">, </w:t>
      </w:r>
      <w:r w:rsidRPr="00DD306C">
        <w:rPr>
          <w:rStyle w:val="Strong"/>
        </w:rPr>
        <w:t>adapt to evolving user patterns</w:t>
      </w:r>
      <w:r w:rsidRPr="00DD306C">
        <w:t xml:space="preserve">, and </w:t>
      </w:r>
      <w:r w:rsidRPr="00DD306C">
        <w:rPr>
          <w:rStyle w:val="Strong"/>
        </w:rPr>
        <w:t>deliver personalized nudges</w:t>
      </w:r>
      <w:r w:rsidRPr="00DD306C">
        <w:t>. Three key theoretical angles support this:</w:t>
      </w:r>
    </w:p>
    <w:p w14:paraId="1EC2CFED" w14:textId="77777777" w:rsidR="00544428" w:rsidRPr="00DD306C" w:rsidRDefault="00544428" w:rsidP="00544428">
      <w:pPr>
        <w:pStyle w:val="NormalWeb"/>
        <w:numPr>
          <w:ilvl w:val="0"/>
          <w:numId w:val="56"/>
        </w:numPr>
      </w:pPr>
      <w:r w:rsidRPr="00DD306C">
        <w:rPr>
          <w:rStyle w:val="Strong"/>
        </w:rPr>
        <w:t>Model Training</w:t>
      </w:r>
      <w:r w:rsidRPr="00DD306C">
        <w:br/>
        <w:t>Covers how ML algorithms learn from data, optimize parameters, and generalize. Concepts like bias–variance tradeoff, curriculum learning, and optimization (e.g., Adam, SGD) ensure models are efficient and scalable.</w:t>
      </w:r>
    </w:p>
    <w:p w14:paraId="32AF6B53" w14:textId="77777777" w:rsidR="00544428" w:rsidRPr="00DD306C" w:rsidRDefault="00544428" w:rsidP="00544428">
      <w:pPr>
        <w:pStyle w:val="NormalWeb"/>
        <w:numPr>
          <w:ilvl w:val="0"/>
          <w:numId w:val="56"/>
        </w:numPr>
      </w:pPr>
      <w:r w:rsidRPr="00DD306C">
        <w:rPr>
          <w:rStyle w:val="Strong"/>
        </w:rPr>
        <w:t>Behavioral Modeling</w:t>
      </w:r>
      <w:r w:rsidRPr="00DD306C">
        <w:br/>
        <w:t>ML enables dynamic prediction of financial habits using supervised learning, clustering, and reinforcement learning. Behavioral features (e.g., saving frequency, goal-setting) guide adaptive nudging and segmentation.</w:t>
      </w:r>
    </w:p>
    <w:p w14:paraId="54AAE433" w14:textId="2111F25A" w:rsidR="00544428" w:rsidRPr="00DD306C" w:rsidRDefault="00544428" w:rsidP="00544428">
      <w:pPr>
        <w:pStyle w:val="NormalWeb"/>
        <w:numPr>
          <w:ilvl w:val="0"/>
          <w:numId w:val="56"/>
        </w:numPr>
      </w:pPr>
      <w:r w:rsidRPr="00DD306C">
        <w:rPr>
          <w:rStyle w:val="Strong"/>
        </w:rPr>
        <w:t>Hybrid vs. Standalone ML</w:t>
      </w:r>
      <w:r w:rsidRPr="00DD306C">
        <w:br/>
        <w:t xml:space="preserve">Hybrid models—combining boosting, clustering, and reinforcement learning—offer superior accuracy, adaptability, and interpretability. They’re ideal </w:t>
      </w:r>
      <w:r w:rsidR="001B743A" w:rsidRPr="00DD306C">
        <w:t>for multi</w:t>
      </w:r>
      <w:r w:rsidRPr="00DD306C">
        <w:t>-behavioral, ethically sensitive design.</w:t>
      </w:r>
    </w:p>
    <w:p w14:paraId="3B014A80" w14:textId="4160EDBD" w:rsidR="00544428" w:rsidRPr="00DD306C" w:rsidRDefault="00544428" w:rsidP="00DD306C">
      <w:pPr>
        <w:pStyle w:val="NoSpacing"/>
        <w:spacing w:line="360" w:lineRule="auto"/>
        <w:rPr>
          <w:rFonts w:ascii="Times New Roman" w:hAnsi="Times New Roman" w:cs="Times New Roman"/>
        </w:rPr>
      </w:pPr>
      <w:r w:rsidRPr="00DD306C">
        <w:rPr>
          <w:rFonts w:ascii="Times New Roman" w:hAnsi="Times New Roman" w:cs="Times New Roman"/>
          <w:sz w:val="24"/>
          <w:szCs w:val="24"/>
        </w:rPr>
        <w:t>Preferred Algorithms for Tajirisha</w:t>
      </w:r>
    </w:p>
    <w:p w14:paraId="2B2E62D2" w14:textId="187E1E43" w:rsidR="00D91FC3" w:rsidRDefault="00D91FC3" w:rsidP="00D91FC3">
      <w:pPr>
        <w:pStyle w:val="Caption"/>
        <w:keepNext/>
      </w:pPr>
      <w:bookmarkStart w:id="21" w:name="_Toc208059192"/>
      <w:r>
        <w:t xml:space="preserve">Table </w:t>
      </w:r>
      <w:fldSimple w:instr=" SEQ Table \* ARABIC ">
        <w:r w:rsidR="001C5B8F">
          <w:rPr>
            <w:noProof/>
          </w:rPr>
          <w:t>8</w:t>
        </w:r>
      </w:fldSimple>
      <w:r>
        <w:t xml:space="preserve">: </w:t>
      </w:r>
      <w:r w:rsidRPr="00196036">
        <w:t>Preferred Algorithms for Tajirisha</w:t>
      </w:r>
      <w:bookmarkEnd w:id="21"/>
    </w:p>
    <w:tbl>
      <w:tblPr>
        <w:tblStyle w:val="TableGrid"/>
        <w:tblW w:w="9535" w:type="dxa"/>
        <w:tblLook w:val="04A0" w:firstRow="1" w:lastRow="0" w:firstColumn="1" w:lastColumn="0" w:noHBand="0" w:noVBand="1"/>
      </w:tblPr>
      <w:tblGrid>
        <w:gridCol w:w="5035"/>
        <w:gridCol w:w="4500"/>
      </w:tblGrid>
      <w:tr w:rsidR="00544428" w:rsidRPr="00DD306C" w14:paraId="76BA6225" w14:textId="77777777" w:rsidTr="00EF52BA">
        <w:tc>
          <w:tcPr>
            <w:tcW w:w="5035" w:type="dxa"/>
            <w:hideMark/>
          </w:tcPr>
          <w:p w14:paraId="3B93DF66" w14:textId="77777777" w:rsidR="00544428" w:rsidRPr="00DD306C" w:rsidRDefault="00544428">
            <w:pPr>
              <w:jc w:val="center"/>
              <w:rPr>
                <w:rFonts w:ascii="Times New Roman" w:hAnsi="Times New Roman" w:cs="Times New Roman"/>
                <w:b/>
                <w:bCs/>
              </w:rPr>
            </w:pPr>
            <w:r w:rsidRPr="00DD306C">
              <w:rPr>
                <w:rFonts w:ascii="Times New Roman" w:hAnsi="Times New Roman" w:cs="Times New Roman"/>
                <w:b/>
                <w:bCs/>
              </w:rPr>
              <w:t>Algorithm</w:t>
            </w:r>
          </w:p>
        </w:tc>
        <w:tc>
          <w:tcPr>
            <w:tcW w:w="4500" w:type="dxa"/>
            <w:hideMark/>
          </w:tcPr>
          <w:p w14:paraId="32EE3029" w14:textId="77777777" w:rsidR="00544428" w:rsidRPr="00DD306C" w:rsidRDefault="00544428">
            <w:pPr>
              <w:jc w:val="center"/>
              <w:rPr>
                <w:rFonts w:ascii="Times New Roman" w:hAnsi="Times New Roman" w:cs="Times New Roman"/>
                <w:b/>
                <w:bCs/>
              </w:rPr>
            </w:pPr>
            <w:r w:rsidRPr="00DD306C">
              <w:rPr>
                <w:rFonts w:ascii="Times New Roman" w:hAnsi="Times New Roman" w:cs="Times New Roman"/>
                <w:b/>
                <w:bCs/>
              </w:rPr>
              <w:t>Role</w:t>
            </w:r>
          </w:p>
        </w:tc>
      </w:tr>
      <w:tr w:rsidR="00544428" w:rsidRPr="00DD306C" w14:paraId="393962F3" w14:textId="77777777" w:rsidTr="00EF52BA">
        <w:trPr>
          <w:trHeight w:val="314"/>
        </w:trPr>
        <w:tc>
          <w:tcPr>
            <w:tcW w:w="5035" w:type="dxa"/>
            <w:hideMark/>
          </w:tcPr>
          <w:p w14:paraId="675409B2" w14:textId="65479F8E" w:rsidR="00544428" w:rsidRPr="00DD306C" w:rsidRDefault="00544428">
            <w:pPr>
              <w:rPr>
                <w:rFonts w:ascii="Times New Roman" w:hAnsi="Times New Roman" w:cs="Times New Roman"/>
              </w:rPr>
            </w:pPr>
            <w:r w:rsidRPr="00DD306C">
              <w:rPr>
                <w:rStyle w:val="Strong"/>
                <w:rFonts w:ascii="Times New Roman" w:hAnsi="Times New Roman" w:cs="Times New Roman"/>
              </w:rPr>
              <w:t>Gradient Boosting (XGB</w:t>
            </w:r>
            <w:r w:rsidR="00FD78E1" w:rsidRPr="00DD306C">
              <w:rPr>
                <w:rStyle w:val="Strong"/>
                <w:rFonts w:ascii="Times New Roman" w:hAnsi="Times New Roman" w:cs="Times New Roman"/>
              </w:rPr>
              <w:t>OOST</w:t>
            </w:r>
            <w:r w:rsidRPr="00DD306C">
              <w:rPr>
                <w:rStyle w:val="Strong"/>
                <w:rFonts w:ascii="Times New Roman" w:hAnsi="Times New Roman" w:cs="Times New Roman"/>
              </w:rPr>
              <w:t>, Light</w:t>
            </w:r>
            <w:r w:rsidR="00FD78E1" w:rsidRPr="00DD306C">
              <w:rPr>
                <w:rStyle w:val="Strong"/>
                <w:rFonts w:ascii="Times New Roman" w:hAnsi="Times New Roman" w:cs="Times New Roman"/>
              </w:rPr>
              <w:t xml:space="preserve"> </w:t>
            </w:r>
            <w:r w:rsidRPr="00DD306C">
              <w:rPr>
                <w:rStyle w:val="Strong"/>
                <w:rFonts w:ascii="Times New Roman" w:hAnsi="Times New Roman" w:cs="Times New Roman"/>
              </w:rPr>
              <w:t>GBM)</w:t>
            </w:r>
          </w:p>
        </w:tc>
        <w:tc>
          <w:tcPr>
            <w:tcW w:w="4500" w:type="dxa"/>
            <w:hideMark/>
          </w:tcPr>
          <w:p w14:paraId="1E04CD01" w14:textId="77777777" w:rsidR="00544428" w:rsidRPr="00DD306C" w:rsidRDefault="00544428">
            <w:pPr>
              <w:rPr>
                <w:rFonts w:ascii="Times New Roman" w:hAnsi="Times New Roman" w:cs="Times New Roman"/>
              </w:rPr>
            </w:pPr>
            <w:r w:rsidRPr="00DD306C">
              <w:rPr>
                <w:rFonts w:ascii="Times New Roman" w:hAnsi="Times New Roman" w:cs="Times New Roman"/>
              </w:rPr>
              <w:t>Behavioral prediction with interpretability</w:t>
            </w:r>
          </w:p>
        </w:tc>
      </w:tr>
      <w:tr w:rsidR="00544428" w:rsidRPr="00DD306C" w14:paraId="5D502D65" w14:textId="77777777" w:rsidTr="00EF52BA">
        <w:tc>
          <w:tcPr>
            <w:tcW w:w="5035" w:type="dxa"/>
            <w:hideMark/>
          </w:tcPr>
          <w:p w14:paraId="6995D7F8" w14:textId="77777777" w:rsidR="00544428" w:rsidRPr="00DD306C" w:rsidRDefault="00544428">
            <w:pPr>
              <w:rPr>
                <w:rFonts w:ascii="Times New Roman" w:hAnsi="Times New Roman" w:cs="Times New Roman"/>
              </w:rPr>
            </w:pPr>
            <w:r w:rsidRPr="00DD306C">
              <w:rPr>
                <w:rStyle w:val="Strong"/>
                <w:rFonts w:ascii="Times New Roman" w:hAnsi="Times New Roman" w:cs="Times New Roman"/>
              </w:rPr>
              <w:t>Reinforcement Learning (DQN, Policy Gradient)</w:t>
            </w:r>
          </w:p>
        </w:tc>
        <w:tc>
          <w:tcPr>
            <w:tcW w:w="4500" w:type="dxa"/>
            <w:hideMark/>
          </w:tcPr>
          <w:p w14:paraId="348B412D" w14:textId="77777777" w:rsidR="00544428" w:rsidRPr="00DD306C" w:rsidRDefault="00544428">
            <w:pPr>
              <w:rPr>
                <w:rFonts w:ascii="Times New Roman" w:hAnsi="Times New Roman" w:cs="Times New Roman"/>
              </w:rPr>
            </w:pPr>
            <w:r w:rsidRPr="00DD306C">
              <w:rPr>
                <w:rFonts w:ascii="Times New Roman" w:hAnsi="Times New Roman" w:cs="Times New Roman"/>
              </w:rPr>
              <w:t>Habit formation and adaptive nudging</w:t>
            </w:r>
          </w:p>
        </w:tc>
      </w:tr>
      <w:tr w:rsidR="00544428" w:rsidRPr="00DD306C" w14:paraId="11DB3074" w14:textId="77777777" w:rsidTr="00EF52BA">
        <w:tc>
          <w:tcPr>
            <w:tcW w:w="5035" w:type="dxa"/>
            <w:hideMark/>
          </w:tcPr>
          <w:p w14:paraId="67EA518F" w14:textId="77777777" w:rsidR="00544428" w:rsidRPr="00DD306C" w:rsidRDefault="00544428">
            <w:pPr>
              <w:rPr>
                <w:rFonts w:ascii="Times New Roman" w:hAnsi="Times New Roman" w:cs="Times New Roman"/>
              </w:rPr>
            </w:pPr>
            <w:r w:rsidRPr="00DD306C">
              <w:rPr>
                <w:rStyle w:val="Strong"/>
                <w:rFonts w:ascii="Times New Roman" w:hAnsi="Times New Roman" w:cs="Times New Roman"/>
              </w:rPr>
              <w:t>Clustering (K-Means, DBSCAN)</w:t>
            </w:r>
          </w:p>
        </w:tc>
        <w:tc>
          <w:tcPr>
            <w:tcW w:w="4500" w:type="dxa"/>
            <w:hideMark/>
          </w:tcPr>
          <w:p w14:paraId="2347BAEF" w14:textId="77777777" w:rsidR="00544428" w:rsidRPr="00DD306C" w:rsidRDefault="00544428">
            <w:pPr>
              <w:rPr>
                <w:rFonts w:ascii="Times New Roman" w:hAnsi="Times New Roman" w:cs="Times New Roman"/>
              </w:rPr>
            </w:pPr>
            <w:r w:rsidRPr="00DD306C">
              <w:rPr>
                <w:rFonts w:ascii="Times New Roman" w:hAnsi="Times New Roman" w:cs="Times New Roman"/>
              </w:rPr>
              <w:t>Segmenting user personas</w:t>
            </w:r>
          </w:p>
        </w:tc>
      </w:tr>
      <w:tr w:rsidR="00544428" w:rsidRPr="00DD306C" w14:paraId="556129DE" w14:textId="77777777" w:rsidTr="00EF52BA">
        <w:trPr>
          <w:trHeight w:val="323"/>
        </w:trPr>
        <w:tc>
          <w:tcPr>
            <w:tcW w:w="5035" w:type="dxa"/>
            <w:hideMark/>
          </w:tcPr>
          <w:p w14:paraId="20DE8C83" w14:textId="77777777" w:rsidR="00544428" w:rsidRPr="00DD306C" w:rsidRDefault="00544428">
            <w:pPr>
              <w:rPr>
                <w:rFonts w:ascii="Times New Roman" w:hAnsi="Times New Roman" w:cs="Times New Roman"/>
              </w:rPr>
            </w:pPr>
            <w:r w:rsidRPr="00DD306C">
              <w:rPr>
                <w:rStyle w:val="Strong"/>
                <w:rFonts w:ascii="Times New Roman" w:hAnsi="Times New Roman" w:cs="Times New Roman"/>
              </w:rPr>
              <w:t>Explainable AI (SHAP, LIME)</w:t>
            </w:r>
          </w:p>
        </w:tc>
        <w:tc>
          <w:tcPr>
            <w:tcW w:w="4500" w:type="dxa"/>
            <w:hideMark/>
          </w:tcPr>
          <w:p w14:paraId="14C1442D" w14:textId="77777777" w:rsidR="00544428" w:rsidRPr="00DD306C" w:rsidRDefault="00544428">
            <w:pPr>
              <w:rPr>
                <w:rFonts w:ascii="Times New Roman" w:hAnsi="Times New Roman" w:cs="Times New Roman"/>
              </w:rPr>
            </w:pPr>
            <w:r w:rsidRPr="00DD306C">
              <w:rPr>
                <w:rFonts w:ascii="Times New Roman" w:hAnsi="Times New Roman" w:cs="Times New Roman"/>
              </w:rPr>
              <w:t>Transparency in recommendations</w:t>
            </w:r>
          </w:p>
        </w:tc>
      </w:tr>
    </w:tbl>
    <w:p w14:paraId="4EBD9963" w14:textId="77777777" w:rsidR="00351AF1" w:rsidRDefault="00544428" w:rsidP="00351AF1">
      <w:pPr>
        <w:pStyle w:val="NormalWeb"/>
        <w:rPr>
          <w:b/>
          <w:bCs/>
        </w:rPr>
      </w:pPr>
      <w:r w:rsidRPr="00DD306C">
        <w:t xml:space="preserve">Together, these form a </w:t>
      </w:r>
      <w:r w:rsidRPr="00DD306C">
        <w:rPr>
          <w:rStyle w:val="Strong"/>
        </w:rPr>
        <w:t>hybrid ML framework</w:t>
      </w:r>
      <w:r w:rsidRPr="00DD306C">
        <w:t xml:space="preserve"> that balances performance, personalization, and ethical clarity</w:t>
      </w:r>
      <w:r w:rsidR="00FD78E1" w:rsidRPr="00DD306C">
        <w:t>.</w:t>
      </w:r>
    </w:p>
    <w:p w14:paraId="18B4050F" w14:textId="72F8D2D8" w:rsidR="006A0E77" w:rsidRPr="003805C3" w:rsidRDefault="006A0E77" w:rsidP="00351AF1">
      <w:pPr>
        <w:pStyle w:val="NormalWeb"/>
        <w:rPr>
          <w:u w:val="single"/>
        </w:rPr>
      </w:pPr>
      <w:r w:rsidRPr="003805C3">
        <w:rPr>
          <w:b/>
          <w:bCs/>
          <w:u w:val="single"/>
        </w:rPr>
        <w:t>Theoretical Divisions in Financial Literacy Education</w:t>
      </w:r>
    </w:p>
    <w:p w14:paraId="4D32C8F2" w14:textId="77777777" w:rsidR="006A0E77" w:rsidRPr="00DD306C" w:rsidRDefault="006A0E77"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1. </w:t>
      </w:r>
      <w:r w:rsidRPr="00DD306C">
        <w:rPr>
          <w:rFonts w:ascii="Times New Roman" w:eastAsia="Times New Roman" w:hAnsi="Times New Roman" w:cs="Times New Roman"/>
          <w:b/>
          <w:bCs/>
          <w:sz w:val="24"/>
          <w:szCs w:val="24"/>
        </w:rPr>
        <w:t>Behavioral Economics Approach</w:t>
      </w:r>
    </w:p>
    <w:p w14:paraId="3053C41B" w14:textId="77777777" w:rsidR="006A0E77" w:rsidRPr="00DD306C" w:rsidRDefault="006A0E77" w:rsidP="00F954E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Principles</w:t>
      </w:r>
      <w:r w:rsidRPr="00DD306C">
        <w:rPr>
          <w:rFonts w:ascii="Times New Roman" w:eastAsia="Times New Roman" w:hAnsi="Times New Roman" w:cs="Times New Roman"/>
          <w:sz w:val="24"/>
          <w:szCs w:val="24"/>
        </w:rPr>
        <w:t>: Focuses on cognitive biases, heuristics, and nudges.</w:t>
      </w:r>
    </w:p>
    <w:p w14:paraId="189711A2" w14:textId="77777777" w:rsidR="006A0E77" w:rsidRPr="00DD306C" w:rsidRDefault="006A0E77" w:rsidP="00F954E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Application</w:t>
      </w:r>
      <w:r w:rsidRPr="00DD306C">
        <w:rPr>
          <w:rFonts w:ascii="Times New Roman" w:eastAsia="Times New Roman" w:hAnsi="Times New Roman" w:cs="Times New Roman"/>
          <w:sz w:val="24"/>
          <w:szCs w:val="24"/>
        </w:rPr>
        <w:t>: Using ML to deliver timely nudges (e.g., reminders, goal-setting prompts).</w:t>
      </w:r>
    </w:p>
    <w:p w14:paraId="768C34D0" w14:textId="77777777" w:rsidR="006A0E77" w:rsidRPr="00DD306C" w:rsidRDefault="006A0E77" w:rsidP="00F954E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Pros</w:t>
      </w:r>
      <w:r w:rsidRPr="00DD306C">
        <w:rPr>
          <w:rFonts w:ascii="Times New Roman" w:eastAsia="Times New Roman" w:hAnsi="Times New Roman" w:cs="Times New Roman"/>
          <w:sz w:val="24"/>
          <w:szCs w:val="24"/>
        </w:rPr>
        <w:t>:</w:t>
      </w:r>
    </w:p>
    <w:p w14:paraId="7BD2FBE8" w14:textId="77777777" w:rsidR="006A0E77" w:rsidRPr="00DD306C" w:rsidRDefault="006A0E77" w:rsidP="00F954EC">
      <w:pPr>
        <w:numPr>
          <w:ilvl w:val="1"/>
          <w:numId w:val="1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Aligns with real-world decision-making</w:t>
      </w:r>
    </w:p>
    <w:p w14:paraId="6816E64B" w14:textId="77777777" w:rsidR="006A0E77" w:rsidRPr="00DD306C" w:rsidRDefault="006A0E77" w:rsidP="00F954EC">
      <w:pPr>
        <w:numPr>
          <w:ilvl w:val="1"/>
          <w:numId w:val="1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lastRenderedPageBreak/>
        <w:t>Supports habit formation</w:t>
      </w:r>
    </w:p>
    <w:p w14:paraId="518DC48E" w14:textId="77777777" w:rsidR="006A0E77" w:rsidRPr="00DD306C" w:rsidRDefault="006A0E77" w:rsidP="00F954EC">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Cons</w:t>
      </w:r>
      <w:r w:rsidRPr="00DD306C">
        <w:rPr>
          <w:rFonts w:ascii="Times New Roman" w:eastAsia="Times New Roman" w:hAnsi="Times New Roman" w:cs="Times New Roman"/>
          <w:sz w:val="24"/>
          <w:szCs w:val="24"/>
        </w:rPr>
        <w:t>:</w:t>
      </w:r>
    </w:p>
    <w:p w14:paraId="46BA5859" w14:textId="77777777" w:rsidR="006A0E77" w:rsidRPr="00DD306C" w:rsidRDefault="006A0E77" w:rsidP="00F954EC">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May oversimplify complex financial behaviors</w:t>
      </w:r>
    </w:p>
    <w:p w14:paraId="75DC2339" w14:textId="77777777" w:rsidR="006A0E77" w:rsidRPr="00DD306C" w:rsidRDefault="006A0E77" w:rsidP="00F954EC">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Nudges can be ignored or misinterpreted</w:t>
      </w:r>
    </w:p>
    <w:p w14:paraId="4BB1917C" w14:textId="77777777" w:rsidR="006A0E77" w:rsidRPr="00DD306C" w:rsidRDefault="006A0E77"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2. </w:t>
      </w:r>
      <w:r w:rsidRPr="00DD306C">
        <w:rPr>
          <w:rFonts w:ascii="Times New Roman" w:eastAsia="Times New Roman" w:hAnsi="Times New Roman" w:cs="Times New Roman"/>
          <w:b/>
          <w:bCs/>
          <w:sz w:val="24"/>
          <w:szCs w:val="24"/>
        </w:rPr>
        <w:t>Constructivist Learning Theory</w:t>
      </w:r>
    </w:p>
    <w:p w14:paraId="76271FB4" w14:textId="77777777" w:rsidR="006A0E77" w:rsidRPr="00DD306C" w:rsidRDefault="006A0E77" w:rsidP="00F954E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Principles</w:t>
      </w:r>
      <w:r w:rsidRPr="00DD306C">
        <w:rPr>
          <w:rFonts w:ascii="Times New Roman" w:eastAsia="Times New Roman" w:hAnsi="Times New Roman" w:cs="Times New Roman"/>
          <w:sz w:val="24"/>
          <w:szCs w:val="24"/>
        </w:rPr>
        <w:t>: Learners build knowledge through active engagement and reflection.</w:t>
      </w:r>
    </w:p>
    <w:p w14:paraId="55F83E8A" w14:textId="77777777" w:rsidR="006A0E77" w:rsidRPr="00DD306C" w:rsidRDefault="006A0E77" w:rsidP="00F954E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Application</w:t>
      </w:r>
      <w:r w:rsidRPr="00DD306C">
        <w:rPr>
          <w:rFonts w:ascii="Times New Roman" w:eastAsia="Times New Roman" w:hAnsi="Times New Roman" w:cs="Times New Roman"/>
          <w:sz w:val="24"/>
          <w:szCs w:val="24"/>
        </w:rPr>
        <w:t>: Interactive simulations and quizzes powered by ML.</w:t>
      </w:r>
    </w:p>
    <w:p w14:paraId="2F84219B" w14:textId="77777777" w:rsidR="006A0E77" w:rsidRPr="00DD306C" w:rsidRDefault="006A0E77" w:rsidP="00F954E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Pros</w:t>
      </w:r>
      <w:r w:rsidRPr="00DD306C">
        <w:rPr>
          <w:rFonts w:ascii="Times New Roman" w:eastAsia="Times New Roman" w:hAnsi="Times New Roman" w:cs="Times New Roman"/>
          <w:sz w:val="24"/>
          <w:szCs w:val="24"/>
        </w:rPr>
        <w:t>:</w:t>
      </w:r>
    </w:p>
    <w:p w14:paraId="7B09F93E" w14:textId="77777777" w:rsidR="006A0E77" w:rsidRPr="00DD306C" w:rsidRDefault="006A0E77" w:rsidP="00F954EC">
      <w:pPr>
        <w:numPr>
          <w:ilvl w:val="1"/>
          <w:numId w:val="1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Promotes deep understanding</w:t>
      </w:r>
    </w:p>
    <w:p w14:paraId="48ABB9BB" w14:textId="77777777" w:rsidR="006A0E77" w:rsidRPr="00DD306C" w:rsidRDefault="006A0E77" w:rsidP="00F954EC">
      <w:pPr>
        <w:numPr>
          <w:ilvl w:val="1"/>
          <w:numId w:val="1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Encourages self-directed learning</w:t>
      </w:r>
    </w:p>
    <w:p w14:paraId="7F011EA9" w14:textId="77777777" w:rsidR="006A0E77" w:rsidRPr="00DD306C" w:rsidRDefault="006A0E77" w:rsidP="00F954EC">
      <w:pPr>
        <w:numPr>
          <w:ilvl w:val="0"/>
          <w:numId w:val="18"/>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Cons</w:t>
      </w:r>
      <w:r w:rsidRPr="00DD306C">
        <w:rPr>
          <w:rFonts w:ascii="Times New Roman" w:eastAsia="Times New Roman" w:hAnsi="Times New Roman" w:cs="Times New Roman"/>
          <w:sz w:val="24"/>
          <w:szCs w:val="24"/>
        </w:rPr>
        <w:t>:</w:t>
      </w:r>
    </w:p>
    <w:p w14:paraId="69023087" w14:textId="77777777" w:rsidR="006A0E77" w:rsidRPr="00DD306C" w:rsidRDefault="006A0E77" w:rsidP="00F954E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Requires high-quality content and scaffolding</w:t>
      </w:r>
    </w:p>
    <w:p w14:paraId="140CA40E" w14:textId="77777777" w:rsidR="006A0E77" w:rsidRPr="00DD306C" w:rsidRDefault="006A0E77" w:rsidP="00F954EC">
      <w:pPr>
        <w:numPr>
          <w:ilvl w:val="0"/>
          <w:numId w:val="19"/>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May not suit all learners</w:t>
      </w:r>
    </w:p>
    <w:p w14:paraId="6B668D06" w14:textId="77777777" w:rsidR="006A0E77" w:rsidRPr="00DD306C" w:rsidRDefault="006A0E77"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3. </w:t>
      </w:r>
      <w:r w:rsidRPr="00DD306C">
        <w:rPr>
          <w:rFonts w:ascii="Times New Roman" w:eastAsia="Times New Roman" w:hAnsi="Times New Roman" w:cs="Times New Roman"/>
          <w:b/>
          <w:bCs/>
          <w:sz w:val="24"/>
          <w:szCs w:val="24"/>
        </w:rPr>
        <w:t>Gamification Theory</w:t>
      </w:r>
    </w:p>
    <w:p w14:paraId="583D22D4" w14:textId="77777777" w:rsidR="006A0E77" w:rsidRPr="00DD306C" w:rsidRDefault="006A0E77" w:rsidP="00F954EC">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Principles</w:t>
      </w:r>
      <w:r w:rsidRPr="00DD306C">
        <w:rPr>
          <w:rFonts w:ascii="Times New Roman" w:eastAsia="Times New Roman" w:hAnsi="Times New Roman" w:cs="Times New Roman"/>
          <w:sz w:val="24"/>
          <w:szCs w:val="24"/>
        </w:rPr>
        <w:t>: Uses game elements to motivate learning.</w:t>
      </w:r>
    </w:p>
    <w:p w14:paraId="3C6DFE66" w14:textId="77777777" w:rsidR="006A0E77" w:rsidRPr="00DD306C" w:rsidRDefault="006A0E77" w:rsidP="00F954EC">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Application</w:t>
      </w:r>
      <w:r w:rsidRPr="00DD306C">
        <w:rPr>
          <w:rFonts w:ascii="Times New Roman" w:eastAsia="Times New Roman" w:hAnsi="Times New Roman" w:cs="Times New Roman"/>
          <w:sz w:val="24"/>
          <w:szCs w:val="24"/>
        </w:rPr>
        <w:t>: ML-driven reward systems, leaderboards, and progress tracking.</w:t>
      </w:r>
    </w:p>
    <w:p w14:paraId="62C571A9" w14:textId="77777777" w:rsidR="006A0E77" w:rsidRPr="00DD306C" w:rsidRDefault="006A0E77" w:rsidP="00F954EC">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Pros</w:t>
      </w:r>
      <w:r w:rsidRPr="00DD306C">
        <w:rPr>
          <w:rFonts w:ascii="Times New Roman" w:eastAsia="Times New Roman" w:hAnsi="Times New Roman" w:cs="Times New Roman"/>
          <w:sz w:val="24"/>
          <w:szCs w:val="24"/>
        </w:rPr>
        <w:t>:</w:t>
      </w:r>
    </w:p>
    <w:p w14:paraId="4BA63BBB" w14:textId="77777777" w:rsidR="006A0E77" w:rsidRPr="00DD306C" w:rsidRDefault="006A0E77" w:rsidP="00F954EC">
      <w:pPr>
        <w:numPr>
          <w:ilvl w:val="1"/>
          <w:numId w:val="2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Enhances engagement</w:t>
      </w:r>
    </w:p>
    <w:p w14:paraId="434E5EE2" w14:textId="77777777" w:rsidR="006A0E77" w:rsidRPr="00DD306C" w:rsidRDefault="006A0E77" w:rsidP="00F954EC">
      <w:pPr>
        <w:numPr>
          <w:ilvl w:val="1"/>
          <w:numId w:val="2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Makes learning fun and goal-oriented</w:t>
      </w:r>
    </w:p>
    <w:p w14:paraId="309AD7CC" w14:textId="77777777" w:rsidR="006A0E77" w:rsidRPr="00DD306C" w:rsidRDefault="006A0E77" w:rsidP="00F954EC">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Cons</w:t>
      </w:r>
      <w:r w:rsidRPr="00DD306C">
        <w:rPr>
          <w:rFonts w:ascii="Times New Roman" w:eastAsia="Times New Roman" w:hAnsi="Times New Roman" w:cs="Times New Roman"/>
          <w:sz w:val="24"/>
          <w:szCs w:val="24"/>
        </w:rPr>
        <w:t>:</w:t>
      </w:r>
    </w:p>
    <w:p w14:paraId="3F5582D4" w14:textId="77777777" w:rsidR="006A0E77" w:rsidRPr="00DD306C" w:rsidRDefault="006A0E77" w:rsidP="00F954EC">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Risk of superficial learning</w:t>
      </w:r>
    </w:p>
    <w:p w14:paraId="3DBB1ADF" w14:textId="417A852C" w:rsidR="00A25735" w:rsidRPr="00DD306C" w:rsidRDefault="006A0E77" w:rsidP="00F954EC">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May distract from core financial concept</w:t>
      </w:r>
    </w:p>
    <w:p w14:paraId="1453D0C3" w14:textId="09602784" w:rsidR="001840D2" w:rsidRPr="00DD306C" w:rsidRDefault="001840D2" w:rsidP="00F954EC">
      <w:pPr>
        <w:spacing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br w:type="page"/>
      </w:r>
    </w:p>
    <w:p w14:paraId="04E6077E" w14:textId="77777777" w:rsidR="00C27A03" w:rsidRPr="00DD306C" w:rsidRDefault="00C42CD8" w:rsidP="00F954EC">
      <w:pPr>
        <w:pStyle w:val="Heading2"/>
        <w:spacing w:line="360" w:lineRule="auto"/>
        <w:rPr>
          <w:rFonts w:ascii="Times New Roman" w:hAnsi="Times New Roman" w:cs="Times New Roman"/>
        </w:rPr>
      </w:pPr>
      <w:bookmarkStart w:id="22" w:name="_Toc208059175"/>
      <w:r w:rsidRPr="00DD306C">
        <w:rPr>
          <w:rFonts w:ascii="Times New Roman" w:hAnsi="Times New Roman" w:cs="Times New Roman"/>
        </w:rPr>
        <w:lastRenderedPageBreak/>
        <w:t>2.3 CASE STUDY REVIEW</w:t>
      </w:r>
      <w:bookmarkEnd w:id="22"/>
    </w:p>
    <w:p w14:paraId="5876124A" w14:textId="47F450AC" w:rsidR="003479D6" w:rsidRPr="00DD306C" w:rsidRDefault="003479D6" w:rsidP="00F954EC">
      <w:pPr>
        <w:spacing w:line="360" w:lineRule="auto"/>
        <w:rPr>
          <w:rFonts w:ascii="Times New Roman" w:hAnsi="Times New Roman" w:cs="Times New Roman"/>
          <w:sz w:val="28"/>
          <w:szCs w:val="28"/>
        </w:rPr>
      </w:pPr>
      <w:r w:rsidRPr="00DD306C">
        <w:rPr>
          <w:rStyle w:val="Strong"/>
          <w:rFonts w:ascii="Times New Roman" w:hAnsi="Times New Roman" w:cs="Times New Roman"/>
          <w:sz w:val="28"/>
          <w:szCs w:val="28"/>
        </w:rPr>
        <w:t>Applications of Machine Learning in Financial Literacy Platforms</w:t>
      </w:r>
    </w:p>
    <w:p w14:paraId="0FF72BAF" w14:textId="44C68F2A" w:rsidR="003479D6" w:rsidRPr="00DD306C" w:rsidRDefault="003479D6" w:rsidP="00F954EC">
      <w:pPr>
        <w:pStyle w:val="NormalWeb"/>
        <w:spacing w:line="360" w:lineRule="auto"/>
      </w:pPr>
      <w:r w:rsidRPr="00DD306C">
        <w:t>Machine learning is increasingly being adopted in Kenyan fintech platforms to personalize financial education, simulate investing behavior, and nudge users toward better financial decisions. Below are case studies of two key implementations relevant to this research:</w:t>
      </w:r>
    </w:p>
    <w:p w14:paraId="18538097" w14:textId="74B26B5A" w:rsidR="003479D6" w:rsidRPr="00DD306C" w:rsidRDefault="003479D6" w:rsidP="00F954EC">
      <w:pPr>
        <w:spacing w:line="360" w:lineRule="auto"/>
        <w:rPr>
          <w:rFonts w:ascii="Times New Roman" w:hAnsi="Times New Roman" w:cs="Times New Roman"/>
          <w:sz w:val="28"/>
          <w:szCs w:val="28"/>
        </w:rPr>
      </w:pPr>
      <w:r w:rsidRPr="00DD306C">
        <w:rPr>
          <w:rStyle w:val="Strong"/>
          <w:rFonts w:ascii="Times New Roman" w:hAnsi="Times New Roman" w:cs="Times New Roman"/>
          <w:sz w:val="28"/>
          <w:szCs w:val="28"/>
        </w:rPr>
        <w:t>Case Study 1: Chumz</w:t>
      </w:r>
    </w:p>
    <w:p w14:paraId="5678D42E" w14:textId="77777777" w:rsidR="003479D6" w:rsidRPr="00DD306C" w:rsidRDefault="003479D6" w:rsidP="00F954EC">
      <w:pPr>
        <w:pStyle w:val="NormalWeb"/>
        <w:spacing w:line="360" w:lineRule="auto"/>
      </w:pPr>
      <w:r w:rsidRPr="00DD306C">
        <w:rPr>
          <w:rStyle w:val="Strong"/>
        </w:rPr>
        <w:t>Application Area</w:t>
      </w:r>
      <w:r w:rsidRPr="00DD306C">
        <w:t>: Savings and goal-setting for low-income users</w:t>
      </w:r>
      <w:r w:rsidRPr="00DD306C">
        <w:br/>
      </w:r>
      <w:r w:rsidRPr="00DD306C">
        <w:rPr>
          <w:rStyle w:val="Strong"/>
        </w:rPr>
        <w:t>ML Use</w:t>
      </w:r>
      <w:r w:rsidRPr="00DD306C">
        <w:t>:</w:t>
      </w:r>
    </w:p>
    <w:p w14:paraId="7470D2CE" w14:textId="77777777" w:rsidR="003479D6" w:rsidRPr="00DD306C" w:rsidRDefault="003479D6" w:rsidP="00F954EC">
      <w:pPr>
        <w:numPr>
          <w:ilvl w:val="0"/>
          <w:numId w:val="28"/>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Rule-based nudging based on mobile money activity</w:t>
      </w:r>
    </w:p>
    <w:p w14:paraId="275430D5" w14:textId="77777777" w:rsidR="003479D6" w:rsidRPr="00DD306C" w:rsidRDefault="003479D6" w:rsidP="00F954EC">
      <w:pPr>
        <w:numPr>
          <w:ilvl w:val="0"/>
          <w:numId w:val="28"/>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Behavioral prompts tied to cultural and religious events</w:t>
      </w:r>
    </w:p>
    <w:p w14:paraId="63E228EE" w14:textId="77777777" w:rsidR="003479D6" w:rsidRPr="00DD306C" w:rsidRDefault="003479D6" w:rsidP="00F954EC">
      <w:pPr>
        <w:pStyle w:val="NormalWeb"/>
        <w:spacing w:line="360" w:lineRule="auto"/>
      </w:pPr>
      <w:r w:rsidRPr="00DD306C">
        <w:rPr>
          <w:rStyle w:val="Strong"/>
        </w:rPr>
        <w:t>Successes</w:t>
      </w:r>
      <w:r w:rsidRPr="00DD306C">
        <w:t>:</w:t>
      </w:r>
    </w:p>
    <w:p w14:paraId="76490C39" w14:textId="77777777" w:rsidR="003479D6" w:rsidRPr="00DD306C" w:rsidRDefault="003479D6" w:rsidP="00F954EC">
      <w:pPr>
        <w:numPr>
          <w:ilvl w:val="0"/>
          <w:numId w:val="29"/>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Contextual relevance to Kenyan users</w:t>
      </w:r>
    </w:p>
    <w:p w14:paraId="6B66D7C6" w14:textId="77777777" w:rsidR="003479D6" w:rsidRPr="00DD306C" w:rsidRDefault="003479D6" w:rsidP="00F954EC">
      <w:pPr>
        <w:numPr>
          <w:ilvl w:val="0"/>
          <w:numId w:val="29"/>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Integration with M-Pesa and mobile-first design</w:t>
      </w:r>
    </w:p>
    <w:p w14:paraId="6370A483" w14:textId="77777777" w:rsidR="003479D6" w:rsidRPr="00DD306C" w:rsidRDefault="003479D6" w:rsidP="00F954EC">
      <w:pPr>
        <w:numPr>
          <w:ilvl w:val="0"/>
          <w:numId w:val="29"/>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Strong behavioral framing (e.g., savings during Ramadan)</w:t>
      </w:r>
    </w:p>
    <w:p w14:paraId="736430D8" w14:textId="77777777" w:rsidR="003479D6" w:rsidRPr="00DD306C" w:rsidRDefault="003479D6" w:rsidP="00F954EC">
      <w:pPr>
        <w:pStyle w:val="NormalWeb"/>
        <w:spacing w:line="360" w:lineRule="auto"/>
      </w:pPr>
      <w:r w:rsidRPr="00DD306C">
        <w:rPr>
          <w:rStyle w:val="Strong"/>
        </w:rPr>
        <w:t>Limitations</w:t>
      </w:r>
      <w:r w:rsidRPr="00DD306C">
        <w:t>:</w:t>
      </w:r>
    </w:p>
    <w:p w14:paraId="65B2C6F4" w14:textId="77777777" w:rsidR="003479D6" w:rsidRPr="00DD306C" w:rsidRDefault="003479D6" w:rsidP="00F954EC">
      <w:pPr>
        <w:numPr>
          <w:ilvl w:val="0"/>
          <w:numId w:val="30"/>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Limited personalization — lacks adaptive learning</w:t>
      </w:r>
    </w:p>
    <w:p w14:paraId="16875B7B" w14:textId="77777777" w:rsidR="003479D6" w:rsidRPr="00DD306C" w:rsidRDefault="003479D6" w:rsidP="00F954EC">
      <w:pPr>
        <w:numPr>
          <w:ilvl w:val="0"/>
          <w:numId w:val="30"/>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No investment simulation or financial literacy curriculum</w:t>
      </w:r>
    </w:p>
    <w:p w14:paraId="18316014" w14:textId="6E505D0B" w:rsidR="003479D6" w:rsidRPr="00DD306C" w:rsidRDefault="003479D6" w:rsidP="00F954EC">
      <w:pPr>
        <w:numPr>
          <w:ilvl w:val="0"/>
          <w:numId w:val="30"/>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Nudges are static and not data-driven</w:t>
      </w:r>
    </w:p>
    <w:p w14:paraId="393F961D" w14:textId="6CAAF8DD" w:rsidR="003479D6" w:rsidRPr="00DD306C" w:rsidRDefault="003479D6" w:rsidP="00F954EC">
      <w:pPr>
        <w:spacing w:line="360" w:lineRule="auto"/>
        <w:rPr>
          <w:rFonts w:ascii="Times New Roman" w:hAnsi="Times New Roman" w:cs="Times New Roman"/>
          <w:sz w:val="28"/>
          <w:szCs w:val="28"/>
        </w:rPr>
      </w:pPr>
      <w:r w:rsidRPr="00DD306C">
        <w:rPr>
          <w:rStyle w:val="Strong"/>
          <w:rFonts w:ascii="Times New Roman" w:hAnsi="Times New Roman" w:cs="Times New Roman"/>
          <w:sz w:val="28"/>
          <w:szCs w:val="28"/>
        </w:rPr>
        <w:t>Case Study 2: Kuza</w:t>
      </w:r>
    </w:p>
    <w:p w14:paraId="576EAEE0" w14:textId="77777777" w:rsidR="003479D6" w:rsidRPr="00DD306C" w:rsidRDefault="003479D6" w:rsidP="00F954EC">
      <w:pPr>
        <w:pStyle w:val="NormalWeb"/>
        <w:spacing w:line="360" w:lineRule="auto"/>
      </w:pPr>
      <w:r w:rsidRPr="00DD306C">
        <w:rPr>
          <w:rStyle w:val="Strong"/>
        </w:rPr>
        <w:t>Application Area</w:t>
      </w:r>
      <w:r w:rsidRPr="00DD306C">
        <w:t>: Investment management and financial access</w:t>
      </w:r>
      <w:r w:rsidRPr="00DD306C">
        <w:br/>
      </w:r>
      <w:r w:rsidRPr="00DD306C">
        <w:rPr>
          <w:rStyle w:val="Strong"/>
        </w:rPr>
        <w:t>ML Use</w:t>
      </w:r>
      <w:r w:rsidRPr="00DD306C">
        <w:t>:</w:t>
      </w:r>
    </w:p>
    <w:p w14:paraId="4C37A722" w14:textId="77777777" w:rsidR="003479D6" w:rsidRPr="00DD306C" w:rsidRDefault="003479D6" w:rsidP="00F954EC">
      <w:pPr>
        <w:numPr>
          <w:ilvl w:val="0"/>
          <w:numId w:val="31"/>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Digital onboarding and portfolio tracking</w:t>
      </w:r>
    </w:p>
    <w:p w14:paraId="0E13A270" w14:textId="77777777" w:rsidR="003479D6" w:rsidRPr="00DD306C" w:rsidRDefault="003479D6" w:rsidP="00F954EC">
      <w:pPr>
        <w:numPr>
          <w:ilvl w:val="0"/>
          <w:numId w:val="31"/>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Potential for data-driven investment advisory</w:t>
      </w:r>
    </w:p>
    <w:p w14:paraId="224B696C" w14:textId="77777777" w:rsidR="003479D6" w:rsidRPr="00DD306C" w:rsidRDefault="003479D6" w:rsidP="00F954EC">
      <w:pPr>
        <w:pStyle w:val="NormalWeb"/>
        <w:spacing w:line="360" w:lineRule="auto"/>
      </w:pPr>
      <w:r w:rsidRPr="00DD306C">
        <w:rPr>
          <w:rStyle w:val="Strong"/>
        </w:rPr>
        <w:lastRenderedPageBreak/>
        <w:t>Successes</w:t>
      </w:r>
      <w:r w:rsidRPr="00DD306C">
        <w:t>:</w:t>
      </w:r>
    </w:p>
    <w:p w14:paraId="421819B1" w14:textId="722F788D" w:rsidR="003479D6" w:rsidRPr="00DD306C" w:rsidRDefault="003479D6" w:rsidP="00F954EC">
      <w:pPr>
        <w:numPr>
          <w:ilvl w:val="0"/>
          <w:numId w:val="32"/>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 xml:space="preserve">Licensed by the </w:t>
      </w:r>
      <w:r w:rsidR="00FC364E" w:rsidRPr="00DD306C">
        <w:rPr>
          <w:rFonts w:ascii="Times New Roman" w:hAnsi="Times New Roman" w:cs="Times New Roman"/>
        </w:rPr>
        <w:t>CMA</w:t>
      </w:r>
      <w:r w:rsidRPr="00DD306C">
        <w:rPr>
          <w:rFonts w:ascii="Times New Roman" w:hAnsi="Times New Roman" w:cs="Times New Roman"/>
        </w:rPr>
        <w:t xml:space="preserve"> and Retirement Benefits Authority</w:t>
      </w:r>
    </w:p>
    <w:p w14:paraId="319E83C1" w14:textId="77777777" w:rsidR="003479D6" w:rsidRPr="00DD306C" w:rsidRDefault="003479D6" w:rsidP="00F954EC">
      <w:pPr>
        <w:numPr>
          <w:ilvl w:val="0"/>
          <w:numId w:val="32"/>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Offers Unit Trust Funds and Money Market Funds via mobile app</w:t>
      </w:r>
    </w:p>
    <w:p w14:paraId="29313E88" w14:textId="77777777" w:rsidR="003479D6" w:rsidRPr="00DD306C" w:rsidRDefault="003479D6" w:rsidP="00F954EC">
      <w:pPr>
        <w:numPr>
          <w:ilvl w:val="0"/>
          <w:numId w:val="32"/>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Transparent account management and mobile-first investing</w:t>
      </w:r>
    </w:p>
    <w:p w14:paraId="6138C2D1" w14:textId="77777777" w:rsidR="003479D6" w:rsidRPr="00DD306C" w:rsidRDefault="003479D6" w:rsidP="00F954EC">
      <w:pPr>
        <w:pStyle w:val="NormalWeb"/>
        <w:spacing w:line="360" w:lineRule="auto"/>
      </w:pPr>
      <w:r w:rsidRPr="00DD306C">
        <w:rPr>
          <w:rStyle w:val="Strong"/>
        </w:rPr>
        <w:t>Limitations</w:t>
      </w:r>
      <w:r w:rsidRPr="00DD306C">
        <w:t>:</w:t>
      </w:r>
    </w:p>
    <w:p w14:paraId="5996BCD7" w14:textId="77777777" w:rsidR="003479D6" w:rsidRPr="00DD306C" w:rsidRDefault="003479D6" w:rsidP="00F954EC">
      <w:pPr>
        <w:numPr>
          <w:ilvl w:val="0"/>
          <w:numId w:val="33"/>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Primarily designed for general investors, not students</w:t>
      </w:r>
    </w:p>
    <w:p w14:paraId="06D77A0C" w14:textId="77777777" w:rsidR="003479D6" w:rsidRPr="00DD306C" w:rsidRDefault="003479D6" w:rsidP="00F954EC">
      <w:pPr>
        <w:numPr>
          <w:ilvl w:val="0"/>
          <w:numId w:val="33"/>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Lacks integrated financial literacy modules or adaptive education</w:t>
      </w:r>
    </w:p>
    <w:p w14:paraId="1371CE17" w14:textId="77777777" w:rsidR="003479D6" w:rsidRPr="00DD306C" w:rsidRDefault="003479D6" w:rsidP="00F954EC">
      <w:pPr>
        <w:numPr>
          <w:ilvl w:val="0"/>
          <w:numId w:val="33"/>
        </w:numPr>
        <w:spacing w:before="100" w:beforeAutospacing="1" w:after="100" w:afterAutospacing="1" w:line="360" w:lineRule="auto"/>
        <w:rPr>
          <w:rFonts w:ascii="Times New Roman" w:hAnsi="Times New Roman" w:cs="Times New Roman"/>
        </w:rPr>
      </w:pPr>
      <w:r w:rsidRPr="00DD306C">
        <w:rPr>
          <w:rFonts w:ascii="Times New Roman" w:hAnsi="Times New Roman" w:cs="Times New Roman"/>
        </w:rPr>
        <w:t>No behavioral nudging or ML-driven personalization currently implemented</w:t>
      </w:r>
    </w:p>
    <w:p w14:paraId="55069D5D" w14:textId="669B3B98" w:rsidR="003479D6" w:rsidRPr="00DD306C" w:rsidRDefault="003479D6" w:rsidP="00F954EC">
      <w:pPr>
        <w:spacing w:line="360" w:lineRule="auto"/>
        <w:rPr>
          <w:rFonts w:ascii="Times New Roman" w:hAnsi="Times New Roman" w:cs="Times New Roman"/>
          <w:sz w:val="28"/>
          <w:szCs w:val="28"/>
        </w:rPr>
      </w:pPr>
      <w:r w:rsidRPr="00DD306C">
        <w:rPr>
          <w:rStyle w:val="Strong"/>
          <w:rFonts w:ascii="Times New Roman" w:hAnsi="Times New Roman" w:cs="Times New Roman"/>
          <w:sz w:val="28"/>
          <w:szCs w:val="28"/>
        </w:rPr>
        <w:t>Insights for Tajirisha</w:t>
      </w:r>
    </w:p>
    <w:p w14:paraId="79CFDAA3" w14:textId="77777777" w:rsidR="003479D6" w:rsidRPr="00DD306C" w:rsidRDefault="003479D6" w:rsidP="00F954EC">
      <w:pPr>
        <w:pStyle w:val="NormalWeb"/>
        <w:spacing w:line="360" w:lineRule="auto"/>
      </w:pPr>
      <w:r w:rsidRPr="00DD306C">
        <w:t>These case studies reveal a gap in platforms that combine:</w:t>
      </w:r>
    </w:p>
    <w:p w14:paraId="3603A7F6" w14:textId="77777777" w:rsidR="003479D6" w:rsidRPr="00DD306C" w:rsidRDefault="003479D6" w:rsidP="00F954EC">
      <w:pPr>
        <w:numPr>
          <w:ilvl w:val="0"/>
          <w:numId w:val="34"/>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Adaptive financial education</w:t>
      </w:r>
    </w:p>
    <w:p w14:paraId="454F4EE0" w14:textId="77777777" w:rsidR="003479D6" w:rsidRPr="00DD306C" w:rsidRDefault="003479D6" w:rsidP="00F954EC">
      <w:pPr>
        <w:numPr>
          <w:ilvl w:val="0"/>
          <w:numId w:val="34"/>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Behavioral nudging tailored to Kenyan student contexts</w:t>
      </w:r>
    </w:p>
    <w:p w14:paraId="0E91BE4C" w14:textId="77777777" w:rsidR="003479D6" w:rsidRPr="00DD306C" w:rsidRDefault="003479D6" w:rsidP="00F954EC">
      <w:pPr>
        <w:numPr>
          <w:ilvl w:val="0"/>
          <w:numId w:val="34"/>
        </w:numPr>
        <w:spacing w:before="100" w:beforeAutospacing="1" w:after="100" w:afterAutospacing="1" w:line="360" w:lineRule="auto"/>
        <w:rPr>
          <w:rFonts w:ascii="Times New Roman" w:hAnsi="Times New Roman" w:cs="Times New Roman"/>
        </w:rPr>
      </w:pPr>
      <w:r w:rsidRPr="00DD306C">
        <w:rPr>
          <w:rStyle w:val="Strong"/>
          <w:rFonts w:ascii="Times New Roman" w:hAnsi="Times New Roman" w:cs="Times New Roman"/>
        </w:rPr>
        <w:t>Investment simulation and habit formation</w:t>
      </w:r>
    </w:p>
    <w:p w14:paraId="59BA7487" w14:textId="6D9BFE1F" w:rsidR="00A25735" w:rsidRPr="00DD306C" w:rsidRDefault="003479D6" w:rsidP="00F954EC">
      <w:pPr>
        <w:pStyle w:val="NormalWeb"/>
        <w:spacing w:line="360" w:lineRule="auto"/>
      </w:pPr>
      <w:r w:rsidRPr="00DD306C">
        <w:rPr>
          <w:rStyle w:val="Emphasis"/>
        </w:rPr>
        <w:t>Tajirisha</w:t>
      </w:r>
      <w:r w:rsidRPr="00DD306C">
        <w:t xml:space="preserve"> aims to bridge this gap by integrating supervised learning for literacy assessment, unsupervised clustering for behavioral segmentation, and reinforcement learning for dynamic nudging — all within a culturally and contextually relevant framework.</w:t>
      </w:r>
      <w:r w:rsidR="00A25735" w:rsidRPr="00DD306C">
        <w:rPr>
          <w:b/>
          <w:bCs/>
        </w:rPr>
        <w:br w:type="page"/>
      </w:r>
    </w:p>
    <w:p w14:paraId="74AC9C4C" w14:textId="77777777" w:rsidR="009D0052" w:rsidRPr="00DD306C" w:rsidRDefault="009D0052" w:rsidP="00F954EC">
      <w:pPr>
        <w:pStyle w:val="Heading2"/>
        <w:spacing w:line="360" w:lineRule="auto"/>
        <w:rPr>
          <w:rFonts w:ascii="Times New Roman" w:hAnsi="Times New Roman" w:cs="Times New Roman"/>
        </w:rPr>
      </w:pPr>
      <w:bookmarkStart w:id="23" w:name="_Toc208059176"/>
      <w:r w:rsidRPr="00DD306C">
        <w:rPr>
          <w:rFonts w:ascii="Times New Roman" w:hAnsi="Times New Roman" w:cs="Times New Roman"/>
        </w:rPr>
        <w:lastRenderedPageBreak/>
        <w:t>2.4 INTEGRATION AND ARCHITECTURE</w:t>
      </w:r>
      <w:bookmarkEnd w:id="23"/>
    </w:p>
    <w:p w14:paraId="1CD791FE" w14:textId="1BAA708D" w:rsidR="009D0052" w:rsidRPr="00DD306C" w:rsidRDefault="009D0052" w:rsidP="00F954EC">
      <w:pPr>
        <w:spacing w:line="360" w:lineRule="auto"/>
        <w:rPr>
          <w:rFonts w:ascii="Times New Roman" w:hAnsi="Times New Roman" w:cs="Times New Roman"/>
          <w:b/>
          <w:bCs/>
          <w:sz w:val="24"/>
          <w:szCs w:val="24"/>
        </w:rPr>
      </w:pPr>
      <w:r w:rsidRPr="00DD306C">
        <w:rPr>
          <w:rFonts w:ascii="Times New Roman" w:eastAsia="Times New Roman" w:hAnsi="Times New Roman" w:cs="Times New Roman"/>
          <w:b/>
          <w:bCs/>
          <w:sz w:val="27"/>
          <w:szCs w:val="27"/>
        </w:rPr>
        <w:t>Integration Possibilities for Tajirisha</w:t>
      </w:r>
    </w:p>
    <w:p w14:paraId="150879BE" w14:textId="77777777" w:rsidR="009D0052" w:rsidRPr="00DD306C" w:rsidRDefault="009D0052"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To ensure </w:t>
      </w:r>
      <w:r w:rsidRPr="00DD306C">
        <w:rPr>
          <w:rFonts w:ascii="Times New Roman" w:eastAsia="Times New Roman" w:hAnsi="Times New Roman" w:cs="Times New Roman"/>
          <w:i/>
          <w:iCs/>
          <w:sz w:val="24"/>
          <w:szCs w:val="24"/>
        </w:rPr>
        <w:t>Tajirisha</w:t>
      </w:r>
      <w:r w:rsidRPr="00DD306C">
        <w:rPr>
          <w:rFonts w:ascii="Times New Roman" w:eastAsia="Times New Roman" w:hAnsi="Times New Roman" w:cs="Times New Roman"/>
          <w:sz w:val="24"/>
          <w:szCs w:val="24"/>
        </w:rPr>
        <w:t xml:space="preserve"> is both impactful and scalable, its integration must align with existing digital and institutional infrastructures within Kenyan universities. Key integration pathways include:</w:t>
      </w:r>
    </w:p>
    <w:p w14:paraId="013337E8" w14:textId="77777777" w:rsidR="009D0052" w:rsidRPr="00DD306C" w:rsidRDefault="009D0052" w:rsidP="00F954EC">
      <w:pPr>
        <w:spacing w:before="100" w:beforeAutospacing="1" w:after="100" w:afterAutospacing="1" w:line="360" w:lineRule="auto"/>
        <w:outlineLvl w:val="3"/>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1. Integration with University Portals</w:t>
      </w:r>
    </w:p>
    <w:p w14:paraId="24F47681" w14:textId="77777777" w:rsidR="009D0052" w:rsidRPr="00DD306C" w:rsidRDefault="009D0052" w:rsidP="00F954EC">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Approach</w:t>
      </w:r>
      <w:r w:rsidRPr="00DD306C">
        <w:rPr>
          <w:rFonts w:ascii="Times New Roman" w:eastAsia="Times New Roman" w:hAnsi="Times New Roman" w:cs="Times New Roman"/>
          <w:sz w:val="24"/>
          <w:szCs w:val="24"/>
        </w:rPr>
        <w:t>: Embed Tajirisha as a module within student portals (e.g., via APIs or Single Sign-On).</w:t>
      </w:r>
    </w:p>
    <w:p w14:paraId="517307AF" w14:textId="77777777" w:rsidR="009D0052" w:rsidRPr="00DD306C" w:rsidRDefault="009D0052" w:rsidP="00F954EC">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Benefits</w:t>
      </w:r>
      <w:r w:rsidRPr="00DD306C">
        <w:rPr>
          <w:rFonts w:ascii="Times New Roman" w:eastAsia="Times New Roman" w:hAnsi="Times New Roman" w:cs="Times New Roman"/>
          <w:sz w:val="24"/>
          <w:szCs w:val="24"/>
        </w:rPr>
        <w:t xml:space="preserve">: </w:t>
      </w:r>
    </w:p>
    <w:p w14:paraId="44FA9B3B" w14:textId="77777777" w:rsidR="009D0052" w:rsidRPr="00DD306C" w:rsidRDefault="009D0052" w:rsidP="00F954EC">
      <w:pPr>
        <w:numPr>
          <w:ilvl w:val="1"/>
          <w:numId w:val="2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Seamless access for students</w:t>
      </w:r>
    </w:p>
    <w:p w14:paraId="5D21EFB6" w14:textId="77777777" w:rsidR="009D0052" w:rsidRPr="00DD306C" w:rsidRDefault="009D0052" w:rsidP="00F954EC">
      <w:pPr>
        <w:numPr>
          <w:ilvl w:val="1"/>
          <w:numId w:val="2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Potential for academic credit or co-curricular recognition</w:t>
      </w:r>
    </w:p>
    <w:p w14:paraId="79F60BAE" w14:textId="77777777" w:rsidR="009D0052" w:rsidRPr="00DD306C" w:rsidRDefault="009D0052" w:rsidP="00F954EC">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Challenges</w:t>
      </w:r>
      <w:r w:rsidRPr="00DD306C">
        <w:rPr>
          <w:rFonts w:ascii="Times New Roman" w:eastAsia="Times New Roman" w:hAnsi="Times New Roman" w:cs="Times New Roman"/>
          <w:sz w:val="24"/>
          <w:szCs w:val="24"/>
        </w:rPr>
        <w:t xml:space="preserve">: </w:t>
      </w:r>
    </w:p>
    <w:p w14:paraId="6F2B07FF" w14:textId="77777777" w:rsidR="009D0052" w:rsidRPr="00DD306C" w:rsidRDefault="009D0052" w:rsidP="00F954EC">
      <w:pPr>
        <w:numPr>
          <w:ilvl w:val="1"/>
          <w:numId w:val="2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Varying portal standards across institutions</w:t>
      </w:r>
    </w:p>
    <w:p w14:paraId="60DEB027" w14:textId="77777777" w:rsidR="009D0052" w:rsidRPr="00DD306C" w:rsidRDefault="009D0052" w:rsidP="00F954EC">
      <w:pPr>
        <w:numPr>
          <w:ilvl w:val="1"/>
          <w:numId w:val="22"/>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Data privacy and consent management</w:t>
      </w:r>
    </w:p>
    <w:p w14:paraId="5A18C55F" w14:textId="77777777" w:rsidR="009D0052" w:rsidRPr="00DD306C" w:rsidRDefault="009D0052" w:rsidP="00F954EC">
      <w:pPr>
        <w:spacing w:before="100" w:beforeAutospacing="1" w:after="100" w:afterAutospacing="1" w:line="360" w:lineRule="auto"/>
        <w:outlineLvl w:val="3"/>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2. Integration with Mobile Money Ecosystems</w:t>
      </w:r>
    </w:p>
    <w:p w14:paraId="0358BB5C" w14:textId="77777777" w:rsidR="009D0052" w:rsidRPr="00DD306C" w:rsidRDefault="009D0052" w:rsidP="00F954EC">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Approach</w:t>
      </w:r>
      <w:r w:rsidRPr="00DD306C">
        <w:rPr>
          <w:rFonts w:ascii="Times New Roman" w:eastAsia="Times New Roman" w:hAnsi="Times New Roman" w:cs="Times New Roman"/>
          <w:sz w:val="24"/>
          <w:szCs w:val="24"/>
        </w:rPr>
        <w:t>: Link Tajirisha with M-Pesa, Airtel Money, or student banking apps.</w:t>
      </w:r>
    </w:p>
    <w:p w14:paraId="7E1876D5" w14:textId="77777777" w:rsidR="009D0052" w:rsidRPr="00DD306C" w:rsidRDefault="009D0052" w:rsidP="00F954EC">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Benefits</w:t>
      </w:r>
      <w:r w:rsidRPr="00DD306C">
        <w:rPr>
          <w:rFonts w:ascii="Times New Roman" w:eastAsia="Times New Roman" w:hAnsi="Times New Roman" w:cs="Times New Roman"/>
          <w:sz w:val="24"/>
          <w:szCs w:val="24"/>
        </w:rPr>
        <w:t xml:space="preserve">: </w:t>
      </w:r>
    </w:p>
    <w:p w14:paraId="0B93D559" w14:textId="77777777" w:rsidR="009D0052" w:rsidRPr="00DD306C" w:rsidRDefault="009D0052" w:rsidP="00F954EC">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Real-time financial behavior tracking</w:t>
      </w:r>
    </w:p>
    <w:p w14:paraId="416C767F" w14:textId="77777777" w:rsidR="009D0052" w:rsidRPr="00DD306C" w:rsidRDefault="009D0052" w:rsidP="00F954EC">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Contextual nudging based on transactions</w:t>
      </w:r>
    </w:p>
    <w:p w14:paraId="790AC4B1" w14:textId="77777777" w:rsidR="009D0052" w:rsidRPr="00DD306C" w:rsidRDefault="009D0052" w:rsidP="00F954EC">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Challenges</w:t>
      </w:r>
      <w:r w:rsidRPr="00DD306C">
        <w:rPr>
          <w:rFonts w:ascii="Times New Roman" w:eastAsia="Times New Roman" w:hAnsi="Times New Roman" w:cs="Times New Roman"/>
          <w:sz w:val="24"/>
          <w:szCs w:val="24"/>
        </w:rPr>
        <w:t xml:space="preserve">: </w:t>
      </w:r>
    </w:p>
    <w:p w14:paraId="2D28C359" w14:textId="77777777" w:rsidR="009D0052" w:rsidRPr="00DD306C" w:rsidRDefault="009D0052" w:rsidP="00F954EC">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Regulatory compliance</w:t>
      </w:r>
    </w:p>
    <w:p w14:paraId="0FDAE95A" w14:textId="77777777" w:rsidR="009D0052" w:rsidRPr="00DD306C" w:rsidRDefault="009D0052" w:rsidP="00F954EC">
      <w:pPr>
        <w:numPr>
          <w:ilvl w:val="1"/>
          <w:numId w:val="23"/>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Secure data exchange protocols</w:t>
      </w:r>
    </w:p>
    <w:p w14:paraId="5C36E820" w14:textId="77777777" w:rsidR="009D0052" w:rsidRPr="00DD306C" w:rsidRDefault="009D0052" w:rsidP="00F954EC">
      <w:pPr>
        <w:spacing w:before="100" w:beforeAutospacing="1" w:after="100" w:afterAutospacing="1" w:line="360" w:lineRule="auto"/>
        <w:outlineLvl w:val="3"/>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3. Integration with Learning Management Systems (LMS)</w:t>
      </w:r>
    </w:p>
    <w:p w14:paraId="417409F0" w14:textId="77777777" w:rsidR="009D0052" w:rsidRPr="00DD306C" w:rsidRDefault="009D0052" w:rsidP="00F954EC">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Approach</w:t>
      </w:r>
      <w:r w:rsidRPr="00DD306C">
        <w:rPr>
          <w:rFonts w:ascii="Times New Roman" w:eastAsia="Times New Roman" w:hAnsi="Times New Roman" w:cs="Times New Roman"/>
          <w:sz w:val="24"/>
          <w:szCs w:val="24"/>
        </w:rPr>
        <w:t>: Use LMS platforms (e.g., Moodle, Google Classroom) to deliver adaptive financial literacy content.</w:t>
      </w:r>
    </w:p>
    <w:p w14:paraId="1BAE0EC3" w14:textId="77777777" w:rsidR="009D0052" w:rsidRPr="00DD306C" w:rsidRDefault="009D0052" w:rsidP="00F954EC">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Benefits</w:t>
      </w:r>
      <w:r w:rsidRPr="00DD306C">
        <w:rPr>
          <w:rFonts w:ascii="Times New Roman" w:eastAsia="Times New Roman" w:hAnsi="Times New Roman" w:cs="Times New Roman"/>
          <w:sz w:val="24"/>
          <w:szCs w:val="24"/>
        </w:rPr>
        <w:t xml:space="preserve">: </w:t>
      </w:r>
    </w:p>
    <w:p w14:paraId="7F7908C2" w14:textId="77777777" w:rsidR="009D0052" w:rsidRPr="00DD306C" w:rsidRDefault="009D0052" w:rsidP="00F954EC">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Familiar interface for students</w:t>
      </w:r>
    </w:p>
    <w:p w14:paraId="6151E3F9" w14:textId="77777777" w:rsidR="009D0052" w:rsidRPr="00DD306C" w:rsidRDefault="009D0052" w:rsidP="00F954EC">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lastRenderedPageBreak/>
        <w:t>Easy deployment of quizzes and simulations</w:t>
      </w:r>
    </w:p>
    <w:p w14:paraId="1DA3BE12" w14:textId="77777777" w:rsidR="009D0052" w:rsidRPr="00DD306C" w:rsidRDefault="009D0052" w:rsidP="00F954EC">
      <w:pPr>
        <w:numPr>
          <w:ilvl w:val="0"/>
          <w:numId w:val="2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Challenges</w:t>
      </w:r>
      <w:r w:rsidRPr="00DD306C">
        <w:rPr>
          <w:rFonts w:ascii="Times New Roman" w:eastAsia="Times New Roman" w:hAnsi="Times New Roman" w:cs="Times New Roman"/>
          <w:sz w:val="24"/>
          <w:szCs w:val="24"/>
        </w:rPr>
        <w:t xml:space="preserve">: </w:t>
      </w:r>
    </w:p>
    <w:p w14:paraId="2DBF809F" w14:textId="77777777" w:rsidR="009D0052" w:rsidRPr="00DD306C" w:rsidRDefault="009D0052" w:rsidP="00F954EC">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Limited support for ML-driven personalization</w:t>
      </w:r>
    </w:p>
    <w:p w14:paraId="26B62390" w14:textId="77777777" w:rsidR="009D0052" w:rsidRPr="00DD306C" w:rsidRDefault="009D0052" w:rsidP="00F954EC">
      <w:pPr>
        <w:numPr>
          <w:ilvl w:val="1"/>
          <w:numId w:val="24"/>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LMS constraints on interactivity</w:t>
      </w:r>
    </w:p>
    <w:p w14:paraId="09939F71" w14:textId="3BD58D07" w:rsidR="009D0052" w:rsidRPr="00DD306C" w:rsidRDefault="009D0052" w:rsidP="00F954EC">
      <w:pPr>
        <w:spacing w:after="0"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7"/>
          <w:szCs w:val="27"/>
        </w:rPr>
        <w:t>Design Architecture Options</w:t>
      </w:r>
    </w:p>
    <w:p w14:paraId="7F58746F" w14:textId="77777777" w:rsidR="009D0052" w:rsidRPr="00DD306C" w:rsidRDefault="009D0052"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To support the intelligent and adaptive features of Tajirisha, several architectural models can be considered:</w:t>
      </w:r>
    </w:p>
    <w:p w14:paraId="7F77C3FA" w14:textId="53F17CB7" w:rsidR="009D0052" w:rsidRPr="00DD306C" w:rsidRDefault="009D0052" w:rsidP="00F954EC">
      <w:pPr>
        <w:spacing w:before="100" w:beforeAutospacing="1" w:after="100" w:afterAutospacing="1" w:line="360" w:lineRule="auto"/>
        <w:outlineLvl w:val="3"/>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t>1. Modular Microservices Architecture</w:t>
      </w:r>
    </w:p>
    <w:p w14:paraId="30A63F30" w14:textId="77777777" w:rsidR="009D0052" w:rsidRPr="00DD306C" w:rsidRDefault="009D0052" w:rsidP="00F954EC">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Description</w:t>
      </w:r>
      <w:r w:rsidRPr="00DD306C">
        <w:rPr>
          <w:rFonts w:ascii="Times New Roman" w:eastAsia="Times New Roman" w:hAnsi="Times New Roman" w:cs="Times New Roman"/>
          <w:sz w:val="24"/>
          <w:szCs w:val="24"/>
        </w:rPr>
        <w:t>: Breaks the platform into independent services (e.g., ML engine, nudging module, content delivery).</w:t>
      </w:r>
    </w:p>
    <w:p w14:paraId="74D2E788" w14:textId="77777777" w:rsidR="009D0052" w:rsidRPr="00DD306C" w:rsidRDefault="009D0052" w:rsidP="00F954EC">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Advantages</w:t>
      </w:r>
      <w:r w:rsidRPr="00DD306C">
        <w:rPr>
          <w:rFonts w:ascii="Times New Roman" w:eastAsia="Times New Roman" w:hAnsi="Times New Roman" w:cs="Times New Roman"/>
          <w:sz w:val="24"/>
          <w:szCs w:val="24"/>
        </w:rPr>
        <w:t xml:space="preserve">: </w:t>
      </w:r>
    </w:p>
    <w:p w14:paraId="5A09371A" w14:textId="77777777" w:rsidR="009D0052" w:rsidRPr="00DD306C" w:rsidRDefault="009D0052" w:rsidP="00F954EC">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Scalable and maintainable</w:t>
      </w:r>
    </w:p>
    <w:p w14:paraId="2E93D376" w14:textId="77777777" w:rsidR="009D0052" w:rsidRPr="00DD306C" w:rsidRDefault="009D0052" w:rsidP="00F954EC">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Easy integration with external systems</w:t>
      </w:r>
    </w:p>
    <w:p w14:paraId="782428BC" w14:textId="77777777" w:rsidR="009D0052" w:rsidRPr="00DD306C" w:rsidRDefault="009D0052" w:rsidP="00F954EC">
      <w:pPr>
        <w:numPr>
          <w:ilvl w:val="0"/>
          <w:numId w:val="2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Limitations</w:t>
      </w:r>
      <w:r w:rsidRPr="00DD306C">
        <w:rPr>
          <w:rFonts w:ascii="Times New Roman" w:eastAsia="Times New Roman" w:hAnsi="Times New Roman" w:cs="Times New Roman"/>
          <w:sz w:val="24"/>
          <w:szCs w:val="24"/>
        </w:rPr>
        <w:t xml:space="preserve">: </w:t>
      </w:r>
    </w:p>
    <w:p w14:paraId="1E3BB075" w14:textId="77777777" w:rsidR="009D0052" w:rsidRPr="00DD306C" w:rsidRDefault="009D0052" w:rsidP="00F954EC">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Requires robust orchestration and monitoring</w:t>
      </w:r>
    </w:p>
    <w:p w14:paraId="39E63A2D" w14:textId="77777777" w:rsidR="009D0052" w:rsidRPr="00DD306C" w:rsidRDefault="009D0052" w:rsidP="00F954EC">
      <w:pPr>
        <w:numPr>
          <w:ilvl w:val="1"/>
          <w:numId w:val="2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Higher initial complexity</w:t>
      </w:r>
    </w:p>
    <w:p w14:paraId="0FA04F27" w14:textId="6CF62494" w:rsidR="009D0052" w:rsidRPr="00DD306C" w:rsidRDefault="009D0052"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 xml:space="preserve"> 2. Layered Architecture</w:t>
      </w:r>
    </w:p>
    <w:p w14:paraId="1409410B" w14:textId="77777777" w:rsidR="009D0052" w:rsidRPr="00DD306C" w:rsidRDefault="009D0052" w:rsidP="00F954EC">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Layers</w:t>
      </w:r>
      <w:r w:rsidRPr="00DD306C">
        <w:rPr>
          <w:rFonts w:ascii="Times New Roman" w:eastAsia="Times New Roman" w:hAnsi="Times New Roman" w:cs="Times New Roman"/>
          <w:sz w:val="24"/>
          <w:szCs w:val="24"/>
        </w:rPr>
        <w:t xml:space="preserve">: </w:t>
      </w:r>
    </w:p>
    <w:p w14:paraId="42110D7A" w14:textId="77777777" w:rsidR="009D0052" w:rsidRPr="00DD306C" w:rsidRDefault="009D0052" w:rsidP="00F954EC">
      <w:pPr>
        <w:numPr>
          <w:ilvl w:val="1"/>
          <w:numId w:val="2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Presentation Layer</w:t>
      </w:r>
      <w:r w:rsidRPr="00DD306C">
        <w:rPr>
          <w:rFonts w:ascii="Times New Roman" w:eastAsia="Times New Roman" w:hAnsi="Times New Roman" w:cs="Times New Roman"/>
          <w:sz w:val="24"/>
          <w:szCs w:val="24"/>
        </w:rPr>
        <w:t>: User interface for students</w:t>
      </w:r>
    </w:p>
    <w:p w14:paraId="233EC9EE" w14:textId="77777777" w:rsidR="009D0052" w:rsidRPr="00DD306C" w:rsidRDefault="009D0052" w:rsidP="00F954EC">
      <w:pPr>
        <w:numPr>
          <w:ilvl w:val="1"/>
          <w:numId w:val="2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Application Layer</w:t>
      </w:r>
      <w:r w:rsidRPr="00DD306C">
        <w:rPr>
          <w:rFonts w:ascii="Times New Roman" w:eastAsia="Times New Roman" w:hAnsi="Times New Roman" w:cs="Times New Roman"/>
          <w:sz w:val="24"/>
          <w:szCs w:val="24"/>
        </w:rPr>
        <w:t>: Business logic and ML decision-making</w:t>
      </w:r>
    </w:p>
    <w:p w14:paraId="3AD56350" w14:textId="77777777" w:rsidR="009D0052" w:rsidRPr="00DD306C" w:rsidRDefault="009D0052" w:rsidP="00F954EC">
      <w:pPr>
        <w:numPr>
          <w:ilvl w:val="1"/>
          <w:numId w:val="2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Data Layer</w:t>
      </w:r>
      <w:r w:rsidRPr="00DD306C">
        <w:rPr>
          <w:rFonts w:ascii="Times New Roman" w:eastAsia="Times New Roman" w:hAnsi="Times New Roman" w:cs="Times New Roman"/>
          <w:sz w:val="24"/>
          <w:szCs w:val="24"/>
        </w:rPr>
        <w:t>: Storage of user data, financial behavior logs, and learning outcomes</w:t>
      </w:r>
    </w:p>
    <w:p w14:paraId="274FC237" w14:textId="77777777" w:rsidR="009D0052" w:rsidRPr="00DD306C" w:rsidRDefault="009D0052" w:rsidP="00F954EC">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Advantages</w:t>
      </w:r>
      <w:r w:rsidRPr="00DD306C">
        <w:rPr>
          <w:rFonts w:ascii="Times New Roman" w:eastAsia="Times New Roman" w:hAnsi="Times New Roman" w:cs="Times New Roman"/>
          <w:sz w:val="24"/>
          <w:szCs w:val="24"/>
        </w:rPr>
        <w:t xml:space="preserve">: </w:t>
      </w:r>
    </w:p>
    <w:p w14:paraId="39DA7CC4" w14:textId="77777777" w:rsidR="009D0052" w:rsidRPr="00DD306C" w:rsidRDefault="009D0052" w:rsidP="00F954EC">
      <w:pPr>
        <w:numPr>
          <w:ilvl w:val="1"/>
          <w:numId w:val="2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Clear separation of concerns</w:t>
      </w:r>
    </w:p>
    <w:p w14:paraId="0DF13B4E" w14:textId="77777777" w:rsidR="009D0052" w:rsidRPr="00DD306C" w:rsidRDefault="009D0052" w:rsidP="00F954EC">
      <w:pPr>
        <w:numPr>
          <w:ilvl w:val="1"/>
          <w:numId w:val="2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Easier debugging and testing</w:t>
      </w:r>
    </w:p>
    <w:p w14:paraId="7A7CD97A" w14:textId="77777777" w:rsidR="009D0052" w:rsidRPr="00DD306C" w:rsidRDefault="009D0052" w:rsidP="00F954EC">
      <w:pPr>
        <w:numPr>
          <w:ilvl w:val="0"/>
          <w:numId w:val="2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Limitations</w:t>
      </w:r>
      <w:r w:rsidRPr="00DD306C">
        <w:rPr>
          <w:rFonts w:ascii="Times New Roman" w:eastAsia="Times New Roman" w:hAnsi="Times New Roman" w:cs="Times New Roman"/>
          <w:sz w:val="24"/>
          <w:szCs w:val="24"/>
        </w:rPr>
        <w:t xml:space="preserve">: </w:t>
      </w:r>
    </w:p>
    <w:p w14:paraId="22B01BBA" w14:textId="77777777" w:rsidR="009D0052" w:rsidRPr="00DD306C" w:rsidRDefault="009D0052" w:rsidP="00F954EC">
      <w:pPr>
        <w:numPr>
          <w:ilvl w:val="1"/>
          <w:numId w:val="26"/>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Less flexible for dynamic feature expansion</w:t>
      </w:r>
    </w:p>
    <w:p w14:paraId="59247287" w14:textId="5052A64A" w:rsidR="009D0052" w:rsidRPr="00DD306C" w:rsidRDefault="009D0052" w:rsidP="00F954EC">
      <w:pPr>
        <w:spacing w:before="100" w:beforeAutospacing="1" w:after="100" w:afterAutospacing="1" w:line="360" w:lineRule="auto"/>
        <w:outlineLvl w:val="3"/>
        <w:rPr>
          <w:rFonts w:ascii="Times New Roman" w:eastAsia="Times New Roman" w:hAnsi="Times New Roman" w:cs="Times New Roman"/>
          <w:b/>
          <w:bCs/>
          <w:sz w:val="24"/>
          <w:szCs w:val="24"/>
        </w:rPr>
      </w:pPr>
      <w:r w:rsidRPr="00DD306C">
        <w:rPr>
          <w:rFonts w:ascii="Times New Roman" w:eastAsia="Times New Roman" w:hAnsi="Times New Roman" w:cs="Times New Roman"/>
          <w:b/>
          <w:bCs/>
          <w:sz w:val="24"/>
          <w:szCs w:val="24"/>
        </w:rPr>
        <w:lastRenderedPageBreak/>
        <w:t xml:space="preserve"> 3. Reinforcement Learning–Driven Feedback Loop</w:t>
      </w:r>
    </w:p>
    <w:p w14:paraId="664A9B94" w14:textId="77777777" w:rsidR="009D0052" w:rsidRPr="00DD306C" w:rsidRDefault="009D0052" w:rsidP="00F954EC">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Description</w:t>
      </w:r>
      <w:r w:rsidRPr="00DD306C">
        <w:rPr>
          <w:rFonts w:ascii="Times New Roman" w:eastAsia="Times New Roman" w:hAnsi="Times New Roman" w:cs="Times New Roman"/>
          <w:sz w:val="24"/>
          <w:szCs w:val="24"/>
        </w:rPr>
        <w:t>: A closed-loop system where user actions (e.g., saving, investing, quiz performance) influence future nudges and content.</w:t>
      </w:r>
    </w:p>
    <w:p w14:paraId="573F643E" w14:textId="77777777" w:rsidR="009D0052" w:rsidRPr="00DD306C" w:rsidRDefault="009D0052" w:rsidP="00F954EC">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Advantages</w:t>
      </w:r>
      <w:r w:rsidRPr="00DD306C">
        <w:rPr>
          <w:rFonts w:ascii="Times New Roman" w:eastAsia="Times New Roman" w:hAnsi="Times New Roman" w:cs="Times New Roman"/>
          <w:sz w:val="24"/>
          <w:szCs w:val="24"/>
        </w:rPr>
        <w:t xml:space="preserve">: </w:t>
      </w:r>
    </w:p>
    <w:p w14:paraId="35F57272" w14:textId="77777777" w:rsidR="009D0052" w:rsidRPr="00DD306C" w:rsidRDefault="009D0052" w:rsidP="00F954EC">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Highly personalized and adaptive</w:t>
      </w:r>
    </w:p>
    <w:p w14:paraId="243443AD" w14:textId="77777777" w:rsidR="009D0052" w:rsidRPr="00DD306C" w:rsidRDefault="009D0052" w:rsidP="00F954EC">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Encourages habit formation</w:t>
      </w:r>
    </w:p>
    <w:p w14:paraId="04150989" w14:textId="77777777" w:rsidR="009D0052" w:rsidRPr="00DD306C" w:rsidRDefault="009D0052" w:rsidP="00F954EC">
      <w:pPr>
        <w:numPr>
          <w:ilvl w:val="0"/>
          <w:numId w:val="2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Limitations</w:t>
      </w:r>
      <w:r w:rsidRPr="00DD306C">
        <w:rPr>
          <w:rFonts w:ascii="Times New Roman" w:eastAsia="Times New Roman" w:hAnsi="Times New Roman" w:cs="Times New Roman"/>
          <w:sz w:val="24"/>
          <w:szCs w:val="24"/>
        </w:rPr>
        <w:t xml:space="preserve">: </w:t>
      </w:r>
    </w:p>
    <w:p w14:paraId="361B7D66" w14:textId="77777777" w:rsidR="009D0052" w:rsidRPr="00DD306C" w:rsidRDefault="009D0052" w:rsidP="00F954EC">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Requires careful reward design</w:t>
      </w:r>
    </w:p>
    <w:p w14:paraId="57A68779" w14:textId="77777777" w:rsidR="009D0052" w:rsidRPr="00DD306C" w:rsidRDefault="009D0052" w:rsidP="00F954EC">
      <w:pPr>
        <w:numPr>
          <w:ilvl w:val="1"/>
          <w:numId w:val="27"/>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Computationally intensive</w:t>
      </w:r>
    </w:p>
    <w:p w14:paraId="0B810D21" w14:textId="56CFC3FE" w:rsidR="009D0052" w:rsidRPr="00DD306C" w:rsidRDefault="009D0052" w:rsidP="00F954EC">
      <w:pPr>
        <w:spacing w:after="0"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7"/>
          <w:szCs w:val="27"/>
        </w:rPr>
        <w:t>Proposed Hybrid Architecture for Tajirisha</w:t>
      </w:r>
    </w:p>
    <w:p w14:paraId="2098CAB2" w14:textId="20A4D194" w:rsidR="00E6154D" w:rsidRPr="00DD306C" w:rsidRDefault="009D0052"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xml:space="preserve">Combining the strengths of the above models, Tajirisha will adopt a </w:t>
      </w:r>
      <w:r w:rsidRPr="00DD306C">
        <w:rPr>
          <w:rFonts w:ascii="Times New Roman" w:eastAsia="Times New Roman" w:hAnsi="Times New Roman" w:cs="Times New Roman"/>
          <w:b/>
          <w:bCs/>
          <w:sz w:val="24"/>
          <w:szCs w:val="24"/>
        </w:rPr>
        <w:t>hybrid architecture</w:t>
      </w:r>
      <w:r w:rsidRPr="00DD306C">
        <w:rPr>
          <w:rFonts w:ascii="Times New Roman" w:eastAsia="Times New Roman" w:hAnsi="Times New Roman" w:cs="Times New Roman"/>
          <w:sz w:val="24"/>
          <w:szCs w:val="24"/>
        </w:rPr>
        <w:t xml:space="preserve"> featuring:</w:t>
      </w:r>
    </w:p>
    <w:p w14:paraId="2A5F5307"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User Interface Layer</w:t>
      </w:r>
    </w:p>
    <w:p w14:paraId="26010A9D" w14:textId="77777777" w:rsidR="00E6154D" w:rsidRPr="00DD306C" w:rsidRDefault="00E6154D" w:rsidP="00F954EC">
      <w:pPr>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Contains nudging notifications and dashboard</w:t>
      </w:r>
    </w:p>
    <w:p w14:paraId="1100DF10"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Behavioral Engine and Nudging Layer</w:t>
      </w:r>
    </w:p>
    <w:p w14:paraId="697A1ADD" w14:textId="6900C172" w:rsidR="00E6154D" w:rsidRPr="00DD306C" w:rsidRDefault="00E6154D" w:rsidP="00F954EC">
      <w:pPr>
        <w:pStyle w:val="ListParagraph"/>
        <w:numPr>
          <w:ilvl w:val="0"/>
          <w:numId w:val="35"/>
        </w:num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Contains rule based and contextual nudges</w:t>
      </w:r>
    </w:p>
    <w:p w14:paraId="0C657704"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Machine Learning Layer</w:t>
      </w:r>
    </w:p>
    <w:p w14:paraId="2B93890E"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User profiling, predictive modelling, adaptive nudging</w:t>
      </w:r>
    </w:p>
    <w:p w14:paraId="55FDA531"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Data Integration Layer</w:t>
      </w:r>
    </w:p>
    <w:p w14:paraId="7EB73119"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APIs to financial data sources and platforms</w:t>
      </w:r>
    </w:p>
    <w:p w14:paraId="54E3864A"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Financial Content Engine</w:t>
      </w:r>
    </w:p>
    <w:p w14:paraId="37A3A89D"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Adaptive content delivery, quiz and feedback system and learning modules.</w:t>
      </w:r>
    </w:p>
    <w:p w14:paraId="1C885FCF"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lastRenderedPageBreak/>
        <w:t>Storage and Analytics Layer</w:t>
      </w:r>
    </w:p>
    <w:p w14:paraId="36D05AB2"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 User data repository, behavioral logs, performance dashboard</w:t>
      </w:r>
    </w:p>
    <w:p w14:paraId="6E08D61B" w14:textId="77777777" w:rsidR="00E6154D" w:rsidRPr="00DD306C" w:rsidRDefault="00E6154D" w:rsidP="00F954EC">
      <w:pPr>
        <w:spacing w:before="100" w:beforeAutospacing="1" w:after="100" w:afterAutospacing="1" w:line="360" w:lineRule="auto"/>
        <w:rPr>
          <w:rFonts w:ascii="Times New Roman" w:eastAsia="Times New Roman" w:hAnsi="Times New Roman" w:cs="Times New Roman"/>
          <w:sz w:val="24"/>
          <w:szCs w:val="24"/>
        </w:rPr>
      </w:pPr>
    </w:p>
    <w:p w14:paraId="11E6233E" w14:textId="400F28B0" w:rsidR="00A25735" w:rsidRPr="00DD306C" w:rsidRDefault="009D0052" w:rsidP="00F954EC">
      <w:pPr>
        <w:spacing w:before="100" w:beforeAutospacing="1" w:after="100" w:afterAutospacing="1"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sz w:val="24"/>
          <w:szCs w:val="24"/>
        </w:rPr>
        <w:t>This architecture will enable Tajirisha to deliver personalized financial education, simulate investing behavior, and nudge students toward long-term financial wellness — all within the Kenyan university context.</w:t>
      </w:r>
      <w:r w:rsidR="00A25735" w:rsidRPr="00DD306C">
        <w:rPr>
          <w:rFonts w:ascii="Times New Roman" w:hAnsi="Times New Roman" w:cs="Times New Roman"/>
          <w:b/>
          <w:bCs/>
          <w:sz w:val="24"/>
          <w:szCs w:val="24"/>
        </w:rPr>
        <w:br w:type="page"/>
      </w:r>
    </w:p>
    <w:p w14:paraId="0DC36D23" w14:textId="1E76B7DC" w:rsidR="00A9189F" w:rsidRPr="00DD306C" w:rsidRDefault="00A9189F" w:rsidP="00F954EC">
      <w:pPr>
        <w:pStyle w:val="Heading2"/>
        <w:spacing w:line="360" w:lineRule="auto"/>
        <w:rPr>
          <w:rFonts w:ascii="Times New Roman" w:hAnsi="Times New Roman" w:cs="Times New Roman"/>
        </w:rPr>
      </w:pPr>
      <w:bookmarkStart w:id="24" w:name="_Toc208059177"/>
      <w:r w:rsidRPr="00DD306C">
        <w:rPr>
          <w:rFonts w:ascii="Times New Roman" w:hAnsi="Times New Roman" w:cs="Times New Roman"/>
        </w:rPr>
        <w:lastRenderedPageBreak/>
        <w:t>2.5 SUMMARY</w:t>
      </w:r>
      <w:bookmarkEnd w:id="24"/>
    </w:p>
    <w:p w14:paraId="033DCAAD" w14:textId="23C79BE4" w:rsidR="00A9189F" w:rsidRPr="00DD306C" w:rsidRDefault="00A9189F" w:rsidP="00F954EC">
      <w:pPr>
        <w:pStyle w:val="NormalWeb"/>
        <w:spacing w:line="360" w:lineRule="auto"/>
      </w:pPr>
      <w:r w:rsidRPr="00DD306C">
        <w:t xml:space="preserve">This chapter has explored the theoretical and practical landscape surrounding the use of machine learning in financial literacy platforms, particularly for university students. Key concepts such as supervised, unsupervised, and reinforcement learning were defined and contextualized within educational and behavioral frameworks. Case studies of platforms like </w:t>
      </w:r>
      <w:r w:rsidR="008636E6" w:rsidRPr="00DD306C">
        <w:t>Kuza</w:t>
      </w:r>
      <w:r w:rsidRPr="00DD306C">
        <w:t xml:space="preserve"> and </w:t>
      </w:r>
      <w:r w:rsidR="008636E6" w:rsidRPr="00DD306C">
        <w:t>Chumz</w:t>
      </w:r>
      <w:r w:rsidRPr="00DD306C">
        <w:t xml:space="preserve"> revealed varying degrees of success in personalization, engagement, and contextual relevance.</w:t>
      </w:r>
      <w:r w:rsidR="008636E6" w:rsidRPr="00DD306C">
        <w:t xml:space="preserve"> </w:t>
      </w:r>
      <w:r w:rsidRPr="00DD306C">
        <w:t xml:space="preserve">The integration and architecture section proposed a hybrid design for </w:t>
      </w:r>
      <w:r w:rsidRPr="00DD306C">
        <w:rPr>
          <w:rStyle w:val="Emphasis"/>
        </w:rPr>
        <w:t>Tajirisha</w:t>
      </w:r>
      <w:r w:rsidRPr="00DD306C">
        <w:t>, combining microservices, layered logic, and reinforcement learning to deliver adaptive financial education and nudging. These insights collectively form a robust foundation for the system design and methodology presented in subsequent chapters.</w:t>
      </w:r>
    </w:p>
    <w:p w14:paraId="7494FB34" w14:textId="5CFE165C"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br w:type="page"/>
      </w:r>
    </w:p>
    <w:p w14:paraId="791899D8" w14:textId="3FD2DFAA" w:rsidR="00A9189F" w:rsidRPr="00DD306C" w:rsidRDefault="00A9189F" w:rsidP="00F954EC">
      <w:pPr>
        <w:pStyle w:val="Heading2"/>
        <w:spacing w:line="360" w:lineRule="auto"/>
        <w:rPr>
          <w:rFonts w:ascii="Times New Roman" w:hAnsi="Times New Roman" w:cs="Times New Roman"/>
        </w:rPr>
      </w:pPr>
      <w:bookmarkStart w:id="25" w:name="_Toc208059178"/>
      <w:r w:rsidRPr="00DD306C">
        <w:rPr>
          <w:rFonts w:ascii="Times New Roman" w:hAnsi="Times New Roman" w:cs="Times New Roman"/>
        </w:rPr>
        <w:lastRenderedPageBreak/>
        <w:t>2.6 RESEARCH GAPS</w:t>
      </w:r>
      <w:bookmarkEnd w:id="25"/>
    </w:p>
    <w:p w14:paraId="5056726E" w14:textId="724D7E60" w:rsidR="00A9189F" w:rsidRPr="00DD306C" w:rsidRDefault="00A9189F" w:rsidP="00F954EC">
      <w:pPr>
        <w:pStyle w:val="NormalWeb"/>
        <w:spacing w:line="360" w:lineRule="auto"/>
      </w:pPr>
      <w:r w:rsidRPr="00DD306C">
        <w:t>Despite growing interest in fintech solutions for youth, several critical gaps persist:</w:t>
      </w:r>
    </w:p>
    <w:p w14:paraId="7BFE4331" w14:textId="4513A4E0" w:rsidR="00DC2231" w:rsidRPr="00DD306C" w:rsidRDefault="00DC2231" w:rsidP="00F954EC">
      <w:pPr>
        <w:pStyle w:val="Caption"/>
        <w:keepNext/>
        <w:spacing w:line="360" w:lineRule="auto"/>
        <w:rPr>
          <w:rFonts w:ascii="Times New Roman" w:hAnsi="Times New Roman" w:cs="Times New Roman"/>
        </w:rPr>
      </w:pPr>
      <w:bookmarkStart w:id="26" w:name="_Toc207567580"/>
      <w:bookmarkStart w:id="27" w:name="_Toc208059193"/>
      <w:r w:rsidRPr="00DD306C">
        <w:rPr>
          <w:rFonts w:ascii="Times New Roman" w:hAnsi="Times New Roman" w:cs="Times New Roman"/>
        </w:rPr>
        <w:t xml:space="preserve">Table </w:t>
      </w:r>
      <w:r w:rsidR="000B76BF" w:rsidRPr="00DD306C">
        <w:rPr>
          <w:rFonts w:ascii="Times New Roman" w:hAnsi="Times New Roman" w:cs="Times New Roman"/>
        </w:rPr>
        <w:fldChar w:fldCharType="begin"/>
      </w:r>
      <w:r w:rsidR="000B76BF" w:rsidRPr="00DD306C">
        <w:rPr>
          <w:rFonts w:ascii="Times New Roman" w:hAnsi="Times New Roman" w:cs="Times New Roman"/>
        </w:rPr>
        <w:instrText xml:space="preserve"> SEQ Table \* ARABIC </w:instrText>
      </w:r>
      <w:r w:rsidR="000B76BF" w:rsidRPr="00DD306C">
        <w:rPr>
          <w:rFonts w:ascii="Times New Roman" w:hAnsi="Times New Roman" w:cs="Times New Roman"/>
        </w:rPr>
        <w:fldChar w:fldCharType="separate"/>
      </w:r>
      <w:r w:rsidR="001C5B8F">
        <w:rPr>
          <w:rFonts w:ascii="Times New Roman" w:hAnsi="Times New Roman" w:cs="Times New Roman"/>
          <w:noProof/>
        </w:rPr>
        <w:t>9</w:t>
      </w:r>
      <w:r w:rsidR="000B76BF" w:rsidRPr="00DD306C">
        <w:rPr>
          <w:rFonts w:ascii="Times New Roman" w:hAnsi="Times New Roman" w:cs="Times New Roman"/>
          <w:noProof/>
        </w:rPr>
        <w:fldChar w:fldCharType="end"/>
      </w:r>
      <w:r w:rsidR="00AF5DFB" w:rsidRPr="00DD306C">
        <w:rPr>
          <w:rFonts w:ascii="Times New Roman" w:hAnsi="Times New Roman" w:cs="Times New Roman"/>
          <w:noProof/>
        </w:rPr>
        <w:t>: Research Gaps</w:t>
      </w:r>
      <w:bookmarkEnd w:id="26"/>
      <w:bookmarkEnd w:id="27"/>
    </w:p>
    <w:tbl>
      <w:tblPr>
        <w:tblStyle w:val="TableGrid"/>
        <w:tblW w:w="0" w:type="auto"/>
        <w:tblLook w:val="04A0" w:firstRow="1" w:lastRow="0" w:firstColumn="1" w:lastColumn="0" w:noHBand="0" w:noVBand="1"/>
      </w:tblPr>
      <w:tblGrid>
        <w:gridCol w:w="2548"/>
        <w:gridCol w:w="3342"/>
        <w:gridCol w:w="3460"/>
      </w:tblGrid>
      <w:tr w:rsidR="00A9189F" w:rsidRPr="00DD306C" w14:paraId="3F91A9F6" w14:textId="77777777" w:rsidTr="00555EAE">
        <w:tc>
          <w:tcPr>
            <w:tcW w:w="0" w:type="auto"/>
            <w:hideMark/>
          </w:tcPr>
          <w:p w14:paraId="1F70D442" w14:textId="77777777" w:rsidR="00A9189F" w:rsidRPr="00DD306C" w:rsidRDefault="00A9189F" w:rsidP="00F954EC">
            <w:pPr>
              <w:spacing w:line="360" w:lineRule="auto"/>
              <w:jc w:val="center"/>
              <w:rPr>
                <w:rFonts w:ascii="Times New Roman" w:hAnsi="Times New Roman" w:cs="Times New Roman"/>
                <w:b/>
                <w:bCs/>
              </w:rPr>
            </w:pPr>
            <w:r w:rsidRPr="00DD306C">
              <w:rPr>
                <w:rStyle w:val="Strong"/>
                <w:rFonts w:ascii="Times New Roman" w:hAnsi="Times New Roman" w:cs="Times New Roman"/>
              </w:rPr>
              <w:t>Gap</w:t>
            </w:r>
          </w:p>
        </w:tc>
        <w:tc>
          <w:tcPr>
            <w:tcW w:w="0" w:type="auto"/>
            <w:hideMark/>
          </w:tcPr>
          <w:p w14:paraId="468BA9D7" w14:textId="77777777" w:rsidR="00A9189F" w:rsidRPr="00DD306C" w:rsidRDefault="00A9189F" w:rsidP="00F954EC">
            <w:pPr>
              <w:spacing w:line="360" w:lineRule="auto"/>
              <w:jc w:val="center"/>
              <w:rPr>
                <w:rFonts w:ascii="Times New Roman" w:hAnsi="Times New Roman" w:cs="Times New Roman"/>
                <w:b/>
                <w:bCs/>
              </w:rPr>
            </w:pPr>
            <w:r w:rsidRPr="00DD306C">
              <w:rPr>
                <w:rStyle w:val="Strong"/>
                <w:rFonts w:ascii="Times New Roman" w:hAnsi="Times New Roman" w:cs="Times New Roman"/>
              </w:rPr>
              <w:t>Description</w:t>
            </w:r>
          </w:p>
        </w:tc>
        <w:tc>
          <w:tcPr>
            <w:tcW w:w="0" w:type="auto"/>
            <w:hideMark/>
          </w:tcPr>
          <w:p w14:paraId="76FF69FB" w14:textId="77777777" w:rsidR="00A9189F" w:rsidRPr="00DD306C" w:rsidRDefault="00A9189F" w:rsidP="00F954EC">
            <w:pPr>
              <w:spacing w:line="360" w:lineRule="auto"/>
              <w:jc w:val="center"/>
              <w:rPr>
                <w:rFonts w:ascii="Times New Roman" w:hAnsi="Times New Roman" w:cs="Times New Roman"/>
                <w:b/>
                <w:bCs/>
              </w:rPr>
            </w:pPr>
            <w:r w:rsidRPr="00DD306C">
              <w:rPr>
                <w:rStyle w:val="Strong"/>
                <w:rFonts w:ascii="Times New Roman" w:hAnsi="Times New Roman" w:cs="Times New Roman"/>
              </w:rPr>
              <w:t>How Tajirisha Addresses It</w:t>
            </w:r>
          </w:p>
        </w:tc>
      </w:tr>
      <w:tr w:rsidR="00A9189F" w:rsidRPr="00DD306C" w14:paraId="03E3E470" w14:textId="77777777" w:rsidTr="00555EAE">
        <w:tc>
          <w:tcPr>
            <w:tcW w:w="0" w:type="auto"/>
            <w:hideMark/>
          </w:tcPr>
          <w:p w14:paraId="52320BDF" w14:textId="77777777" w:rsidR="00A9189F" w:rsidRPr="00DD306C" w:rsidRDefault="00A9189F" w:rsidP="00F954EC">
            <w:pPr>
              <w:spacing w:line="360" w:lineRule="auto"/>
              <w:rPr>
                <w:rFonts w:ascii="Times New Roman" w:hAnsi="Times New Roman" w:cs="Times New Roman"/>
              </w:rPr>
            </w:pPr>
            <w:r w:rsidRPr="00DD306C">
              <w:rPr>
                <w:rStyle w:val="Strong"/>
                <w:rFonts w:ascii="Times New Roman" w:hAnsi="Times New Roman" w:cs="Times New Roman"/>
              </w:rPr>
              <w:t>Lack of personalization</w:t>
            </w:r>
          </w:p>
        </w:tc>
        <w:tc>
          <w:tcPr>
            <w:tcW w:w="0" w:type="auto"/>
            <w:hideMark/>
          </w:tcPr>
          <w:p w14:paraId="64FE4B1E"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Most platforms offer static content or rule-based nudges</w:t>
            </w:r>
          </w:p>
        </w:tc>
        <w:tc>
          <w:tcPr>
            <w:tcW w:w="0" w:type="auto"/>
            <w:hideMark/>
          </w:tcPr>
          <w:p w14:paraId="0A94A753"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Uses ML to adapt content and nudges based on user behavior</w:t>
            </w:r>
          </w:p>
        </w:tc>
      </w:tr>
      <w:tr w:rsidR="00A9189F" w:rsidRPr="00DD306C" w14:paraId="3AE79785" w14:textId="77777777" w:rsidTr="00555EAE">
        <w:tc>
          <w:tcPr>
            <w:tcW w:w="0" w:type="auto"/>
            <w:hideMark/>
          </w:tcPr>
          <w:p w14:paraId="58BF4286" w14:textId="77777777" w:rsidR="00A9189F" w:rsidRPr="00DD306C" w:rsidRDefault="00A9189F" w:rsidP="00F954EC">
            <w:pPr>
              <w:spacing w:line="360" w:lineRule="auto"/>
              <w:rPr>
                <w:rFonts w:ascii="Times New Roman" w:hAnsi="Times New Roman" w:cs="Times New Roman"/>
              </w:rPr>
            </w:pPr>
            <w:r w:rsidRPr="00DD306C">
              <w:rPr>
                <w:rStyle w:val="Strong"/>
                <w:rFonts w:ascii="Times New Roman" w:hAnsi="Times New Roman" w:cs="Times New Roman"/>
              </w:rPr>
              <w:t>Limited behavioral modeling</w:t>
            </w:r>
          </w:p>
        </w:tc>
        <w:tc>
          <w:tcPr>
            <w:tcW w:w="0" w:type="auto"/>
            <w:hideMark/>
          </w:tcPr>
          <w:p w14:paraId="3C680478"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Few systems incorporate behavioral economics or habit formation</w:t>
            </w:r>
          </w:p>
        </w:tc>
        <w:tc>
          <w:tcPr>
            <w:tcW w:w="0" w:type="auto"/>
            <w:hideMark/>
          </w:tcPr>
          <w:p w14:paraId="7D8037BF"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Integrates reinforcement learning and nudging strategies</w:t>
            </w:r>
          </w:p>
        </w:tc>
      </w:tr>
      <w:tr w:rsidR="00A9189F" w:rsidRPr="00DD306C" w14:paraId="23D26741" w14:textId="77777777" w:rsidTr="00555EAE">
        <w:tc>
          <w:tcPr>
            <w:tcW w:w="0" w:type="auto"/>
            <w:hideMark/>
          </w:tcPr>
          <w:p w14:paraId="61AC89FA" w14:textId="77777777" w:rsidR="00A9189F" w:rsidRPr="00DD306C" w:rsidRDefault="00A9189F" w:rsidP="00F954EC">
            <w:pPr>
              <w:spacing w:line="360" w:lineRule="auto"/>
              <w:rPr>
                <w:rFonts w:ascii="Times New Roman" w:hAnsi="Times New Roman" w:cs="Times New Roman"/>
              </w:rPr>
            </w:pPr>
            <w:r w:rsidRPr="00DD306C">
              <w:rPr>
                <w:rStyle w:val="Strong"/>
                <w:rFonts w:ascii="Times New Roman" w:hAnsi="Times New Roman" w:cs="Times New Roman"/>
              </w:rPr>
              <w:t>Contextual mismatch</w:t>
            </w:r>
          </w:p>
        </w:tc>
        <w:tc>
          <w:tcPr>
            <w:tcW w:w="0" w:type="auto"/>
            <w:hideMark/>
          </w:tcPr>
          <w:p w14:paraId="333632A8"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Global platforms often ignore local financial realities</w:t>
            </w:r>
          </w:p>
        </w:tc>
        <w:tc>
          <w:tcPr>
            <w:tcW w:w="0" w:type="auto"/>
            <w:hideMark/>
          </w:tcPr>
          <w:p w14:paraId="41423404"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Tailored to Kenyan students’ financial ecosystems and cultural cues</w:t>
            </w:r>
          </w:p>
        </w:tc>
      </w:tr>
      <w:tr w:rsidR="00A9189F" w:rsidRPr="00DD306C" w14:paraId="1ADFF187" w14:textId="77777777" w:rsidTr="00555EAE">
        <w:tc>
          <w:tcPr>
            <w:tcW w:w="0" w:type="auto"/>
            <w:hideMark/>
          </w:tcPr>
          <w:p w14:paraId="59CFEE5F" w14:textId="77777777" w:rsidR="00A9189F" w:rsidRPr="00DD306C" w:rsidRDefault="00A9189F" w:rsidP="00F954EC">
            <w:pPr>
              <w:spacing w:line="360" w:lineRule="auto"/>
              <w:rPr>
                <w:rFonts w:ascii="Times New Roman" w:hAnsi="Times New Roman" w:cs="Times New Roman"/>
              </w:rPr>
            </w:pPr>
            <w:r w:rsidRPr="00DD306C">
              <w:rPr>
                <w:rStyle w:val="Strong"/>
                <w:rFonts w:ascii="Times New Roman" w:hAnsi="Times New Roman" w:cs="Times New Roman"/>
              </w:rPr>
              <w:t>Fragmented learning experience</w:t>
            </w:r>
          </w:p>
        </w:tc>
        <w:tc>
          <w:tcPr>
            <w:tcW w:w="0" w:type="auto"/>
            <w:hideMark/>
          </w:tcPr>
          <w:p w14:paraId="18F89079"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Education and investing are rarely combined</w:t>
            </w:r>
          </w:p>
        </w:tc>
        <w:tc>
          <w:tcPr>
            <w:tcW w:w="0" w:type="auto"/>
            <w:hideMark/>
          </w:tcPr>
          <w:p w14:paraId="12CB4342"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Merges financial literacy with simulated investing and goal-setting</w:t>
            </w:r>
          </w:p>
        </w:tc>
      </w:tr>
      <w:tr w:rsidR="00A9189F" w:rsidRPr="00DD306C" w14:paraId="22592588" w14:textId="77777777" w:rsidTr="00555EAE">
        <w:tc>
          <w:tcPr>
            <w:tcW w:w="0" w:type="auto"/>
            <w:hideMark/>
          </w:tcPr>
          <w:p w14:paraId="1C418483" w14:textId="77777777" w:rsidR="00A9189F" w:rsidRPr="00DD306C" w:rsidRDefault="00A9189F" w:rsidP="00F954EC">
            <w:pPr>
              <w:spacing w:line="360" w:lineRule="auto"/>
              <w:rPr>
                <w:rFonts w:ascii="Times New Roman" w:hAnsi="Times New Roman" w:cs="Times New Roman"/>
              </w:rPr>
            </w:pPr>
            <w:r w:rsidRPr="00DD306C">
              <w:rPr>
                <w:rStyle w:val="Strong"/>
                <w:rFonts w:ascii="Times New Roman" w:hAnsi="Times New Roman" w:cs="Times New Roman"/>
              </w:rPr>
              <w:t>Poor integration with student systems</w:t>
            </w:r>
          </w:p>
        </w:tc>
        <w:tc>
          <w:tcPr>
            <w:tcW w:w="0" w:type="auto"/>
            <w:hideMark/>
          </w:tcPr>
          <w:p w14:paraId="18855F79"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Platforms operate in silos, disconnected from academic life</w:t>
            </w:r>
          </w:p>
        </w:tc>
        <w:tc>
          <w:tcPr>
            <w:tcW w:w="0" w:type="auto"/>
            <w:hideMark/>
          </w:tcPr>
          <w:p w14:paraId="4FAC5C2E" w14:textId="77777777" w:rsidR="00A9189F" w:rsidRPr="00DD306C" w:rsidRDefault="00A9189F" w:rsidP="00F954EC">
            <w:pPr>
              <w:spacing w:line="360" w:lineRule="auto"/>
              <w:rPr>
                <w:rFonts w:ascii="Times New Roman" w:hAnsi="Times New Roman" w:cs="Times New Roman"/>
              </w:rPr>
            </w:pPr>
            <w:r w:rsidRPr="00DD306C">
              <w:rPr>
                <w:rFonts w:ascii="Times New Roman" w:hAnsi="Times New Roman" w:cs="Times New Roman"/>
              </w:rPr>
              <w:t>Designed for integration with university portals and LMS platforms</w:t>
            </w:r>
          </w:p>
        </w:tc>
      </w:tr>
    </w:tbl>
    <w:p w14:paraId="23C20218" w14:textId="7F562A1A" w:rsidR="004F186C" w:rsidRPr="00DD306C" w:rsidRDefault="00A9189F" w:rsidP="00F954EC">
      <w:pPr>
        <w:pStyle w:val="NormalWeb"/>
        <w:spacing w:line="360" w:lineRule="auto"/>
      </w:pPr>
      <w:r w:rsidRPr="00DD306C">
        <w:t xml:space="preserve">This research seeks to resolve these gaps by designing and evaluating </w:t>
      </w:r>
      <w:r w:rsidRPr="00DD306C">
        <w:rPr>
          <w:rStyle w:val="Emphasis"/>
        </w:rPr>
        <w:t>Tajirisha</w:t>
      </w:r>
      <w:r w:rsidRPr="00DD306C">
        <w:t>, a machine learning–driven platform that delivers personalized financial education, simulates investing behavior, and nudges students toward better financial habits — all within a culturally relevant and technically integrated framework.</w:t>
      </w:r>
    </w:p>
    <w:p w14:paraId="279A3656" w14:textId="622343B4" w:rsidR="001C6C34" w:rsidRPr="00DD306C" w:rsidRDefault="001C6C34" w:rsidP="00F954EC">
      <w:pPr>
        <w:spacing w:line="360" w:lineRule="auto"/>
        <w:rPr>
          <w:rFonts w:ascii="Times New Roman" w:eastAsia="Times New Roman" w:hAnsi="Times New Roman" w:cs="Times New Roman"/>
          <w:sz w:val="24"/>
          <w:szCs w:val="24"/>
        </w:rPr>
      </w:pPr>
      <w:r w:rsidRPr="00DD306C">
        <w:rPr>
          <w:rFonts w:ascii="Times New Roman" w:hAnsi="Times New Roman" w:cs="Times New Roman"/>
        </w:rPr>
        <w:br w:type="page"/>
      </w:r>
    </w:p>
    <w:p w14:paraId="75AF8379" w14:textId="1DDEA8C9" w:rsidR="001C6C34" w:rsidRPr="00DD306C" w:rsidRDefault="001C6C34" w:rsidP="00F954EC">
      <w:pPr>
        <w:pStyle w:val="Heading1"/>
        <w:spacing w:line="360" w:lineRule="auto"/>
        <w:rPr>
          <w:rFonts w:ascii="Times New Roman" w:hAnsi="Times New Roman" w:cs="Times New Roman"/>
        </w:rPr>
      </w:pPr>
      <w:bookmarkStart w:id="28" w:name="_Toc208059179"/>
      <w:r w:rsidRPr="00DD306C">
        <w:rPr>
          <w:rFonts w:ascii="Times New Roman" w:hAnsi="Times New Roman" w:cs="Times New Roman"/>
        </w:rPr>
        <w:lastRenderedPageBreak/>
        <w:t>R</w:t>
      </w:r>
      <w:r w:rsidR="007B06E6" w:rsidRPr="00DD306C">
        <w:rPr>
          <w:rFonts w:ascii="Times New Roman" w:hAnsi="Times New Roman" w:cs="Times New Roman"/>
        </w:rPr>
        <w:t>EFERENCES</w:t>
      </w:r>
      <w:bookmarkEnd w:id="28"/>
    </w:p>
    <w:p w14:paraId="49F382A9" w14:textId="77777777" w:rsidR="001C6C34" w:rsidRPr="00DD306C" w:rsidRDefault="001C6C34"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Coursera. (n.d.). </w:t>
      </w:r>
      <w:r w:rsidRPr="00DD306C">
        <w:rPr>
          <w:rFonts w:ascii="Times New Roman" w:hAnsi="Times New Roman" w:cs="Times New Roman"/>
          <w:b/>
          <w:bCs/>
          <w:i/>
          <w:iCs/>
          <w:sz w:val="24"/>
          <w:szCs w:val="24"/>
        </w:rPr>
        <w:t>Machine learning in finance: 10 applications and use cases</w:t>
      </w:r>
      <w:r w:rsidRPr="00DD306C">
        <w:rPr>
          <w:rFonts w:ascii="Times New Roman" w:hAnsi="Times New Roman" w:cs="Times New Roman"/>
          <w:b/>
          <w:bCs/>
          <w:sz w:val="24"/>
          <w:szCs w:val="24"/>
        </w:rPr>
        <w:t xml:space="preserve">. Retrieved August 12, 2025, from </w:t>
      </w:r>
      <w:hyperlink r:id="rId9" w:history="1">
        <w:r w:rsidRPr="00DD306C">
          <w:rPr>
            <w:rStyle w:val="Hyperlink"/>
            <w:rFonts w:ascii="Times New Roman" w:hAnsi="Times New Roman" w:cs="Times New Roman"/>
            <w:b/>
            <w:bCs/>
            <w:sz w:val="24"/>
            <w:szCs w:val="24"/>
          </w:rPr>
          <w:t>https://www.coursera.org/articles/machine-learning-in-finance</w:t>
        </w:r>
      </w:hyperlink>
    </w:p>
    <w:p w14:paraId="1DE87266" w14:textId="77777777" w:rsidR="001C6C34" w:rsidRPr="00DD306C" w:rsidRDefault="001C6C34"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Litslink. (2025). </w:t>
      </w:r>
      <w:r w:rsidRPr="00DD306C">
        <w:rPr>
          <w:rFonts w:ascii="Times New Roman" w:hAnsi="Times New Roman" w:cs="Times New Roman"/>
          <w:b/>
          <w:bCs/>
          <w:i/>
          <w:iCs/>
          <w:sz w:val="24"/>
          <w:szCs w:val="24"/>
        </w:rPr>
        <w:t>Machine learning in finance: Trends and applications to know</w:t>
      </w:r>
      <w:r w:rsidRPr="00DD306C">
        <w:rPr>
          <w:rFonts w:ascii="Times New Roman" w:hAnsi="Times New Roman" w:cs="Times New Roman"/>
          <w:b/>
          <w:bCs/>
          <w:sz w:val="24"/>
          <w:szCs w:val="24"/>
        </w:rPr>
        <w:t xml:space="preserve">. Retrieved August 12, 2025, from </w:t>
      </w:r>
      <w:hyperlink r:id="rId10" w:history="1">
        <w:r w:rsidRPr="00DD306C">
          <w:rPr>
            <w:rStyle w:val="Hyperlink"/>
            <w:rFonts w:ascii="Times New Roman" w:hAnsi="Times New Roman" w:cs="Times New Roman"/>
            <w:b/>
            <w:bCs/>
            <w:sz w:val="24"/>
            <w:szCs w:val="24"/>
          </w:rPr>
          <w:t>https://litslink.com/blog/machine-learning-in-finance-trends-and-applications-to-know</w:t>
        </w:r>
      </w:hyperlink>
    </w:p>
    <w:p w14:paraId="79798732" w14:textId="77777777" w:rsidR="001C6C34" w:rsidRPr="00DD306C" w:rsidRDefault="001C6C34"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Park University. (2023). </w:t>
      </w:r>
      <w:r w:rsidRPr="00DD306C">
        <w:rPr>
          <w:rFonts w:ascii="Times New Roman" w:hAnsi="Times New Roman" w:cs="Times New Roman"/>
          <w:b/>
          <w:bCs/>
          <w:i/>
          <w:iCs/>
          <w:sz w:val="24"/>
          <w:szCs w:val="24"/>
        </w:rPr>
        <w:t>AI in education: The rise of intelligent tutoring systems</w:t>
      </w:r>
      <w:r w:rsidRPr="00DD306C">
        <w:rPr>
          <w:rFonts w:ascii="Times New Roman" w:hAnsi="Times New Roman" w:cs="Times New Roman"/>
          <w:b/>
          <w:bCs/>
          <w:sz w:val="24"/>
          <w:szCs w:val="24"/>
        </w:rPr>
        <w:t xml:space="preserve">. Retrieved August 12, 2025, from </w:t>
      </w:r>
      <w:hyperlink r:id="rId11" w:history="1">
        <w:r w:rsidRPr="00DD306C">
          <w:rPr>
            <w:rStyle w:val="Hyperlink"/>
            <w:rFonts w:ascii="Times New Roman" w:hAnsi="Times New Roman" w:cs="Times New Roman"/>
            <w:b/>
            <w:bCs/>
            <w:sz w:val="24"/>
            <w:szCs w:val="24"/>
          </w:rPr>
          <w:t>https://www.park.edu/blog/ai-in-education-the-rise-of-intelligent-tutoring-systems/</w:t>
        </w:r>
      </w:hyperlink>
    </w:p>
    <w:p w14:paraId="464488B1" w14:textId="77777777" w:rsidR="001C6C34" w:rsidRPr="00DD306C" w:rsidRDefault="001C6C34"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Kenya Bankers Association. (n.d.). </w:t>
      </w:r>
      <w:r w:rsidRPr="00DD306C">
        <w:rPr>
          <w:rFonts w:ascii="Times New Roman" w:hAnsi="Times New Roman" w:cs="Times New Roman"/>
          <w:b/>
          <w:bCs/>
          <w:i/>
          <w:iCs/>
          <w:sz w:val="24"/>
          <w:szCs w:val="24"/>
        </w:rPr>
        <w:t>Financial literacy and education</w:t>
      </w:r>
      <w:r w:rsidRPr="00DD306C">
        <w:rPr>
          <w:rFonts w:ascii="Times New Roman" w:hAnsi="Times New Roman" w:cs="Times New Roman"/>
          <w:b/>
          <w:bCs/>
          <w:sz w:val="24"/>
          <w:szCs w:val="24"/>
        </w:rPr>
        <w:t xml:space="preserve">. Retrieved August 12, 2025, from </w:t>
      </w:r>
      <w:hyperlink r:id="rId12" w:history="1">
        <w:r w:rsidRPr="00DD306C">
          <w:rPr>
            <w:rStyle w:val="Hyperlink"/>
            <w:rFonts w:ascii="Times New Roman" w:hAnsi="Times New Roman" w:cs="Times New Roman"/>
            <w:b/>
            <w:bCs/>
            <w:sz w:val="24"/>
            <w:szCs w:val="24"/>
          </w:rPr>
          <w:t>https://www.kba.co.ke/financial-literacy-and-education/</w:t>
        </w:r>
      </w:hyperlink>
    </w:p>
    <w:p w14:paraId="4E3CCE22" w14:textId="77777777" w:rsidR="001C6C34" w:rsidRPr="00DD306C" w:rsidRDefault="001C6C34"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 xml:space="preserve">Fintech Association of Kenya. (n.d.). </w:t>
      </w:r>
      <w:r w:rsidRPr="00DD306C">
        <w:rPr>
          <w:rFonts w:ascii="Times New Roman" w:hAnsi="Times New Roman" w:cs="Times New Roman"/>
          <w:b/>
          <w:bCs/>
          <w:i/>
          <w:iCs/>
          <w:sz w:val="24"/>
          <w:szCs w:val="24"/>
        </w:rPr>
        <w:t>Financial literacy and inclusion</w:t>
      </w:r>
      <w:r w:rsidRPr="00DD306C">
        <w:rPr>
          <w:rFonts w:ascii="Times New Roman" w:hAnsi="Times New Roman" w:cs="Times New Roman"/>
          <w:b/>
          <w:bCs/>
          <w:sz w:val="24"/>
          <w:szCs w:val="24"/>
        </w:rPr>
        <w:t xml:space="preserve">. Retrieved August 12, 2025, from </w:t>
      </w:r>
      <w:hyperlink r:id="rId13" w:history="1">
        <w:r w:rsidRPr="00DD306C">
          <w:rPr>
            <w:rStyle w:val="Hyperlink"/>
            <w:rFonts w:ascii="Times New Roman" w:hAnsi="Times New Roman" w:cs="Times New Roman"/>
            <w:b/>
            <w:bCs/>
            <w:sz w:val="24"/>
            <w:szCs w:val="24"/>
          </w:rPr>
          <w:t>https://fintechassociation.africa/services/financial-literacy-and-inclusion</w:t>
        </w:r>
      </w:hyperlink>
    </w:p>
    <w:p w14:paraId="7DE92EA6" w14:textId="2B40901F" w:rsidR="001C6C34" w:rsidRPr="00DD306C" w:rsidRDefault="001C6C34" w:rsidP="00F954EC">
      <w:pPr>
        <w:pStyle w:val="NormalWeb"/>
        <w:spacing w:line="360" w:lineRule="auto"/>
        <w:rPr>
          <w:rStyle w:val="Hyperlink"/>
          <w:b/>
          <w:bCs/>
        </w:rPr>
      </w:pPr>
      <w:r w:rsidRPr="00DD306C">
        <w:rPr>
          <w:b/>
          <w:bCs/>
        </w:rPr>
        <w:t xml:space="preserve">Equatorial Asset Partners. (n.d.). </w:t>
      </w:r>
      <w:r w:rsidRPr="00DD306C">
        <w:rPr>
          <w:b/>
          <w:bCs/>
          <w:i/>
          <w:iCs/>
        </w:rPr>
        <w:t>Umoja Wealth Partners: Financial education resources</w:t>
      </w:r>
      <w:r w:rsidRPr="00DD306C">
        <w:rPr>
          <w:b/>
          <w:bCs/>
        </w:rPr>
        <w:t xml:space="preserve">. Retrieved August 12, 2025, from </w:t>
      </w:r>
      <w:hyperlink r:id="rId14" w:history="1">
        <w:r w:rsidRPr="00DD306C">
          <w:rPr>
            <w:rStyle w:val="Hyperlink"/>
            <w:b/>
            <w:bCs/>
          </w:rPr>
          <w:t>https://equatorialassetpartners.com/</w:t>
        </w:r>
      </w:hyperlink>
    </w:p>
    <w:p w14:paraId="1F866250" w14:textId="4799E0C8" w:rsidR="00EE61DB" w:rsidRPr="00DD306C" w:rsidRDefault="00EE61DB" w:rsidP="00F954EC">
      <w:pPr>
        <w:spacing w:line="360" w:lineRule="auto"/>
        <w:rPr>
          <w:rStyle w:val="Hyperlink"/>
          <w:rFonts w:ascii="Times New Roman" w:hAnsi="Times New Roman" w:cs="Times New Roman"/>
          <w:b/>
          <w:bCs/>
          <w:color w:val="000000" w:themeColor="text1"/>
          <w:sz w:val="24"/>
          <w:szCs w:val="24"/>
          <w:u w:val="none"/>
        </w:rPr>
      </w:pPr>
      <w:r w:rsidRPr="00DD306C">
        <w:rPr>
          <w:rStyle w:val="Hyperlink"/>
          <w:rFonts w:ascii="Times New Roman" w:hAnsi="Times New Roman" w:cs="Times New Roman"/>
          <w:b/>
          <w:bCs/>
          <w:color w:val="000000" w:themeColor="text1"/>
          <w:sz w:val="24"/>
          <w:szCs w:val="24"/>
          <w:u w:val="none"/>
        </w:rPr>
        <w:t>Digital 2024: Kenya</w:t>
      </w:r>
      <w:r w:rsidRPr="00DD306C">
        <w:rPr>
          <w:rStyle w:val="Hyperlink"/>
          <w:rFonts w:ascii="Times New Roman" w:hAnsi="Times New Roman" w:cs="Times New Roman"/>
          <w:b/>
          <w:bCs/>
          <w:color w:val="000000" w:themeColor="text1"/>
          <w:sz w:val="24"/>
          <w:szCs w:val="24"/>
        </w:rPr>
        <w:t xml:space="preserve"> </w:t>
      </w:r>
      <w:r w:rsidRPr="00DD306C">
        <w:rPr>
          <w:rStyle w:val="Hyperlink"/>
          <w:rFonts w:ascii="Times New Roman" w:hAnsi="Times New Roman" w:cs="Times New Roman"/>
          <w:b/>
          <w:bCs/>
          <w:sz w:val="24"/>
          <w:szCs w:val="24"/>
        </w:rPr>
        <w:t>https://datareportal.com/reports/digital-2024-kenya</w:t>
      </w:r>
    </w:p>
    <w:p w14:paraId="4F1576A6" w14:textId="52FE9C49" w:rsidR="00EE61DB" w:rsidRPr="00DD306C" w:rsidRDefault="00EE61DB" w:rsidP="00F954EC">
      <w:pPr>
        <w:spacing w:line="360" w:lineRule="auto"/>
        <w:rPr>
          <w:rStyle w:val="Hyperlink"/>
          <w:rFonts w:ascii="Times New Roman" w:hAnsi="Times New Roman" w:cs="Times New Roman"/>
          <w:b/>
          <w:bCs/>
          <w:sz w:val="24"/>
          <w:szCs w:val="24"/>
        </w:rPr>
      </w:pPr>
      <w:r w:rsidRPr="00DD306C">
        <w:rPr>
          <w:rStyle w:val="Hyperlink"/>
          <w:rFonts w:ascii="Times New Roman" w:hAnsi="Times New Roman" w:cs="Times New Roman"/>
          <w:b/>
          <w:bCs/>
          <w:color w:val="000000" w:themeColor="text1"/>
          <w:sz w:val="24"/>
          <w:szCs w:val="24"/>
          <w:u w:val="none"/>
        </w:rPr>
        <w:t xml:space="preserve">Digital 2025: Kenya </w:t>
      </w:r>
      <w:hyperlink r:id="rId15" w:history="1">
        <w:r w:rsidR="002042DB" w:rsidRPr="00DD306C">
          <w:rPr>
            <w:rStyle w:val="Hyperlink"/>
            <w:rFonts w:ascii="Times New Roman" w:hAnsi="Times New Roman" w:cs="Times New Roman"/>
            <w:b/>
            <w:bCs/>
            <w:sz w:val="24"/>
            <w:szCs w:val="24"/>
          </w:rPr>
          <w:t>https://datareportal.com/reports/digital-2025-kenya</w:t>
        </w:r>
      </w:hyperlink>
    </w:p>
    <w:p w14:paraId="2D8A3DC2" w14:textId="3F76361B" w:rsidR="00A75B36" w:rsidRPr="00DD306C" w:rsidRDefault="008371F0" w:rsidP="00F954EC">
      <w:pPr>
        <w:spacing w:line="360" w:lineRule="auto"/>
        <w:rPr>
          <w:rStyle w:val="Hyperlink"/>
          <w:rFonts w:ascii="Times New Roman" w:hAnsi="Times New Roman" w:cs="Times New Roman"/>
          <w:b/>
          <w:bCs/>
          <w:sz w:val="24"/>
          <w:szCs w:val="24"/>
        </w:rPr>
      </w:pPr>
      <w:r w:rsidRPr="00DD306C">
        <w:rPr>
          <w:rStyle w:val="Hyperlink"/>
          <w:rFonts w:ascii="Times New Roman" w:hAnsi="Times New Roman" w:cs="Times New Roman"/>
          <w:b/>
          <w:bCs/>
          <w:color w:val="000000" w:themeColor="text1"/>
          <w:sz w:val="24"/>
          <w:szCs w:val="24"/>
          <w:u w:val="none"/>
        </w:rPr>
        <w:t xml:space="preserve">Central Bank of Kenya 2025: </w:t>
      </w:r>
      <w:hyperlink r:id="rId16" w:history="1">
        <w:r w:rsidR="00A75B36" w:rsidRPr="00DD306C">
          <w:rPr>
            <w:rStyle w:val="Hyperlink"/>
            <w:rFonts w:ascii="Times New Roman" w:hAnsi="Times New Roman" w:cs="Times New Roman"/>
            <w:b/>
            <w:bCs/>
            <w:sz w:val="24"/>
            <w:szCs w:val="24"/>
          </w:rPr>
          <w:t>https://www.centralbank.go.ke/bills-bonds/treasury-bonds/</w:t>
        </w:r>
      </w:hyperlink>
    </w:p>
    <w:p w14:paraId="66E5B1F4" w14:textId="1AEC3E6E" w:rsidR="009D4EFD" w:rsidRPr="00DD306C" w:rsidRDefault="00A75B36" w:rsidP="00F954EC">
      <w:pPr>
        <w:pStyle w:val="NoSpacing"/>
        <w:spacing w:line="360" w:lineRule="auto"/>
        <w:rPr>
          <w:rStyle w:val="Hyperlink"/>
          <w:rFonts w:ascii="Times New Roman" w:hAnsi="Times New Roman" w:cs="Times New Roman"/>
          <w:b/>
          <w:bCs/>
          <w:color w:val="1F1F1F"/>
          <w:sz w:val="24"/>
          <w:szCs w:val="24"/>
          <w:u w:val="none"/>
        </w:rPr>
      </w:pPr>
      <w:r w:rsidRPr="00DD306C">
        <w:rPr>
          <w:rFonts w:ascii="Times New Roman" w:hAnsi="Times New Roman" w:cs="Times New Roman"/>
          <w:b/>
          <w:bCs/>
          <w:sz w:val="24"/>
          <w:szCs w:val="24"/>
        </w:rPr>
        <w:t>Unlocking financial literacy with machine learning: https</w:t>
      </w:r>
      <w:r w:rsidRPr="00DD306C">
        <w:rPr>
          <w:rStyle w:val="Hyperlink"/>
          <w:rFonts w:ascii="Times New Roman" w:hAnsi="Times New Roman" w:cs="Times New Roman"/>
          <w:b/>
          <w:bCs/>
          <w:sz w:val="24"/>
          <w:szCs w:val="24"/>
        </w:rPr>
        <w:t>://www.sciencedirect.com/science/article/pii/S0160791X24003452</w:t>
      </w:r>
      <w:r w:rsidR="009D4EFD" w:rsidRPr="00DD306C">
        <w:rPr>
          <w:rStyle w:val="Hyperlink"/>
          <w:rFonts w:ascii="Times New Roman" w:hAnsi="Times New Roman" w:cs="Times New Roman"/>
          <w:b/>
          <w:bCs/>
          <w:sz w:val="24"/>
          <w:szCs w:val="24"/>
        </w:rPr>
        <w:br w:type="page"/>
      </w:r>
    </w:p>
    <w:p w14:paraId="49EEB83B" w14:textId="5798EFFB" w:rsidR="00081B3B" w:rsidRPr="00DD306C" w:rsidRDefault="009D4EFD" w:rsidP="00F954EC">
      <w:pPr>
        <w:pStyle w:val="Heading1"/>
        <w:spacing w:line="360" w:lineRule="auto"/>
        <w:rPr>
          <w:rFonts w:ascii="Times New Roman" w:hAnsi="Times New Roman" w:cs="Times New Roman"/>
        </w:rPr>
      </w:pPr>
      <w:bookmarkStart w:id="29" w:name="_Toc208059180"/>
      <w:r w:rsidRPr="00DD306C">
        <w:rPr>
          <w:rFonts w:ascii="Times New Roman" w:hAnsi="Times New Roman" w:cs="Times New Roman"/>
        </w:rPr>
        <w:lastRenderedPageBreak/>
        <w:t>A</w:t>
      </w:r>
      <w:r w:rsidR="00F612F4" w:rsidRPr="00DD306C">
        <w:rPr>
          <w:rFonts w:ascii="Times New Roman" w:hAnsi="Times New Roman" w:cs="Times New Roman"/>
        </w:rPr>
        <w:t>PPENDICES</w:t>
      </w:r>
      <w:bookmarkEnd w:id="29"/>
    </w:p>
    <w:p w14:paraId="13A654FE" w14:textId="77777777" w:rsidR="00DC2231" w:rsidRPr="00DD306C" w:rsidRDefault="00081B3B" w:rsidP="00F954EC">
      <w:pPr>
        <w:keepNext/>
        <w:spacing w:line="360" w:lineRule="auto"/>
        <w:rPr>
          <w:rFonts w:ascii="Times New Roman" w:hAnsi="Times New Roman" w:cs="Times New Roman"/>
        </w:rPr>
      </w:pPr>
      <w:r w:rsidRPr="00DD306C">
        <w:rPr>
          <w:rFonts w:ascii="Times New Roman" w:hAnsi="Times New Roman" w:cs="Times New Roman"/>
          <w:noProof/>
        </w:rPr>
        <w:drawing>
          <wp:inline distT="0" distB="0" distL="0" distR="0" wp14:anchorId="02188DDE" wp14:editId="0A9EDE0E">
            <wp:extent cx="6311900" cy="1441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11900" cy="1441450"/>
                    </a:xfrm>
                    <a:prstGeom prst="rect">
                      <a:avLst/>
                    </a:prstGeom>
                  </pic:spPr>
                </pic:pic>
              </a:graphicData>
            </a:graphic>
          </wp:inline>
        </w:drawing>
      </w:r>
    </w:p>
    <w:p w14:paraId="6F173F0F" w14:textId="03A35806" w:rsidR="00DC2231" w:rsidRPr="00DD306C" w:rsidRDefault="00DC2231" w:rsidP="00F954EC">
      <w:pPr>
        <w:pStyle w:val="Caption"/>
        <w:spacing w:line="360" w:lineRule="auto"/>
        <w:rPr>
          <w:rFonts w:ascii="Times New Roman" w:hAnsi="Times New Roman" w:cs="Times New Roman"/>
        </w:rPr>
      </w:pPr>
      <w:bookmarkStart w:id="30" w:name="_Toc206054289"/>
      <w:bookmarkStart w:id="31" w:name="_Toc208058990"/>
      <w:r w:rsidRPr="00DD306C">
        <w:rPr>
          <w:rFonts w:ascii="Times New Roman" w:hAnsi="Times New Roman" w:cs="Times New Roman"/>
        </w:rPr>
        <w:t xml:space="preserve">Figure </w:t>
      </w:r>
      <w:r w:rsidR="000B76BF" w:rsidRPr="00DD306C">
        <w:rPr>
          <w:rFonts w:ascii="Times New Roman" w:hAnsi="Times New Roman" w:cs="Times New Roman"/>
        </w:rPr>
        <w:fldChar w:fldCharType="begin"/>
      </w:r>
      <w:r w:rsidR="000B76BF" w:rsidRPr="00DD306C">
        <w:rPr>
          <w:rFonts w:ascii="Times New Roman" w:hAnsi="Times New Roman" w:cs="Times New Roman"/>
        </w:rPr>
        <w:instrText xml:space="preserve"> SEQ Figure \* ARABIC </w:instrText>
      </w:r>
      <w:r w:rsidR="000B76BF" w:rsidRPr="00DD306C">
        <w:rPr>
          <w:rFonts w:ascii="Times New Roman" w:hAnsi="Times New Roman" w:cs="Times New Roman"/>
        </w:rPr>
        <w:fldChar w:fldCharType="separate"/>
      </w:r>
      <w:r w:rsidRPr="00DD306C">
        <w:rPr>
          <w:rFonts w:ascii="Times New Roman" w:hAnsi="Times New Roman" w:cs="Times New Roman"/>
          <w:noProof/>
        </w:rPr>
        <w:t>1</w:t>
      </w:r>
      <w:r w:rsidR="000B76BF" w:rsidRPr="00DD306C">
        <w:rPr>
          <w:rFonts w:ascii="Times New Roman" w:hAnsi="Times New Roman" w:cs="Times New Roman"/>
          <w:noProof/>
        </w:rPr>
        <w:fldChar w:fldCharType="end"/>
      </w:r>
      <w:r w:rsidRPr="00DD306C">
        <w:rPr>
          <w:rFonts w:ascii="Times New Roman" w:hAnsi="Times New Roman" w:cs="Times New Roman"/>
        </w:rPr>
        <w:t>: Gantt chart</w:t>
      </w:r>
      <w:bookmarkEnd w:id="30"/>
      <w:bookmarkEnd w:id="31"/>
    </w:p>
    <w:p w14:paraId="525C3722" w14:textId="77777777" w:rsidR="00555EAE" w:rsidRPr="00DD306C" w:rsidRDefault="00555EAE" w:rsidP="00F954EC">
      <w:pPr>
        <w:pStyle w:val="NormalWeb"/>
        <w:spacing w:line="360" w:lineRule="auto"/>
      </w:pPr>
      <w:r w:rsidRPr="00DD306C">
        <w:rPr>
          <w:rStyle w:val="Strong"/>
        </w:rPr>
        <w:t>Revised Budget Estimate for Tajirisha Platform Development</w:t>
      </w:r>
    </w:p>
    <w:p w14:paraId="1DE8A9CD" w14:textId="446405A6" w:rsidR="00555EAE" w:rsidRPr="00DD306C" w:rsidRDefault="00555EAE" w:rsidP="00F954EC">
      <w:pPr>
        <w:pStyle w:val="Caption"/>
        <w:keepNext/>
        <w:spacing w:line="360" w:lineRule="auto"/>
        <w:rPr>
          <w:rFonts w:ascii="Times New Roman" w:hAnsi="Times New Roman" w:cs="Times New Roman"/>
        </w:rPr>
      </w:pPr>
      <w:bookmarkStart w:id="32" w:name="_Toc207567581"/>
      <w:bookmarkStart w:id="33" w:name="_Toc208059194"/>
      <w:r w:rsidRPr="00DD306C">
        <w:rPr>
          <w:rFonts w:ascii="Times New Roman" w:hAnsi="Times New Roman" w:cs="Times New Roman"/>
        </w:rPr>
        <w:t xml:space="preserve">Table </w:t>
      </w:r>
      <w:r w:rsidR="000B76BF" w:rsidRPr="00DD306C">
        <w:rPr>
          <w:rFonts w:ascii="Times New Roman" w:hAnsi="Times New Roman" w:cs="Times New Roman"/>
        </w:rPr>
        <w:fldChar w:fldCharType="begin"/>
      </w:r>
      <w:r w:rsidR="000B76BF" w:rsidRPr="00DD306C">
        <w:rPr>
          <w:rFonts w:ascii="Times New Roman" w:hAnsi="Times New Roman" w:cs="Times New Roman"/>
        </w:rPr>
        <w:instrText xml:space="preserve"> SEQ Table \* ARABIC </w:instrText>
      </w:r>
      <w:r w:rsidR="000B76BF" w:rsidRPr="00DD306C">
        <w:rPr>
          <w:rFonts w:ascii="Times New Roman" w:hAnsi="Times New Roman" w:cs="Times New Roman"/>
        </w:rPr>
        <w:fldChar w:fldCharType="separate"/>
      </w:r>
      <w:r w:rsidR="001C5B8F">
        <w:rPr>
          <w:rFonts w:ascii="Times New Roman" w:hAnsi="Times New Roman" w:cs="Times New Roman"/>
          <w:noProof/>
        </w:rPr>
        <w:t>10</w:t>
      </w:r>
      <w:r w:rsidR="000B76BF" w:rsidRPr="00DD306C">
        <w:rPr>
          <w:rFonts w:ascii="Times New Roman" w:hAnsi="Times New Roman" w:cs="Times New Roman"/>
          <w:noProof/>
        </w:rPr>
        <w:fldChar w:fldCharType="end"/>
      </w:r>
      <w:r w:rsidR="006D2B96" w:rsidRPr="00DD306C">
        <w:rPr>
          <w:rFonts w:ascii="Times New Roman" w:hAnsi="Times New Roman" w:cs="Times New Roman"/>
          <w:noProof/>
        </w:rPr>
        <w:t>: Proposed Budget</w:t>
      </w:r>
      <w:bookmarkEnd w:id="32"/>
      <w:bookmarkEnd w:id="33"/>
    </w:p>
    <w:tbl>
      <w:tblPr>
        <w:tblStyle w:val="TableGrid"/>
        <w:tblW w:w="0" w:type="auto"/>
        <w:tblLook w:val="04A0" w:firstRow="1" w:lastRow="0" w:firstColumn="1" w:lastColumn="0" w:noHBand="0" w:noVBand="1"/>
      </w:tblPr>
      <w:tblGrid>
        <w:gridCol w:w="2375"/>
        <w:gridCol w:w="3163"/>
        <w:gridCol w:w="1060"/>
        <w:gridCol w:w="1348"/>
        <w:gridCol w:w="1404"/>
      </w:tblGrid>
      <w:tr w:rsidR="00555EAE" w:rsidRPr="00DD306C" w14:paraId="50AD879A" w14:textId="77777777" w:rsidTr="00555EAE">
        <w:tc>
          <w:tcPr>
            <w:tcW w:w="0" w:type="auto"/>
            <w:hideMark/>
          </w:tcPr>
          <w:p w14:paraId="36BBE699" w14:textId="77777777" w:rsidR="00555EAE" w:rsidRPr="00DD306C" w:rsidRDefault="00555EAE" w:rsidP="00F954EC">
            <w:pPr>
              <w:spacing w:line="360" w:lineRule="auto"/>
              <w:jc w:val="center"/>
              <w:rPr>
                <w:rFonts w:ascii="Times New Roman" w:hAnsi="Times New Roman" w:cs="Times New Roman"/>
                <w:b/>
                <w:bCs/>
              </w:rPr>
            </w:pPr>
            <w:r w:rsidRPr="00DD306C">
              <w:rPr>
                <w:rStyle w:val="Strong"/>
                <w:rFonts w:ascii="Times New Roman" w:hAnsi="Times New Roman" w:cs="Times New Roman"/>
              </w:rPr>
              <w:t>Item</w:t>
            </w:r>
          </w:p>
        </w:tc>
        <w:tc>
          <w:tcPr>
            <w:tcW w:w="0" w:type="auto"/>
            <w:hideMark/>
          </w:tcPr>
          <w:p w14:paraId="618A4DDA" w14:textId="77777777" w:rsidR="00555EAE" w:rsidRPr="00DD306C" w:rsidRDefault="00555EAE" w:rsidP="00F954EC">
            <w:pPr>
              <w:spacing w:line="360" w:lineRule="auto"/>
              <w:jc w:val="center"/>
              <w:rPr>
                <w:rFonts w:ascii="Times New Roman" w:hAnsi="Times New Roman" w:cs="Times New Roman"/>
                <w:b/>
                <w:bCs/>
              </w:rPr>
            </w:pPr>
            <w:r w:rsidRPr="00DD306C">
              <w:rPr>
                <w:rStyle w:val="Strong"/>
                <w:rFonts w:ascii="Times New Roman" w:hAnsi="Times New Roman" w:cs="Times New Roman"/>
              </w:rPr>
              <w:t>Description</w:t>
            </w:r>
          </w:p>
        </w:tc>
        <w:tc>
          <w:tcPr>
            <w:tcW w:w="0" w:type="auto"/>
            <w:hideMark/>
          </w:tcPr>
          <w:p w14:paraId="11D98EF9" w14:textId="77777777" w:rsidR="00555EAE" w:rsidRPr="00DD306C" w:rsidRDefault="00555EAE" w:rsidP="00F954EC">
            <w:pPr>
              <w:spacing w:line="360" w:lineRule="auto"/>
              <w:jc w:val="center"/>
              <w:rPr>
                <w:rFonts w:ascii="Times New Roman" w:hAnsi="Times New Roman" w:cs="Times New Roman"/>
                <w:b/>
                <w:bCs/>
              </w:rPr>
            </w:pPr>
            <w:r w:rsidRPr="00DD306C">
              <w:rPr>
                <w:rStyle w:val="Strong"/>
                <w:rFonts w:ascii="Times New Roman" w:hAnsi="Times New Roman" w:cs="Times New Roman"/>
              </w:rPr>
              <w:t>Quantity</w:t>
            </w:r>
          </w:p>
        </w:tc>
        <w:tc>
          <w:tcPr>
            <w:tcW w:w="0" w:type="auto"/>
            <w:hideMark/>
          </w:tcPr>
          <w:p w14:paraId="624E93B6" w14:textId="77777777" w:rsidR="00555EAE" w:rsidRPr="00DD306C" w:rsidRDefault="00555EAE" w:rsidP="00F954EC">
            <w:pPr>
              <w:spacing w:line="360" w:lineRule="auto"/>
              <w:jc w:val="center"/>
              <w:rPr>
                <w:rFonts w:ascii="Times New Roman" w:hAnsi="Times New Roman" w:cs="Times New Roman"/>
                <w:b/>
                <w:bCs/>
              </w:rPr>
            </w:pPr>
            <w:r w:rsidRPr="00DD306C">
              <w:rPr>
                <w:rStyle w:val="Strong"/>
                <w:rFonts w:ascii="Times New Roman" w:hAnsi="Times New Roman" w:cs="Times New Roman"/>
              </w:rPr>
              <w:t>Unit Cost (KES)</w:t>
            </w:r>
          </w:p>
        </w:tc>
        <w:tc>
          <w:tcPr>
            <w:tcW w:w="0" w:type="auto"/>
            <w:hideMark/>
          </w:tcPr>
          <w:p w14:paraId="7B85A23A" w14:textId="77777777" w:rsidR="00555EAE" w:rsidRPr="00DD306C" w:rsidRDefault="00555EAE" w:rsidP="00F954EC">
            <w:pPr>
              <w:spacing w:line="360" w:lineRule="auto"/>
              <w:jc w:val="center"/>
              <w:rPr>
                <w:rFonts w:ascii="Times New Roman" w:hAnsi="Times New Roman" w:cs="Times New Roman"/>
                <w:b/>
                <w:bCs/>
              </w:rPr>
            </w:pPr>
            <w:r w:rsidRPr="00DD306C">
              <w:rPr>
                <w:rStyle w:val="Strong"/>
                <w:rFonts w:ascii="Times New Roman" w:hAnsi="Times New Roman" w:cs="Times New Roman"/>
              </w:rPr>
              <w:t>Total Cost (KES)</w:t>
            </w:r>
          </w:p>
        </w:tc>
      </w:tr>
      <w:tr w:rsidR="00555EAE" w:rsidRPr="00DD306C" w14:paraId="2166AA38" w14:textId="77777777" w:rsidTr="00555EAE">
        <w:tc>
          <w:tcPr>
            <w:tcW w:w="0" w:type="auto"/>
            <w:hideMark/>
          </w:tcPr>
          <w:p w14:paraId="2C37F497"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Laptop RAM Upgrade</w:t>
            </w:r>
          </w:p>
        </w:tc>
        <w:tc>
          <w:tcPr>
            <w:tcW w:w="0" w:type="auto"/>
            <w:hideMark/>
          </w:tcPr>
          <w:p w14:paraId="79AF0FEE"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8GB DDR4 module for ML model training</w:t>
            </w:r>
          </w:p>
        </w:tc>
        <w:tc>
          <w:tcPr>
            <w:tcW w:w="0" w:type="auto"/>
            <w:hideMark/>
          </w:tcPr>
          <w:p w14:paraId="4C031DD0"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1</w:t>
            </w:r>
          </w:p>
        </w:tc>
        <w:tc>
          <w:tcPr>
            <w:tcW w:w="0" w:type="auto"/>
            <w:hideMark/>
          </w:tcPr>
          <w:p w14:paraId="2E9B943F" w14:textId="7FCE0892" w:rsidR="00555EAE" w:rsidRPr="00DD306C" w:rsidRDefault="00A04B3E" w:rsidP="00F954EC">
            <w:pPr>
              <w:spacing w:line="360" w:lineRule="auto"/>
              <w:rPr>
                <w:rFonts w:ascii="Times New Roman" w:hAnsi="Times New Roman" w:cs="Times New Roman"/>
              </w:rPr>
            </w:pPr>
            <w:r w:rsidRPr="00DD306C">
              <w:rPr>
                <w:rFonts w:ascii="Times New Roman" w:hAnsi="Times New Roman" w:cs="Times New Roman"/>
              </w:rPr>
              <w:t>4</w:t>
            </w:r>
            <w:r w:rsidR="00555EAE" w:rsidRPr="00DD306C">
              <w:rPr>
                <w:rFonts w:ascii="Times New Roman" w:hAnsi="Times New Roman" w:cs="Times New Roman"/>
              </w:rPr>
              <w:t>,500</w:t>
            </w:r>
          </w:p>
        </w:tc>
        <w:tc>
          <w:tcPr>
            <w:tcW w:w="0" w:type="auto"/>
            <w:hideMark/>
          </w:tcPr>
          <w:p w14:paraId="21930D01" w14:textId="131E86E4" w:rsidR="00555EAE" w:rsidRPr="00DD306C" w:rsidRDefault="00A04B3E" w:rsidP="00F954EC">
            <w:pPr>
              <w:spacing w:line="360" w:lineRule="auto"/>
              <w:rPr>
                <w:rFonts w:ascii="Times New Roman" w:hAnsi="Times New Roman" w:cs="Times New Roman"/>
              </w:rPr>
            </w:pPr>
            <w:r w:rsidRPr="00DD306C">
              <w:rPr>
                <w:rFonts w:ascii="Times New Roman" w:hAnsi="Times New Roman" w:cs="Times New Roman"/>
              </w:rPr>
              <w:t>4</w:t>
            </w:r>
            <w:r w:rsidR="00555EAE" w:rsidRPr="00DD306C">
              <w:rPr>
                <w:rFonts w:ascii="Times New Roman" w:hAnsi="Times New Roman" w:cs="Times New Roman"/>
              </w:rPr>
              <w:t>,500</w:t>
            </w:r>
          </w:p>
        </w:tc>
      </w:tr>
      <w:tr w:rsidR="00555EAE" w:rsidRPr="00DD306C" w14:paraId="56B5F986" w14:textId="77777777" w:rsidTr="00555EAE">
        <w:tc>
          <w:tcPr>
            <w:tcW w:w="0" w:type="auto"/>
            <w:hideMark/>
          </w:tcPr>
          <w:p w14:paraId="7A9CEB6D"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External Storage (SSD)</w:t>
            </w:r>
          </w:p>
        </w:tc>
        <w:tc>
          <w:tcPr>
            <w:tcW w:w="0" w:type="auto"/>
            <w:hideMark/>
          </w:tcPr>
          <w:p w14:paraId="7100A091"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500GB SSD for dataset backups and versioning</w:t>
            </w:r>
          </w:p>
        </w:tc>
        <w:tc>
          <w:tcPr>
            <w:tcW w:w="0" w:type="auto"/>
            <w:hideMark/>
          </w:tcPr>
          <w:p w14:paraId="401CD123"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1</w:t>
            </w:r>
          </w:p>
        </w:tc>
        <w:tc>
          <w:tcPr>
            <w:tcW w:w="0" w:type="auto"/>
            <w:hideMark/>
          </w:tcPr>
          <w:p w14:paraId="2C900C4D" w14:textId="3134678C" w:rsidR="00555EAE" w:rsidRPr="00DD306C" w:rsidRDefault="00546B6B" w:rsidP="00F954EC">
            <w:pPr>
              <w:spacing w:line="360" w:lineRule="auto"/>
              <w:rPr>
                <w:rFonts w:ascii="Times New Roman" w:hAnsi="Times New Roman" w:cs="Times New Roman"/>
              </w:rPr>
            </w:pPr>
            <w:r w:rsidRPr="00DD306C">
              <w:rPr>
                <w:rFonts w:ascii="Times New Roman" w:hAnsi="Times New Roman" w:cs="Times New Roman"/>
              </w:rPr>
              <w:t>3</w:t>
            </w:r>
            <w:r w:rsidR="00555EAE" w:rsidRPr="00DD306C">
              <w:rPr>
                <w:rFonts w:ascii="Times New Roman" w:hAnsi="Times New Roman" w:cs="Times New Roman"/>
              </w:rPr>
              <w:t>,000</w:t>
            </w:r>
          </w:p>
        </w:tc>
        <w:tc>
          <w:tcPr>
            <w:tcW w:w="0" w:type="auto"/>
            <w:hideMark/>
          </w:tcPr>
          <w:p w14:paraId="2D349E9F" w14:textId="23B84EA1" w:rsidR="00555EAE" w:rsidRPr="00DD306C" w:rsidRDefault="00546B6B" w:rsidP="00F954EC">
            <w:pPr>
              <w:spacing w:line="360" w:lineRule="auto"/>
              <w:rPr>
                <w:rFonts w:ascii="Times New Roman" w:hAnsi="Times New Roman" w:cs="Times New Roman"/>
              </w:rPr>
            </w:pPr>
            <w:r w:rsidRPr="00DD306C">
              <w:rPr>
                <w:rFonts w:ascii="Times New Roman" w:hAnsi="Times New Roman" w:cs="Times New Roman"/>
              </w:rPr>
              <w:t>3</w:t>
            </w:r>
            <w:r w:rsidR="00555EAE" w:rsidRPr="00DD306C">
              <w:rPr>
                <w:rFonts w:ascii="Times New Roman" w:hAnsi="Times New Roman" w:cs="Times New Roman"/>
              </w:rPr>
              <w:t>,000</w:t>
            </w:r>
          </w:p>
        </w:tc>
      </w:tr>
      <w:tr w:rsidR="00555EAE" w:rsidRPr="00DD306C" w14:paraId="2A54DC89" w14:textId="77777777" w:rsidTr="00555EAE">
        <w:tc>
          <w:tcPr>
            <w:tcW w:w="0" w:type="auto"/>
            <w:hideMark/>
          </w:tcPr>
          <w:p w14:paraId="1E3279A0"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Domain Name &amp; SSL Certificate</w:t>
            </w:r>
          </w:p>
        </w:tc>
        <w:tc>
          <w:tcPr>
            <w:tcW w:w="0" w:type="auto"/>
            <w:hideMark/>
          </w:tcPr>
          <w:p w14:paraId="1170B0D7"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For Tajirisha platform prototype</w:t>
            </w:r>
          </w:p>
        </w:tc>
        <w:tc>
          <w:tcPr>
            <w:tcW w:w="0" w:type="auto"/>
            <w:hideMark/>
          </w:tcPr>
          <w:p w14:paraId="2B3CE70C"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1</w:t>
            </w:r>
          </w:p>
        </w:tc>
        <w:tc>
          <w:tcPr>
            <w:tcW w:w="0" w:type="auto"/>
            <w:hideMark/>
          </w:tcPr>
          <w:p w14:paraId="5A788103"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3,000</w:t>
            </w:r>
          </w:p>
        </w:tc>
        <w:tc>
          <w:tcPr>
            <w:tcW w:w="0" w:type="auto"/>
            <w:hideMark/>
          </w:tcPr>
          <w:p w14:paraId="5BFA3F22"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3,000</w:t>
            </w:r>
          </w:p>
        </w:tc>
      </w:tr>
      <w:tr w:rsidR="00555EAE" w:rsidRPr="00DD306C" w14:paraId="04470CF4" w14:textId="77777777" w:rsidTr="00555EAE">
        <w:tc>
          <w:tcPr>
            <w:tcW w:w="0" w:type="auto"/>
            <w:hideMark/>
          </w:tcPr>
          <w:p w14:paraId="149D3DCD"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Printing &amp; Binding</w:t>
            </w:r>
          </w:p>
        </w:tc>
        <w:tc>
          <w:tcPr>
            <w:tcW w:w="0" w:type="auto"/>
            <w:hideMark/>
          </w:tcPr>
          <w:p w14:paraId="6F58A6A1"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Final proposal and presentation materials</w:t>
            </w:r>
          </w:p>
        </w:tc>
        <w:tc>
          <w:tcPr>
            <w:tcW w:w="0" w:type="auto"/>
            <w:hideMark/>
          </w:tcPr>
          <w:p w14:paraId="36FD616E"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2 copies</w:t>
            </w:r>
          </w:p>
        </w:tc>
        <w:tc>
          <w:tcPr>
            <w:tcW w:w="0" w:type="auto"/>
            <w:hideMark/>
          </w:tcPr>
          <w:p w14:paraId="318F8504"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1,000</w:t>
            </w:r>
          </w:p>
        </w:tc>
        <w:tc>
          <w:tcPr>
            <w:tcW w:w="0" w:type="auto"/>
            <w:hideMark/>
          </w:tcPr>
          <w:p w14:paraId="69EEABF0"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2,000</w:t>
            </w:r>
          </w:p>
        </w:tc>
      </w:tr>
      <w:tr w:rsidR="00555EAE" w:rsidRPr="00DD306C" w14:paraId="16B5C46C" w14:textId="77777777" w:rsidTr="00555EAE">
        <w:tc>
          <w:tcPr>
            <w:tcW w:w="0" w:type="auto"/>
            <w:hideMark/>
          </w:tcPr>
          <w:p w14:paraId="34C89C4C"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Contingency</w:t>
            </w:r>
          </w:p>
        </w:tc>
        <w:tc>
          <w:tcPr>
            <w:tcW w:w="0" w:type="auto"/>
            <w:hideMark/>
          </w:tcPr>
          <w:p w14:paraId="0F20D72B"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Miscellaneous expenses (10% of total)</w:t>
            </w:r>
          </w:p>
        </w:tc>
        <w:tc>
          <w:tcPr>
            <w:tcW w:w="0" w:type="auto"/>
            <w:hideMark/>
          </w:tcPr>
          <w:p w14:paraId="79EB5200"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w:t>
            </w:r>
          </w:p>
        </w:tc>
        <w:tc>
          <w:tcPr>
            <w:tcW w:w="0" w:type="auto"/>
            <w:hideMark/>
          </w:tcPr>
          <w:p w14:paraId="53B5D1D8"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w:t>
            </w:r>
          </w:p>
        </w:tc>
        <w:tc>
          <w:tcPr>
            <w:tcW w:w="0" w:type="auto"/>
            <w:hideMark/>
          </w:tcPr>
          <w:p w14:paraId="01403173" w14:textId="77777777" w:rsidR="00555EAE" w:rsidRPr="00DD306C" w:rsidRDefault="00555EAE" w:rsidP="00F954EC">
            <w:pPr>
              <w:spacing w:line="360" w:lineRule="auto"/>
              <w:rPr>
                <w:rFonts w:ascii="Times New Roman" w:hAnsi="Times New Roman" w:cs="Times New Roman"/>
              </w:rPr>
            </w:pPr>
            <w:r w:rsidRPr="00DD306C">
              <w:rPr>
                <w:rFonts w:ascii="Times New Roman" w:hAnsi="Times New Roman" w:cs="Times New Roman"/>
              </w:rPr>
              <w:t>1,950</w:t>
            </w:r>
          </w:p>
        </w:tc>
      </w:tr>
      <w:tr w:rsidR="00555EAE" w:rsidRPr="00DD306C" w14:paraId="45ED069E" w14:textId="77777777" w:rsidTr="00555EAE">
        <w:tc>
          <w:tcPr>
            <w:tcW w:w="0" w:type="auto"/>
            <w:hideMark/>
          </w:tcPr>
          <w:p w14:paraId="563D2D30" w14:textId="77777777" w:rsidR="00555EAE" w:rsidRPr="00DD306C" w:rsidRDefault="00555EAE" w:rsidP="00F954EC">
            <w:pPr>
              <w:spacing w:line="360" w:lineRule="auto"/>
              <w:rPr>
                <w:rFonts w:ascii="Times New Roman" w:hAnsi="Times New Roman" w:cs="Times New Roman"/>
              </w:rPr>
            </w:pPr>
            <w:r w:rsidRPr="00DD306C">
              <w:rPr>
                <w:rStyle w:val="Strong"/>
                <w:rFonts w:ascii="Times New Roman" w:hAnsi="Times New Roman" w:cs="Times New Roman"/>
              </w:rPr>
              <w:t>Total Estimated Budget</w:t>
            </w:r>
          </w:p>
        </w:tc>
        <w:tc>
          <w:tcPr>
            <w:tcW w:w="0" w:type="auto"/>
            <w:hideMark/>
          </w:tcPr>
          <w:p w14:paraId="03FB7A7F" w14:textId="77777777" w:rsidR="00555EAE" w:rsidRPr="00DD306C" w:rsidRDefault="00555EAE" w:rsidP="00F954EC">
            <w:pPr>
              <w:spacing w:line="360" w:lineRule="auto"/>
              <w:rPr>
                <w:rFonts w:ascii="Times New Roman" w:hAnsi="Times New Roman" w:cs="Times New Roman"/>
              </w:rPr>
            </w:pPr>
          </w:p>
        </w:tc>
        <w:tc>
          <w:tcPr>
            <w:tcW w:w="0" w:type="auto"/>
            <w:hideMark/>
          </w:tcPr>
          <w:p w14:paraId="61971315" w14:textId="77777777" w:rsidR="00555EAE" w:rsidRPr="00DD306C" w:rsidRDefault="00555EAE" w:rsidP="00F954EC">
            <w:pPr>
              <w:spacing w:line="360" w:lineRule="auto"/>
              <w:rPr>
                <w:rFonts w:ascii="Times New Roman" w:hAnsi="Times New Roman" w:cs="Times New Roman"/>
                <w:sz w:val="20"/>
                <w:szCs w:val="20"/>
              </w:rPr>
            </w:pPr>
          </w:p>
        </w:tc>
        <w:tc>
          <w:tcPr>
            <w:tcW w:w="0" w:type="auto"/>
            <w:hideMark/>
          </w:tcPr>
          <w:p w14:paraId="7BC3E843" w14:textId="77777777" w:rsidR="00555EAE" w:rsidRPr="00DD306C" w:rsidRDefault="00555EAE" w:rsidP="00F954EC">
            <w:pPr>
              <w:spacing w:line="360" w:lineRule="auto"/>
              <w:rPr>
                <w:rFonts w:ascii="Times New Roman" w:hAnsi="Times New Roman" w:cs="Times New Roman"/>
                <w:sz w:val="20"/>
                <w:szCs w:val="20"/>
              </w:rPr>
            </w:pPr>
          </w:p>
        </w:tc>
        <w:tc>
          <w:tcPr>
            <w:tcW w:w="0" w:type="auto"/>
            <w:hideMark/>
          </w:tcPr>
          <w:p w14:paraId="25B2582A" w14:textId="400A0510" w:rsidR="00555EAE" w:rsidRPr="00DD306C" w:rsidRDefault="00A04B3E" w:rsidP="00F954EC">
            <w:pPr>
              <w:spacing w:line="360" w:lineRule="auto"/>
              <w:rPr>
                <w:rFonts w:ascii="Times New Roman" w:hAnsi="Times New Roman" w:cs="Times New Roman"/>
                <w:sz w:val="24"/>
                <w:szCs w:val="24"/>
              </w:rPr>
            </w:pPr>
            <w:r w:rsidRPr="00DD306C">
              <w:rPr>
                <w:rStyle w:val="Strong"/>
                <w:rFonts w:ascii="Times New Roman" w:hAnsi="Times New Roman" w:cs="Times New Roman"/>
              </w:rPr>
              <w:t>1</w:t>
            </w:r>
            <w:r w:rsidR="00546B6B" w:rsidRPr="00DD306C">
              <w:rPr>
                <w:rStyle w:val="Strong"/>
                <w:rFonts w:ascii="Times New Roman" w:hAnsi="Times New Roman" w:cs="Times New Roman"/>
              </w:rPr>
              <w:t>4</w:t>
            </w:r>
            <w:r w:rsidR="00555EAE" w:rsidRPr="00DD306C">
              <w:rPr>
                <w:rStyle w:val="Strong"/>
                <w:rFonts w:ascii="Times New Roman" w:hAnsi="Times New Roman" w:cs="Times New Roman"/>
              </w:rPr>
              <w:t>,450 KES</w:t>
            </w:r>
          </w:p>
        </w:tc>
      </w:tr>
    </w:tbl>
    <w:p w14:paraId="25D52D9F" w14:textId="60C1BC68" w:rsidR="00081B3B" w:rsidRPr="00DD306C" w:rsidRDefault="00081B3B" w:rsidP="00F954EC">
      <w:pPr>
        <w:spacing w:line="360" w:lineRule="auto"/>
        <w:rPr>
          <w:rFonts w:ascii="Times New Roman" w:eastAsiaTheme="majorEastAsia" w:hAnsi="Times New Roman" w:cs="Times New Roman"/>
          <w:color w:val="2F5496" w:themeColor="accent1" w:themeShade="BF"/>
          <w:sz w:val="32"/>
          <w:szCs w:val="32"/>
        </w:rPr>
      </w:pPr>
      <w:r w:rsidRPr="00DD306C">
        <w:rPr>
          <w:rFonts w:ascii="Times New Roman" w:hAnsi="Times New Roman" w:cs="Times New Roman"/>
        </w:rPr>
        <w:br w:type="page"/>
      </w:r>
    </w:p>
    <w:p w14:paraId="4870963E" w14:textId="77777777" w:rsidR="009D4EFD" w:rsidRPr="00DD306C" w:rsidRDefault="009D4EFD" w:rsidP="00F954EC">
      <w:pPr>
        <w:pStyle w:val="Heading1"/>
        <w:spacing w:line="360" w:lineRule="auto"/>
        <w:rPr>
          <w:rFonts w:ascii="Times New Roman" w:hAnsi="Times New Roman" w:cs="Times New Roman"/>
        </w:rPr>
      </w:pPr>
    </w:p>
    <w:p w14:paraId="68E674B3" w14:textId="188B5186" w:rsidR="00CA1C81" w:rsidRPr="00DD306C" w:rsidRDefault="00260895" w:rsidP="00F954EC">
      <w:pPr>
        <w:pStyle w:val="Heading1"/>
        <w:spacing w:line="360" w:lineRule="auto"/>
        <w:rPr>
          <w:rFonts w:ascii="Times New Roman" w:hAnsi="Times New Roman" w:cs="Times New Roman"/>
        </w:rPr>
      </w:pPr>
      <w:bookmarkStart w:id="34" w:name="_Toc208059181"/>
      <w:r w:rsidRPr="00DD306C">
        <w:rPr>
          <w:rFonts w:ascii="Times New Roman" w:hAnsi="Times New Roman" w:cs="Times New Roman"/>
        </w:rPr>
        <w:t>L</w:t>
      </w:r>
      <w:r w:rsidR="002A3F47" w:rsidRPr="00DD306C">
        <w:rPr>
          <w:rFonts w:ascii="Times New Roman" w:hAnsi="Times New Roman" w:cs="Times New Roman"/>
        </w:rPr>
        <w:t>IST OF TABLES</w:t>
      </w:r>
      <w:bookmarkEnd w:id="34"/>
    </w:p>
    <w:p w14:paraId="45B641EB" w14:textId="245DFF27" w:rsidR="001C5B8F" w:rsidRDefault="0070490C">
      <w:pPr>
        <w:pStyle w:val="TableofFigures"/>
        <w:tabs>
          <w:tab w:val="right" w:leader="dot" w:pos="9350"/>
        </w:tabs>
        <w:rPr>
          <w:rFonts w:eastAsiaTheme="minorEastAsia"/>
          <w:noProof/>
        </w:rPr>
      </w:pPr>
      <w:r w:rsidRPr="00DD306C">
        <w:rPr>
          <w:rFonts w:ascii="Times New Roman" w:hAnsi="Times New Roman" w:cs="Times New Roman"/>
        </w:rPr>
        <w:fldChar w:fldCharType="begin"/>
      </w:r>
      <w:r w:rsidRPr="00DD306C">
        <w:rPr>
          <w:rFonts w:ascii="Times New Roman" w:hAnsi="Times New Roman" w:cs="Times New Roman"/>
        </w:rPr>
        <w:instrText xml:space="preserve"> TOC \c "Table" </w:instrText>
      </w:r>
      <w:r w:rsidRPr="00DD306C">
        <w:rPr>
          <w:rFonts w:ascii="Times New Roman" w:hAnsi="Times New Roman" w:cs="Times New Roman"/>
        </w:rPr>
        <w:fldChar w:fldCharType="separate"/>
      </w:r>
      <w:r w:rsidR="001C5B8F" w:rsidRPr="005741DC">
        <w:rPr>
          <w:rFonts w:ascii="Times New Roman" w:hAnsi="Times New Roman" w:cs="Times New Roman"/>
          <w:noProof/>
        </w:rPr>
        <w:t>Table 1: Comparative Analysis</w:t>
      </w:r>
      <w:r w:rsidR="001C5B8F">
        <w:rPr>
          <w:noProof/>
        </w:rPr>
        <w:tab/>
      </w:r>
      <w:r w:rsidR="001C5B8F">
        <w:rPr>
          <w:noProof/>
        </w:rPr>
        <w:fldChar w:fldCharType="begin"/>
      </w:r>
      <w:r w:rsidR="001C5B8F">
        <w:rPr>
          <w:noProof/>
        </w:rPr>
        <w:instrText xml:space="preserve"> PAGEREF _Toc208059185 \h </w:instrText>
      </w:r>
      <w:r w:rsidR="001C5B8F">
        <w:rPr>
          <w:noProof/>
        </w:rPr>
      </w:r>
      <w:r w:rsidR="001C5B8F">
        <w:rPr>
          <w:noProof/>
        </w:rPr>
        <w:fldChar w:fldCharType="separate"/>
      </w:r>
      <w:r w:rsidR="001C5B8F">
        <w:rPr>
          <w:noProof/>
        </w:rPr>
        <w:t>viii</w:t>
      </w:r>
      <w:r w:rsidR="001C5B8F">
        <w:rPr>
          <w:noProof/>
        </w:rPr>
        <w:fldChar w:fldCharType="end"/>
      </w:r>
    </w:p>
    <w:p w14:paraId="7C0BA152" w14:textId="7F3CA3C2" w:rsidR="001C5B8F" w:rsidRDefault="001C5B8F">
      <w:pPr>
        <w:pStyle w:val="TableofFigures"/>
        <w:tabs>
          <w:tab w:val="right" w:leader="dot" w:pos="9350"/>
        </w:tabs>
        <w:rPr>
          <w:rFonts w:eastAsiaTheme="minorEastAsia"/>
          <w:noProof/>
        </w:rPr>
      </w:pPr>
      <w:r w:rsidRPr="005741DC">
        <w:rPr>
          <w:rFonts w:ascii="Times New Roman" w:hAnsi="Times New Roman" w:cs="Times New Roman"/>
          <w:noProof/>
        </w:rPr>
        <w:t>Table 2: Model Training</w:t>
      </w:r>
      <w:r>
        <w:rPr>
          <w:noProof/>
        </w:rPr>
        <w:tab/>
      </w:r>
      <w:r>
        <w:rPr>
          <w:noProof/>
        </w:rPr>
        <w:fldChar w:fldCharType="begin"/>
      </w:r>
      <w:r>
        <w:rPr>
          <w:noProof/>
        </w:rPr>
        <w:instrText xml:space="preserve"> PAGEREF _Toc208059186 \h </w:instrText>
      </w:r>
      <w:r>
        <w:rPr>
          <w:noProof/>
        </w:rPr>
      </w:r>
      <w:r>
        <w:rPr>
          <w:noProof/>
        </w:rPr>
        <w:fldChar w:fldCharType="separate"/>
      </w:r>
      <w:r>
        <w:rPr>
          <w:noProof/>
        </w:rPr>
        <w:t>xviii</w:t>
      </w:r>
      <w:r>
        <w:rPr>
          <w:noProof/>
        </w:rPr>
        <w:fldChar w:fldCharType="end"/>
      </w:r>
    </w:p>
    <w:p w14:paraId="6538B588" w14:textId="4FAB4EF5" w:rsidR="001C5B8F" w:rsidRDefault="001C5B8F">
      <w:pPr>
        <w:pStyle w:val="TableofFigures"/>
        <w:tabs>
          <w:tab w:val="right" w:leader="dot" w:pos="9350"/>
        </w:tabs>
        <w:rPr>
          <w:rFonts w:eastAsiaTheme="minorEastAsia"/>
          <w:noProof/>
        </w:rPr>
      </w:pPr>
      <w:r w:rsidRPr="005741DC">
        <w:rPr>
          <w:rFonts w:ascii="Times New Roman" w:hAnsi="Times New Roman" w:cs="Times New Roman"/>
          <w:noProof/>
        </w:rPr>
        <w:t>Table 3: Optimization techniques</w:t>
      </w:r>
      <w:r>
        <w:rPr>
          <w:noProof/>
        </w:rPr>
        <w:tab/>
      </w:r>
      <w:r>
        <w:rPr>
          <w:noProof/>
        </w:rPr>
        <w:fldChar w:fldCharType="begin"/>
      </w:r>
      <w:r>
        <w:rPr>
          <w:noProof/>
        </w:rPr>
        <w:instrText xml:space="preserve"> PAGEREF _Toc208059187 \h </w:instrText>
      </w:r>
      <w:r>
        <w:rPr>
          <w:noProof/>
        </w:rPr>
      </w:r>
      <w:r>
        <w:rPr>
          <w:noProof/>
        </w:rPr>
        <w:fldChar w:fldCharType="separate"/>
      </w:r>
      <w:r>
        <w:rPr>
          <w:noProof/>
        </w:rPr>
        <w:t>xx</w:t>
      </w:r>
      <w:r>
        <w:rPr>
          <w:noProof/>
        </w:rPr>
        <w:fldChar w:fldCharType="end"/>
      </w:r>
    </w:p>
    <w:p w14:paraId="4B990E3A" w14:textId="045A10B5" w:rsidR="001C5B8F" w:rsidRDefault="001C5B8F">
      <w:pPr>
        <w:pStyle w:val="TableofFigures"/>
        <w:tabs>
          <w:tab w:val="right" w:leader="dot" w:pos="9350"/>
        </w:tabs>
        <w:rPr>
          <w:rFonts w:eastAsiaTheme="minorEastAsia"/>
          <w:noProof/>
        </w:rPr>
      </w:pPr>
      <w:r w:rsidRPr="005741DC">
        <w:rPr>
          <w:rFonts w:ascii="Times New Roman" w:hAnsi="Times New Roman" w:cs="Times New Roman"/>
          <w:noProof/>
        </w:rPr>
        <w:t>Table 4: Approaches to Behavior-based Modelling</w:t>
      </w:r>
      <w:r>
        <w:rPr>
          <w:noProof/>
        </w:rPr>
        <w:tab/>
      </w:r>
      <w:r>
        <w:rPr>
          <w:noProof/>
        </w:rPr>
        <w:fldChar w:fldCharType="begin"/>
      </w:r>
      <w:r>
        <w:rPr>
          <w:noProof/>
        </w:rPr>
        <w:instrText xml:space="preserve"> PAGEREF _Toc208059188 \h </w:instrText>
      </w:r>
      <w:r>
        <w:rPr>
          <w:noProof/>
        </w:rPr>
      </w:r>
      <w:r>
        <w:rPr>
          <w:noProof/>
        </w:rPr>
        <w:fldChar w:fldCharType="separate"/>
      </w:r>
      <w:r>
        <w:rPr>
          <w:noProof/>
        </w:rPr>
        <w:t>xxii</w:t>
      </w:r>
      <w:r>
        <w:rPr>
          <w:noProof/>
        </w:rPr>
        <w:fldChar w:fldCharType="end"/>
      </w:r>
    </w:p>
    <w:p w14:paraId="49C3AF85" w14:textId="69D6D20C" w:rsidR="001C5B8F" w:rsidRDefault="001C5B8F">
      <w:pPr>
        <w:pStyle w:val="TableofFigures"/>
        <w:tabs>
          <w:tab w:val="right" w:leader="dot" w:pos="9350"/>
        </w:tabs>
        <w:rPr>
          <w:rFonts w:eastAsiaTheme="minorEastAsia"/>
          <w:noProof/>
        </w:rPr>
      </w:pPr>
      <w:r>
        <w:rPr>
          <w:noProof/>
        </w:rPr>
        <w:t>Table 5: Hybrid and Standalone Techniques</w:t>
      </w:r>
      <w:r>
        <w:rPr>
          <w:noProof/>
        </w:rPr>
        <w:tab/>
      </w:r>
      <w:r>
        <w:rPr>
          <w:noProof/>
        </w:rPr>
        <w:fldChar w:fldCharType="begin"/>
      </w:r>
      <w:r>
        <w:rPr>
          <w:noProof/>
        </w:rPr>
        <w:instrText xml:space="preserve"> PAGEREF _Toc208059189 \h </w:instrText>
      </w:r>
      <w:r>
        <w:rPr>
          <w:noProof/>
        </w:rPr>
      </w:r>
      <w:r>
        <w:rPr>
          <w:noProof/>
        </w:rPr>
        <w:fldChar w:fldCharType="separate"/>
      </w:r>
      <w:r>
        <w:rPr>
          <w:noProof/>
        </w:rPr>
        <w:t>xxiv</w:t>
      </w:r>
      <w:r>
        <w:rPr>
          <w:noProof/>
        </w:rPr>
        <w:fldChar w:fldCharType="end"/>
      </w:r>
    </w:p>
    <w:p w14:paraId="73316318" w14:textId="1BC2C755" w:rsidR="001C5B8F" w:rsidRDefault="001C5B8F">
      <w:pPr>
        <w:pStyle w:val="TableofFigures"/>
        <w:tabs>
          <w:tab w:val="right" w:leader="dot" w:pos="9350"/>
        </w:tabs>
        <w:rPr>
          <w:rFonts w:eastAsiaTheme="minorEastAsia"/>
          <w:noProof/>
        </w:rPr>
      </w:pPr>
      <w:r>
        <w:rPr>
          <w:noProof/>
        </w:rPr>
        <w:t>Table 6: Hybrid to Standalone Comparison</w:t>
      </w:r>
      <w:r>
        <w:rPr>
          <w:noProof/>
        </w:rPr>
        <w:tab/>
      </w:r>
      <w:r>
        <w:rPr>
          <w:noProof/>
        </w:rPr>
        <w:fldChar w:fldCharType="begin"/>
      </w:r>
      <w:r>
        <w:rPr>
          <w:noProof/>
        </w:rPr>
        <w:instrText xml:space="preserve"> PAGEREF _Toc208059190 \h </w:instrText>
      </w:r>
      <w:r>
        <w:rPr>
          <w:noProof/>
        </w:rPr>
      </w:r>
      <w:r>
        <w:rPr>
          <w:noProof/>
        </w:rPr>
        <w:fldChar w:fldCharType="separate"/>
      </w:r>
      <w:r>
        <w:rPr>
          <w:noProof/>
        </w:rPr>
        <w:t>xxv</w:t>
      </w:r>
      <w:r>
        <w:rPr>
          <w:noProof/>
        </w:rPr>
        <w:fldChar w:fldCharType="end"/>
      </w:r>
    </w:p>
    <w:p w14:paraId="48B3917F" w14:textId="1EC77557" w:rsidR="001C5B8F" w:rsidRDefault="001C5B8F">
      <w:pPr>
        <w:pStyle w:val="TableofFigures"/>
        <w:tabs>
          <w:tab w:val="right" w:leader="dot" w:pos="9350"/>
        </w:tabs>
        <w:rPr>
          <w:rFonts w:eastAsiaTheme="minorEastAsia"/>
          <w:noProof/>
        </w:rPr>
      </w:pPr>
      <w:r>
        <w:rPr>
          <w:noProof/>
        </w:rPr>
        <w:t>Table 7: SWOT Analysis of Hybrid ML</w:t>
      </w:r>
      <w:r>
        <w:rPr>
          <w:noProof/>
        </w:rPr>
        <w:tab/>
      </w:r>
      <w:r>
        <w:rPr>
          <w:noProof/>
        </w:rPr>
        <w:fldChar w:fldCharType="begin"/>
      </w:r>
      <w:r>
        <w:rPr>
          <w:noProof/>
        </w:rPr>
        <w:instrText xml:space="preserve"> PAGEREF _Toc208059191 \h </w:instrText>
      </w:r>
      <w:r>
        <w:rPr>
          <w:noProof/>
        </w:rPr>
      </w:r>
      <w:r>
        <w:rPr>
          <w:noProof/>
        </w:rPr>
        <w:fldChar w:fldCharType="separate"/>
      </w:r>
      <w:r>
        <w:rPr>
          <w:noProof/>
        </w:rPr>
        <w:t>xxv</w:t>
      </w:r>
      <w:r>
        <w:rPr>
          <w:noProof/>
        </w:rPr>
        <w:fldChar w:fldCharType="end"/>
      </w:r>
    </w:p>
    <w:p w14:paraId="2BE17FB1" w14:textId="3630E713" w:rsidR="001C5B8F" w:rsidRDefault="001C5B8F">
      <w:pPr>
        <w:pStyle w:val="TableofFigures"/>
        <w:tabs>
          <w:tab w:val="right" w:leader="dot" w:pos="9350"/>
        </w:tabs>
        <w:rPr>
          <w:rFonts w:eastAsiaTheme="minorEastAsia"/>
          <w:noProof/>
        </w:rPr>
      </w:pPr>
      <w:r>
        <w:rPr>
          <w:noProof/>
        </w:rPr>
        <w:t>Table 8: Preferred Algorithms for Tajirisha</w:t>
      </w:r>
      <w:r>
        <w:rPr>
          <w:noProof/>
        </w:rPr>
        <w:tab/>
      </w:r>
      <w:r>
        <w:rPr>
          <w:noProof/>
        </w:rPr>
        <w:fldChar w:fldCharType="begin"/>
      </w:r>
      <w:r>
        <w:rPr>
          <w:noProof/>
        </w:rPr>
        <w:instrText xml:space="preserve"> PAGEREF _Toc208059192 \h </w:instrText>
      </w:r>
      <w:r>
        <w:rPr>
          <w:noProof/>
        </w:rPr>
      </w:r>
      <w:r>
        <w:rPr>
          <w:noProof/>
        </w:rPr>
        <w:fldChar w:fldCharType="separate"/>
      </w:r>
      <w:r>
        <w:rPr>
          <w:noProof/>
        </w:rPr>
        <w:t>xxvi</w:t>
      </w:r>
      <w:r>
        <w:rPr>
          <w:noProof/>
        </w:rPr>
        <w:fldChar w:fldCharType="end"/>
      </w:r>
    </w:p>
    <w:p w14:paraId="04EC78E1" w14:textId="277E594D" w:rsidR="001C5B8F" w:rsidRDefault="001C5B8F">
      <w:pPr>
        <w:pStyle w:val="TableofFigures"/>
        <w:tabs>
          <w:tab w:val="right" w:leader="dot" w:pos="9350"/>
        </w:tabs>
        <w:rPr>
          <w:rFonts w:eastAsiaTheme="minorEastAsia"/>
          <w:noProof/>
        </w:rPr>
      </w:pPr>
      <w:r w:rsidRPr="005741DC">
        <w:rPr>
          <w:rFonts w:ascii="Times New Roman" w:hAnsi="Times New Roman" w:cs="Times New Roman"/>
          <w:noProof/>
        </w:rPr>
        <w:t>Table 9: Research Gaps</w:t>
      </w:r>
      <w:r>
        <w:rPr>
          <w:noProof/>
        </w:rPr>
        <w:tab/>
      </w:r>
      <w:r>
        <w:rPr>
          <w:noProof/>
        </w:rPr>
        <w:fldChar w:fldCharType="begin"/>
      </w:r>
      <w:r>
        <w:rPr>
          <w:noProof/>
        </w:rPr>
        <w:instrText xml:space="preserve"> PAGEREF _Toc208059193 \h </w:instrText>
      </w:r>
      <w:r>
        <w:rPr>
          <w:noProof/>
        </w:rPr>
      </w:r>
      <w:r>
        <w:rPr>
          <w:noProof/>
        </w:rPr>
        <w:fldChar w:fldCharType="separate"/>
      </w:r>
      <w:r>
        <w:rPr>
          <w:noProof/>
        </w:rPr>
        <w:t>xxxv</w:t>
      </w:r>
      <w:r>
        <w:rPr>
          <w:noProof/>
        </w:rPr>
        <w:fldChar w:fldCharType="end"/>
      </w:r>
    </w:p>
    <w:p w14:paraId="7EE5FF77" w14:textId="0A054063" w:rsidR="001C5B8F" w:rsidRDefault="001C5B8F">
      <w:pPr>
        <w:pStyle w:val="TableofFigures"/>
        <w:tabs>
          <w:tab w:val="right" w:leader="dot" w:pos="9350"/>
        </w:tabs>
        <w:rPr>
          <w:rFonts w:eastAsiaTheme="minorEastAsia"/>
          <w:noProof/>
        </w:rPr>
      </w:pPr>
      <w:r w:rsidRPr="005741DC">
        <w:rPr>
          <w:rFonts w:ascii="Times New Roman" w:hAnsi="Times New Roman" w:cs="Times New Roman"/>
          <w:noProof/>
        </w:rPr>
        <w:t>Table 10: Proposed Budget</w:t>
      </w:r>
      <w:r>
        <w:rPr>
          <w:noProof/>
        </w:rPr>
        <w:tab/>
      </w:r>
      <w:r>
        <w:rPr>
          <w:noProof/>
        </w:rPr>
        <w:fldChar w:fldCharType="begin"/>
      </w:r>
      <w:r>
        <w:rPr>
          <w:noProof/>
        </w:rPr>
        <w:instrText xml:space="preserve"> PAGEREF _Toc208059194 \h </w:instrText>
      </w:r>
      <w:r>
        <w:rPr>
          <w:noProof/>
        </w:rPr>
      </w:r>
      <w:r>
        <w:rPr>
          <w:noProof/>
        </w:rPr>
        <w:fldChar w:fldCharType="separate"/>
      </w:r>
      <w:r>
        <w:rPr>
          <w:noProof/>
        </w:rPr>
        <w:t>xxxvii</w:t>
      </w:r>
      <w:r>
        <w:rPr>
          <w:noProof/>
        </w:rPr>
        <w:fldChar w:fldCharType="end"/>
      </w:r>
    </w:p>
    <w:p w14:paraId="3C3C9013" w14:textId="58866D1E" w:rsidR="0070490C" w:rsidRPr="00DD306C" w:rsidRDefault="0070490C" w:rsidP="00F954EC">
      <w:pPr>
        <w:pStyle w:val="Heading1"/>
        <w:spacing w:line="360" w:lineRule="auto"/>
        <w:rPr>
          <w:rFonts w:ascii="Times New Roman" w:hAnsi="Times New Roman" w:cs="Times New Roman"/>
        </w:rPr>
      </w:pPr>
      <w:r w:rsidRPr="00DD306C">
        <w:rPr>
          <w:rFonts w:ascii="Times New Roman" w:hAnsi="Times New Roman" w:cs="Times New Roman"/>
        </w:rPr>
        <w:fldChar w:fldCharType="end"/>
      </w:r>
    </w:p>
    <w:p w14:paraId="70C92A9F" w14:textId="77777777" w:rsidR="0070490C" w:rsidRPr="00DD306C" w:rsidRDefault="0070490C" w:rsidP="00F954EC">
      <w:pPr>
        <w:spacing w:line="360" w:lineRule="auto"/>
        <w:rPr>
          <w:rFonts w:ascii="Times New Roman" w:eastAsiaTheme="majorEastAsia" w:hAnsi="Times New Roman" w:cs="Times New Roman"/>
          <w:color w:val="2F5496" w:themeColor="accent1" w:themeShade="BF"/>
          <w:sz w:val="32"/>
          <w:szCs w:val="32"/>
        </w:rPr>
      </w:pPr>
      <w:r w:rsidRPr="00DD306C">
        <w:rPr>
          <w:rFonts w:ascii="Times New Roman" w:hAnsi="Times New Roman" w:cs="Times New Roman"/>
        </w:rPr>
        <w:br w:type="page"/>
      </w:r>
    </w:p>
    <w:p w14:paraId="2EC49DE3" w14:textId="77777777" w:rsidR="00260895" w:rsidRPr="00DD306C" w:rsidRDefault="00260895" w:rsidP="00F954EC">
      <w:pPr>
        <w:pStyle w:val="Heading1"/>
        <w:spacing w:line="360" w:lineRule="auto"/>
        <w:rPr>
          <w:rFonts w:ascii="Times New Roman" w:hAnsi="Times New Roman" w:cs="Times New Roman"/>
        </w:rPr>
      </w:pPr>
    </w:p>
    <w:p w14:paraId="6C17F61A" w14:textId="006DCDCC" w:rsidR="00260895" w:rsidRPr="00DD306C" w:rsidRDefault="00260895" w:rsidP="00F954EC">
      <w:pPr>
        <w:pStyle w:val="Heading1"/>
        <w:spacing w:line="360" w:lineRule="auto"/>
        <w:rPr>
          <w:rFonts w:ascii="Times New Roman" w:hAnsi="Times New Roman" w:cs="Times New Roman"/>
        </w:rPr>
      </w:pPr>
      <w:bookmarkStart w:id="35" w:name="_Toc208059182"/>
      <w:r w:rsidRPr="00DD306C">
        <w:rPr>
          <w:rFonts w:ascii="Times New Roman" w:hAnsi="Times New Roman" w:cs="Times New Roman"/>
        </w:rPr>
        <w:t>L</w:t>
      </w:r>
      <w:r w:rsidR="002A3F47" w:rsidRPr="00DD306C">
        <w:rPr>
          <w:rFonts w:ascii="Times New Roman" w:hAnsi="Times New Roman" w:cs="Times New Roman"/>
        </w:rPr>
        <w:t>IST OF FIGURES</w:t>
      </w:r>
      <w:bookmarkEnd w:id="35"/>
    </w:p>
    <w:p w14:paraId="19A5787E" w14:textId="0CFA3DC8" w:rsidR="00D91FC3" w:rsidRDefault="0070490C">
      <w:pPr>
        <w:pStyle w:val="TableofFigures"/>
        <w:tabs>
          <w:tab w:val="right" w:leader="dot" w:pos="9350"/>
        </w:tabs>
        <w:rPr>
          <w:rFonts w:eastAsiaTheme="minorEastAsia"/>
          <w:noProof/>
        </w:rPr>
      </w:pPr>
      <w:r w:rsidRPr="00DD306C">
        <w:rPr>
          <w:rFonts w:ascii="Times New Roman" w:hAnsi="Times New Roman" w:cs="Times New Roman"/>
        </w:rPr>
        <w:fldChar w:fldCharType="begin"/>
      </w:r>
      <w:r w:rsidRPr="00DD306C">
        <w:rPr>
          <w:rFonts w:ascii="Times New Roman" w:hAnsi="Times New Roman" w:cs="Times New Roman"/>
        </w:rPr>
        <w:instrText xml:space="preserve"> TOC \c "Figure" </w:instrText>
      </w:r>
      <w:r w:rsidRPr="00DD306C">
        <w:rPr>
          <w:rFonts w:ascii="Times New Roman" w:hAnsi="Times New Roman" w:cs="Times New Roman"/>
        </w:rPr>
        <w:fldChar w:fldCharType="separate"/>
      </w:r>
      <w:r w:rsidR="00D91FC3" w:rsidRPr="00F3178A">
        <w:rPr>
          <w:rFonts w:ascii="Times New Roman" w:hAnsi="Times New Roman" w:cs="Times New Roman"/>
          <w:noProof/>
        </w:rPr>
        <w:t>Figure 1: Gantt chart</w:t>
      </w:r>
      <w:r w:rsidR="00D91FC3">
        <w:rPr>
          <w:noProof/>
        </w:rPr>
        <w:tab/>
      </w:r>
      <w:r w:rsidR="00D91FC3">
        <w:rPr>
          <w:noProof/>
        </w:rPr>
        <w:fldChar w:fldCharType="begin"/>
      </w:r>
      <w:r w:rsidR="00D91FC3">
        <w:rPr>
          <w:noProof/>
        </w:rPr>
        <w:instrText xml:space="preserve"> PAGEREF _Toc208058990 \h </w:instrText>
      </w:r>
      <w:r w:rsidR="00D91FC3">
        <w:rPr>
          <w:noProof/>
        </w:rPr>
      </w:r>
      <w:r w:rsidR="00D91FC3">
        <w:rPr>
          <w:noProof/>
        </w:rPr>
        <w:fldChar w:fldCharType="separate"/>
      </w:r>
      <w:r w:rsidR="00D91FC3">
        <w:rPr>
          <w:noProof/>
        </w:rPr>
        <w:t>xxxvii</w:t>
      </w:r>
      <w:r w:rsidR="00D91FC3">
        <w:rPr>
          <w:noProof/>
        </w:rPr>
        <w:fldChar w:fldCharType="end"/>
      </w:r>
    </w:p>
    <w:p w14:paraId="6E49460B" w14:textId="7C0C2754" w:rsidR="00260895" w:rsidRPr="00DD306C" w:rsidRDefault="0070490C" w:rsidP="00F954EC">
      <w:pPr>
        <w:pStyle w:val="Heading1"/>
        <w:spacing w:line="360" w:lineRule="auto"/>
        <w:rPr>
          <w:rFonts w:ascii="Times New Roman" w:hAnsi="Times New Roman" w:cs="Times New Roman"/>
        </w:rPr>
      </w:pPr>
      <w:r w:rsidRPr="00DD306C">
        <w:rPr>
          <w:rFonts w:ascii="Times New Roman" w:hAnsi="Times New Roman" w:cs="Times New Roman"/>
        </w:rPr>
        <w:fldChar w:fldCharType="end"/>
      </w:r>
      <w:r w:rsidR="00F01136" w:rsidRPr="00DD306C">
        <w:rPr>
          <w:rFonts w:ascii="Times New Roman" w:hAnsi="Times New Roman" w:cs="Times New Roman"/>
        </w:rPr>
        <w:br w:type="page"/>
      </w:r>
      <w:bookmarkStart w:id="36" w:name="_Toc208059183"/>
      <w:r w:rsidR="00260895" w:rsidRPr="00DD306C">
        <w:rPr>
          <w:rFonts w:ascii="Times New Roman" w:hAnsi="Times New Roman" w:cs="Times New Roman"/>
        </w:rPr>
        <w:lastRenderedPageBreak/>
        <w:t>A</w:t>
      </w:r>
      <w:r w:rsidR="002A3F47" w:rsidRPr="00DD306C">
        <w:rPr>
          <w:rFonts w:ascii="Times New Roman" w:hAnsi="Times New Roman" w:cs="Times New Roman"/>
        </w:rPr>
        <w:t>CRONYMS</w:t>
      </w:r>
      <w:bookmarkEnd w:id="36"/>
    </w:p>
    <w:p w14:paraId="41F58416" w14:textId="3157CE49" w:rsidR="00F01136" w:rsidRPr="00DD306C" w:rsidRDefault="00FC364E"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CMA</w:t>
      </w:r>
      <w:r w:rsidR="00F01136" w:rsidRPr="00DD306C">
        <w:rPr>
          <w:rFonts w:ascii="Times New Roman" w:hAnsi="Times New Roman" w:cs="Times New Roman"/>
          <w:b/>
          <w:bCs/>
          <w:sz w:val="24"/>
          <w:szCs w:val="24"/>
        </w:rPr>
        <w:t xml:space="preserve"> – Capital Markets Authority</w:t>
      </w:r>
      <w:r w:rsidR="00BB0384" w:rsidRPr="00DD306C">
        <w:rPr>
          <w:rFonts w:ascii="Times New Roman" w:hAnsi="Times New Roman" w:cs="Times New Roman"/>
          <w:b/>
          <w:bCs/>
          <w:sz w:val="24"/>
          <w:szCs w:val="24"/>
        </w:rPr>
        <w:t xml:space="preserve">. </w:t>
      </w:r>
    </w:p>
    <w:p w14:paraId="10919426" w14:textId="77777777" w:rsidR="00BB0384" w:rsidRPr="00DD306C" w:rsidRDefault="00BB0384" w:rsidP="00F954EC">
      <w:pPr>
        <w:spacing w:line="360" w:lineRule="auto"/>
        <w:rPr>
          <w:rFonts w:ascii="Times New Roman" w:hAnsi="Times New Roman" w:cs="Times New Roman"/>
          <w:b/>
          <w:bCs/>
          <w:sz w:val="24"/>
          <w:szCs w:val="24"/>
        </w:rPr>
      </w:pPr>
    </w:p>
    <w:p w14:paraId="05D470BC" w14:textId="77777777" w:rsidR="00F01136" w:rsidRPr="00DD306C" w:rsidRDefault="00F01136" w:rsidP="00F954EC">
      <w:pPr>
        <w:spacing w:line="360" w:lineRule="auto"/>
        <w:rPr>
          <w:rFonts w:ascii="Times New Roman" w:hAnsi="Times New Roman" w:cs="Times New Roman"/>
          <w:b/>
          <w:bCs/>
          <w:sz w:val="24"/>
          <w:szCs w:val="24"/>
        </w:rPr>
      </w:pPr>
    </w:p>
    <w:p w14:paraId="3F9172D2" w14:textId="2CC0FCD0" w:rsidR="009D4EFD" w:rsidRPr="00DD306C" w:rsidRDefault="00F01136"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br w:type="page"/>
      </w:r>
      <w:bookmarkStart w:id="37" w:name="_Toc208059184"/>
      <w:r w:rsidR="00260895" w:rsidRPr="00DD306C">
        <w:rPr>
          <w:rStyle w:val="Heading1Char"/>
          <w:rFonts w:ascii="Times New Roman" w:hAnsi="Times New Roman" w:cs="Times New Roman"/>
        </w:rPr>
        <w:lastRenderedPageBreak/>
        <w:t>D</w:t>
      </w:r>
      <w:r w:rsidR="002A3F47" w:rsidRPr="00DD306C">
        <w:rPr>
          <w:rStyle w:val="Heading1Char"/>
          <w:rFonts w:ascii="Times New Roman" w:hAnsi="Times New Roman" w:cs="Times New Roman"/>
        </w:rPr>
        <w:t>EFINITION OF TERMS</w:t>
      </w:r>
      <w:bookmarkEnd w:id="37"/>
    </w:p>
    <w:p w14:paraId="7E5BB735" w14:textId="3ED79642" w:rsidR="00F01136" w:rsidRPr="00DD306C" w:rsidRDefault="00F01136" w:rsidP="00F954EC">
      <w:pPr>
        <w:spacing w:line="360" w:lineRule="auto"/>
        <w:rPr>
          <w:rFonts w:ascii="Times New Roman" w:hAnsi="Times New Roman" w:cs="Times New Roman"/>
          <w:b/>
          <w:bCs/>
          <w:sz w:val="24"/>
          <w:szCs w:val="24"/>
        </w:rPr>
      </w:pPr>
      <w:r w:rsidRPr="00DD306C">
        <w:rPr>
          <w:rFonts w:ascii="Times New Roman" w:hAnsi="Times New Roman" w:cs="Times New Roman"/>
          <w:b/>
          <w:bCs/>
          <w:sz w:val="24"/>
          <w:szCs w:val="24"/>
        </w:rPr>
        <w:t>C</w:t>
      </w:r>
      <w:r w:rsidR="00FC364E" w:rsidRPr="00DD306C">
        <w:rPr>
          <w:rFonts w:ascii="Times New Roman" w:hAnsi="Times New Roman" w:cs="Times New Roman"/>
          <w:b/>
          <w:bCs/>
          <w:sz w:val="24"/>
          <w:szCs w:val="24"/>
        </w:rPr>
        <w:t>M</w:t>
      </w:r>
      <w:r w:rsidRPr="00DD306C">
        <w:rPr>
          <w:rFonts w:ascii="Times New Roman" w:hAnsi="Times New Roman" w:cs="Times New Roman"/>
          <w:b/>
          <w:bCs/>
          <w:sz w:val="24"/>
          <w:szCs w:val="24"/>
        </w:rPr>
        <w:t>A – Capital Markets Authority</w:t>
      </w:r>
      <w:r w:rsidR="00FC364E" w:rsidRPr="00DD306C">
        <w:rPr>
          <w:rFonts w:ascii="Times New Roman" w:hAnsi="Times New Roman" w:cs="Times New Roman"/>
          <w:b/>
          <w:bCs/>
          <w:sz w:val="24"/>
          <w:szCs w:val="24"/>
        </w:rPr>
        <w:t>.</w:t>
      </w:r>
      <w:r w:rsidR="00BB0384" w:rsidRPr="00DD306C">
        <w:rPr>
          <w:rFonts w:ascii="Times New Roman" w:hAnsi="Times New Roman" w:cs="Times New Roman"/>
          <w:b/>
          <w:bCs/>
          <w:sz w:val="24"/>
          <w:szCs w:val="24"/>
        </w:rPr>
        <w:t xml:space="preserve"> </w:t>
      </w:r>
      <w:r w:rsidR="00BB0384" w:rsidRPr="00DD306C">
        <w:rPr>
          <w:rFonts w:ascii="Times New Roman" w:hAnsi="Times New Roman" w:cs="Times New Roman"/>
          <w:sz w:val="24"/>
          <w:szCs w:val="24"/>
        </w:rPr>
        <w:t>The Capital Markets Authority (CMA) is charged with the prime responsibility of both regulating and developing an orderly, fair and efficient capital markets in Kenya with the view to promoting market integrity and investor confidence.</w:t>
      </w:r>
    </w:p>
    <w:p w14:paraId="0C71101C" w14:textId="39B5F4AF" w:rsidR="00BB0384" w:rsidRPr="00DD306C" w:rsidRDefault="00BB0384" w:rsidP="00F954EC">
      <w:pPr>
        <w:spacing w:line="360" w:lineRule="auto"/>
        <w:rPr>
          <w:rFonts w:ascii="Times New Roman" w:hAnsi="Times New Roman" w:cs="Times New Roman"/>
          <w:sz w:val="24"/>
          <w:szCs w:val="24"/>
        </w:rPr>
      </w:pPr>
      <w:r w:rsidRPr="00DD306C">
        <w:rPr>
          <w:rFonts w:ascii="Times New Roman" w:hAnsi="Times New Roman" w:cs="Times New Roman"/>
          <w:b/>
          <w:bCs/>
          <w:sz w:val="24"/>
          <w:szCs w:val="24"/>
        </w:rPr>
        <w:t xml:space="preserve">Kuza - </w:t>
      </w:r>
      <w:r w:rsidRPr="00DD306C">
        <w:rPr>
          <w:rFonts w:ascii="Times New Roman" w:hAnsi="Times New Roman" w:cs="Times New Roman"/>
          <w:sz w:val="24"/>
          <w:szCs w:val="24"/>
        </w:rPr>
        <w:t>Kuza Asset Management is an Asset Management Company, located in Nairobi, Kenya.</w:t>
      </w:r>
    </w:p>
    <w:p w14:paraId="7FC818EC" w14:textId="0A749CFB" w:rsidR="007B6B69" w:rsidRPr="00DD306C" w:rsidRDefault="007B6B69" w:rsidP="00F954EC">
      <w:pPr>
        <w:spacing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 xml:space="preserve">Computational finance- </w:t>
      </w:r>
      <w:r w:rsidR="00C04874" w:rsidRPr="00DD306C">
        <w:rPr>
          <w:rFonts w:ascii="Times New Roman" w:eastAsia="Times New Roman" w:hAnsi="Times New Roman" w:cs="Times New Roman"/>
          <w:sz w:val="24"/>
          <w:szCs w:val="24"/>
        </w:rPr>
        <w:t>Computational finance is an interdisciplinary field that applies computational, mathematical, and statistical methods to solve practical financial problems like derivatives pricing, risk management, and portfolio optimization.</w:t>
      </w:r>
    </w:p>
    <w:p w14:paraId="6765ECC7" w14:textId="0FF3090E" w:rsidR="007B6B69" w:rsidRPr="00DD306C" w:rsidRDefault="007B6B69" w:rsidP="00F954EC">
      <w:pPr>
        <w:spacing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 xml:space="preserve">Educational technology- </w:t>
      </w:r>
      <w:r w:rsidR="00C04874" w:rsidRPr="00DD306C">
        <w:rPr>
          <w:rFonts w:ascii="Times New Roman" w:eastAsia="Times New Roman" w:hAnsi="Times New Roman" w:cs="Times New Roman"/>
          <w:sz w:val="24"/>
          <w:szCs w:val="24"/>
        </w:rPr>
        <w:t>The combined use of computer hardware, software, and educational theory and practice to facilitate learning and teaching.</w:t>
      </w:r>
    </w:p>
    <w:p w14:paraId="1478A37C" w14:textId="582DA4EF" w:rsidR="007B6B69" w:rsidRPr="00DD306C" w:rsidRDefault="007B6B69" w:rsidP="00F954EC">
      <w:pPr>
        <w:spacing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Behavioral economics</w:t>
      </w:r>
      <w:r w:rsidRPr="00DD306C">
        <w:rPr>
          <w:rFonts w:ascii="Times New Roman" w:eastAsia="Times New Roman" w:hAnsi="Times New Roman" w:cs="Times New Roman"/>
          <w:sz w:val="24"/>
          <w:szCs w:val="24"/>
        </w:rPr>
        <w:t xml:space="preserve">- </w:t>
      </w:r>
      <w:r w:rsidR="00C04874" w:rsidRPr="00DD306C">
        <w:rPr>
          <w:rFonts w:ascii="Times New Roman" w:eastAsia="Times New Roman" w:hAnsi="Times New Roman" w:cs="Times New Roman"/>
          <w:sz w:val="24"/>
          <w:szCs w:val="24"/>
        </w:rPr>
        <w:t>A field that merges insights from psychology with economics to study how real people make decisions.</w:t>
      </w:r>
    </w:p>
    <w:p w14:paraId="6A1D4747" w14:textId="44E4486E" w:rsidR="00ED5A2D" w:rsidRPr="00DD306C" w:rsidRDefault="00ED5A2D" w:rsidP="00F954EC">
      <w:pPr>
        <w:spacing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Longitudinal tracking</w:t>
      </w:r>
      <w:r w:rsidRPr="00DD306C">
        <w:rPr>
          <w:rFonts w:ascii="Times New Roman" w:eastAsia="Times New Roman" w:hAnsi="Times New Roman" w:cs="Times New Roman"/>
          <w:sz w:val="24"/>
          <w:szCs w:val="24"/>
        </w:rPr>
        <w:t xml:space="preserve"> - involves the repeated and continuous observation of the same individuals or subjects over an extended period to detect changes, trends, and patterns over time.</w:t>
      </w:r>
    </w:p>
    <w:p w14:paraId="04BB891E" w14:textId="5025EA3F" w:rsidR="00425FE3" w:rsidRPr="00DD306C" w:rsidRDefault="00425FE3" w:rsidP="00F954EC">
      <w:pPr>
        <w:spacing w:line="360" w:lineRule="auto"/>
        <w:rPr>
          <w:rFonts w:ascii="Times New Roman" w:eastAsia="Times New Roman" w:hAnsi="Times New Roman" w:cs="Times New Roman"/>
          <w:sz w:val="24"/>
          <w:szCs w:val="24"/>
        </w:rPr>
      </w:pPr>
      <w:r w:rsidRPr="00DD306C">
        <w:rPr>
          <w:rFonts w:ascii="Times New Roman" w:eastAsia="Times New Roman" w:hAnsi="Times New Roman" w:cs="Times New Roman"/>
          <w:b/>
          <w:bCs/>
          <w:sz w:val="24"/>
          <w:szCs w:val="24"/>
        </w:rPr>
        <w:t>Nudges</w:t>
      </w:r>
      <w:r w:rsidRPr="00DD306C">
        <w:rPr>
          <w:rFonts w:ascii="Times New Roman" w:eastAsia="Times New Roman" w:hAnsi="Times New Roman" w:cs="Times New Roman"/>
          <w:sz w:val="24"/>
          <w:szCs w:val="24"/>
        </w:rPr>
        <w:t xml:space="preserve"> - a subtle intervention that steers people toward certain decisions without forbidding options or significantly changing their economic incentives</w:t>
      </w:r>
      <w:r w:rsidR="003345F6" w:rsidRPr="00DD306C">
        <w:rPr>
          <w:rFonts w:ascii="Times New Roman" w:eastAsia="Times New Roman" w:hAnsi="Times New Roman" w:cs="Times New Roman"/>
          <w:sz w:val="24"/>
          <w:szCs w:val="24"/>
        </w:rPr>
        <w:t>.</w:t>
      </w:r>
    </w:p>
    <w:p w14:paraId="599847EE" w14:textId="2902F070" w:rsidR="00CA7F98" w:rsidRPr="00DD306C" w:rsidRDefault="00CA7F98" w:rsidP="00F954EC">
      <w:pPr>
        <w:spacing w:line="360" w:lineRule="auto"/>
        <w:rPr>
          <w:rFonts w:ascii="Times New Roman" w:hAnsi="Times New Roman" w:cs="Times New Roman"/>
          <w:sz w:val="24"/>
          <w:szCs w:val="24"/>
        </w:rPr>
      </w:pPr>
      <w:r w:rsidRPr="00DD306C">
        <w:rPr>
          <w:rFonts w:ascii="Times New Roman" w:hAnsi="Times New Roman" w:cs="Times New Roman"/>
          <w:b/>
          <w:bCs/>
          <w:sz w:val="24"/>
          <w:szCs w:val="24"/>
        </w:rPr>
        <w:t xml:space="preserve">Constructivist Learning Theory </w:t>
      </w:r>
      <w:r w:rsidRPr="00DD306C">
        <w:rPr>
          <w:rFonts w:ascii="Times New Roman" w:hAnsi="Times New Roman" w:cs="Times New Roman"/>
          <w:sz w:val="24"/>
          <w:szCs w:val="24"/>
        </w:rPr>
        <w:t>- Learners actively construct their own understanding and knowledge of the world through experiences and interactions, emphasizing the importance of social context and prior knowledge.</w:t>
      </w:r>
    </w:p>
    <w:sectPr w:rsidR="00CA7F98" w:rsidRPr="00DD306C" w:rsidSect="00C1119C">
      <w:footerReference w:type="default" r:id="rId18"/>
      <w:pgSz w:w="12240" w:h="15840"/>
      <w:pgMar w:top="1440" w:right="1440" w:bottom="1440" w:left="144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A454C" w14:textId="77777777" w:rsidR="001A7310" w:rsidRDefault="001A7310" w:rsidP="00A25947">
      <w:pPr>
        <w:spacing w:after="0" w:line="240" w:lineRule="auto"/>
      </w:pPr>
      <w:r>
        <w:separator/>
      </w:r>
    </w:p>
  </w:endnote>
  <w:endnote w:type="continuationSeparator" w:id="0">
    <w:p w14:paraId="2E889E89" w14:textId="77777777" w:rsidR="001A7310" w:rsidRDefault="001A7310" w:rsidP="00A25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2063642"/>
      <w:docPartObj>
        <w:docPartGallery w:val="Page Numbers (Bottom of Page)"/>
        <w:docPartUnique/>
      </w:docPartObj>
    </w:sdtPr>
    <w:sdtEndPr>
      <w:rPr>
        <w:noProof/>
      </w:rPr>
    </w:sdtEndPr>
    <w:sdtContent>
      <w:p w14:paraId="0773F62C" w14:textId="51A4863E" w:rsidR="002A1AFB" w:rsidRDefault="002A1A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CEB88F" w14:textId="77777777" w:rsidR="00A25947" w:rsidRDefault="00A259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68E27" w14:textId="77777777" w:rsidR="001A7310" w:rsidRDefault="001A7310" w:rsidP="00A25947">
      <w:pPr>
        <w:spacing w:after="0" w:line="240" w:lineRule="auto"/>
      </w:pPr>
      <w:r>
        <w:separator/>
      </w:r>
    </w:p>
  </w:footnote>
  <w:footnote w:type="continuationSeparator" w:id="0">
    <w:p w14:paraId="1B8D6130" w14:textId="77777777" w:rsidR="001A7310" w:rsidRDefault="001A7310" w:rsidP="00A259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DDD"/>
    <w:multiLevelType w:val="multilevel"/>
    <w:tmpl w:val="5822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23A"/>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3B04"/>
    <w:multiLevelType w:val="multilevel"/>
    <w:tmpl w:val="A302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41CFE"/>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36E76"/>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C0D6E"/>
    <w:multiLevelType w:val="multilevel"/>
    <w:tmpl w:val="D3B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2645C"/>
    <w:multiLevelType w:val="multilevel"/>
    <w:tmpl w:val="CA6C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5145A"/>
    <w:multiLevelType w:val="multilevel"/>
    <w:tmpl w:val="EAD0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74C47"/>
    <w:multiLevelType w:val="multilevel"/>
    <w:tmpl w:val="2DD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5430E"/>
    <w:multiLevelType w:val="multilevel"/>
    <w:tmpl w:val="42E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C5D46"/>
    <w:multiLevelType w:val="multilevel"/>
    <w:tmpl w:val="0EE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35D7D"/>
    <w:multiLevelType w:val="hybridMultilevel"/>
    <w:tmpl w:val="A8B24534"/>
    <w:lvl w:ilvl="0" w:tplc="6E427CAA">
      <w:start w:val="1"/>
      <w:numFmt w:val="bullet"/>
      <w:lvlText w:val="-"/>
      <w:lvlJc w:val="left"/>
      <w:pPr>
        <w:tabs>
          <w:tab w:val="num" w:pos="720"/>
        </w:tabs>
        <w:ind w:left="720" w:hanging="360"/>
      </w:pPr>
      <w:rPr>
        <w:rFonts w:ascii="Times New Roman" w:hAnsi="Times New Roman" w:hint="default"/>
      </w:rPr>
    </w:lvl>
    <w:lvl w:ilvl="1" w:tplc="F87E9A80" w:tentative="1">
      <w:start w:val="1"/>
      <w:numFmt w:val="bullet"/>
      <w:lvlText w:val="-"/>
      <w:lvlJc w:val="left"/>
      <w:pPr>
        <w:tabs>
          <w:tab w:val="num" w:pos="1440"/>
        </w:tabs>
        <w:ind w:left="1440" w:hanging="360"/>
      </w:pPr>
      <w:rPr>
        <w:rFonts w:ascii="Times New Roman" w:hAnsi="Times New Roman" w:hint="default"/>
      </w:rPr>
    </w:lvl>
    <w:lvl w:ilvl="2" w:tplc="AE068CC4" w:tentative="1">
      <w:start w:val="1"/>
      <w:numFmt w:val="bullet"/>
      <w:lvlText w:val="-"/>
      <w:lvlJc w:val="left"/>
      <w:pPr>
        <w:tabs>
          <w:tab w:val="num" w:pos="2160"/>
        </w:tabs>
        <w:ind w:left="2160" w:hanging="360"/>
      </w:pPr>
      <w:rPr>
        <w:rFonts w:ascii="Times New Roman" w:hAnsi="Times New Roman" w:hint="default"/>
      </w:rPr>
    </w:lvl>
    <w:lvl w:ilvl="3" w:tplc="DD7094D6" w:tentative="1">
      <w:start w:val="1"/>
      <w:numFmt w:val="bullet"/>
      <w:lvlText w:val="-"/>
      <w:lvlJc w:val="left"/>
      <w:pPr>
        <w:tabs>
          <w:tab w:val="num" w:pos="2880"/>
        </w:tabs>
        <w:ind w:left="2880" w:hanging="360"/>
      </w:pPr>
      <w:rPr>
        <w:rFonts w:ascii="Times New Roman" w:hAnsi="Times New Roman" w:hint="default"/>
      </w:rPr>
    </w:lvl>
    <w:lvl w:ilvl="4" w:tplc="6268C7AC" w:tentative="1">
      <w:start w:val="1"/>
      <w:numFmt w:val="bullet"/>
      <w:lvlText w:val="-"/>
      <w:lvlJc w:val="left"/>
      <w:pPr>
        <w:tabs>
          <w:tab w:val="num" w:pos="3600"/>
        </w:tabs>
        <w:ind w:left="3600" w:hanging="360"/>
      </w:pPr>
      <w:rPr>
        <w:rFonts w:ascii="Times New Roman" w:hAnsi="Times New Roman" w:hint="default"/>
      </w:rPr>
    </w:lvl>
    <w:lvl w:ilvl="5" w:tplc="8B78F7D6" w:tentative="1">
      <w:start w:val="1"/>
      <w:numFmt w:val="bullet"/>
      <w:lvlText w:val="-"/>
      <w:lvlJc w:val="left"/>
      <w:pPr>
        <w:tabs>
          <w:tab w:val="num" w:pos="4320"/>
        </w:tabs>
        <w:ind w:left="4320" w:hanging="360"/>
      </w:pPr>
      <w:rPr>
        <w:rFonts w:ascii="Times New Roman" w:hAnsi="Times New Roman" w:hint="default"/>
      </w:rPr>
    </w:lvl>
    <w:lvl w:ilvl="6" w:tplc="5666F274" w:tentative="1">
      <w:start w:val="1"/>
      <w:numFmt w:val="bullet"/>
      <w:lvlText w:val="-"/>
      <w:lvlJc w:val="left"/>
      <w:pPr>
        <w:tabs>
          <w:tab w:val="num" w:pos="5040"/>
        </w:tabs>
        <w:ind w:left="5040" w:hanging="360"/>
      </w:pPr>
      <w:rPr>
        <w:rFonts w:ascii="Times New Roman" w:hAnsi="Times New Roman" w:hint="default"/>
      </w:rPr>
    </w:lvl>
    <w:lvl w:ilvl="7" w:tplc="1390B95E" w:tentative="1">
      <w:start w:val="1"/>
      <w:numFmt w:val="bullet"/>
      <w:lvlText w:val="-"/>
      <w:lvlJc w:val="left"/>
      <w:pPr>
        <w:tabs>
          <w:tab w:val="num" w:pos="5760"/>
        </w:tabs>
        <w:ind w:left="5760" w:hanging="360"/>
      </w:pPr>
      <w:rPr>
        <w:rFonts w:ascii="Times New Roman" w:hAnsi="Times New Roman" w:hint="default"/>
      </w:rPr>
    </w:lvl>
    <w:lvl w:ilvl="8" w:tplc="E68E6D2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E2521E6"/>
    <w:multiLevelType w:val="multilevel"/>
    <w:tmpl w:val="4FD8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44FAB"/>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D029C"/>
    <w:multiLevelType w:val="multilevel"/>
    <w:tmpl w:val="78C8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36467"/>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777F5"/>
    <w:multiLevelType w:val="multilevel"/>
    <w:tmpl w:val="8EB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51E2A"/>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E3D04"/>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42E4A"/>
    <w:multiLevelType w:val="multilevel"/>
    <w:tmpl w:val="2D8E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63534C"/>
    <w:multiLevelType w:val="multilevel"/>
    <w:tmpl w:val="8424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B083E"/>
    <w:multiLevelType w:val="multilevel"/>
    <w:tmpl w:val="CFAA4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5B6503"/>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B51A3"/>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63CDA"/>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EA560A"/>
    <w:multiLevelType w:val="multilevel"/>
    <w:tmpl w:val="F6F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C1296"/>
    <w:multiLevelType w:val="multilevel"/>
    <w:tmpl w:val="50D8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B53C5"/>
    <w:multiLevelType w:val="multilevel"/>
    <w:tmpl w:val="F5F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562E2"/>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7264D"/>
    <w:multiLevelType w:val="multilevel"/>
    <w:tmpl w:val="2478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E3709"/>
    <w:multiLevelType w:val="multilevel"/>
    <w:tmpl w:val="3A7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F0D90"/>
    <w:multiLevelType w:val="multilevel"/>
    <w:tmpl w:val="18A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653A1"/>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32543"/>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C3BE3"/>
    <w:multiLevelType w:val="multilevel"/>
    <w:tmpl w:val="5FA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D4811"/>
    <w:multiLevelType w:val="multilevel"/>
    <w:tmpl w:val="616AA18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0F6F55"/>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D1038"/>
    <w:multiLevelType w:val="multilevel"/>
    <w:tmpl w:val="ABE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17BB2"/>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D11A2"/>
    <w:multiLevelType w:val="multilevel"/>
    <w:tmpl w:val="383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53358"/>
    <w:multiLevelType w:val="multilevel"/>
    <w:tmpl w:val="C612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51651C"/>
    <w:multiLevelType w:val="multilevel"/>
    <w:tmpl w:val="45E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A25B9"/>
    <w:multiLevelType w:val="multilevel"/>
    <w:tmpl w:val="A936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5569A6"/>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9604F"/>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11234"/>
    <w:multiLevelType w:val="multilevel"/>
    <w:tmpl w:val="1106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CA6939"/>
    <w:multiLevelType w:val="multilevel"/>
    <w:tmpl w:val="D5D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641096"/>
    <w:multiLevelType w:val="multilevel"/>
    <w:tmpl w:val="E89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372520"/>
    <w:multiLevelType w:val="multilevel"/>
    <w:tmpl w:val="F6A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507027"/>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30AA1"/>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30103"/>
    <w:multiLevelType w:val="multilevel"/>
    <w:tmpl w:val="0668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C131EA"/>
    <w:multiLevelType w:val="multilevel"/>
    <w:tmpl w:val="37C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457E74"/>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024C09"/>
    <w:multiLevelType w:val="multilevel"/>
    <w:tmpl w:val="63BE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57019D"/>
    <w:multiLevelType w:val="multilevel"/>
    <w:tmpl w:val="A7F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19"/>
  </w:num>
  <w:num w:numId="3">
    <w:abstractNumId w:val="7"/>
  </w:num>
  <w:num w:numId="4">
    <w:abstractNumId w:val="8"/>
  </w:num>
  <w:num w:numId="5">
    <w:abstractNumId w:val="21"/>
  </w:num>
  <w:num w:numId="6">
    <w:abstractNumId w:val="52"/>
  </w:num>
  <w:num w:numId="7">
    <w:abstractNumId w:val="23"/>
  </w:num>
  <w:num w:numId="8">
    <w:abstractNumId w:val="3"/>
  </w:num>
  <w:num w:numId="9">
    <w:abstractNumId w:val="44"/>
  </w:num>
  <w:num w:numId="10">
    <w:abstractNumId w:val="15"/>
  </w:num>
  <w:num w:numId="11">
    <w:abstractNumId w:val="28"/>
  </w:num>
  <w:num w:numId="12">
    <w:abstractNumId w:val="22"/>
  </w:num>
  <w:num w:numId="13">
    <w:abstractNumId w:val="36"/>
  </w:num>
  <w:num w:numId="14">
    <w:abstractNumId w:val="32"/>
  </w:num>
  <w:num w:numId="15">
    <w:abstractNumId w:val="13"/>
  </w:num>
  <w:num w:numId="16">
    <w:abstractNumId w:val="1"/>
  </w:num>
  <w:num w:numId="17">
    <w:abstractNumId w:val="55"/>
  </w:num>
  <w:num w:numId="18">
    <w:abstractNumId w:val="53"/>
  </w:num>
  <w:num w:numId="19">
    <w:abstractNumId w:val="4"/>
  </w:num>
  <w:num w:numId="20">
    <w:abstractNumId w:val="50"/>
  </w:num>
  <w:num w:numId="21">
    <w:abstractNumId w:val="49"/>
  </w:num>
  <w:num w:numId="22">
    <w:abstractNumId w:val="38"/>
  </w:num>
  <w:num w:numId="23">
    <w:abstractNumId w:val="17"/>
  </w:num>
  <w:num w:numId="24">
    <w:abstractNumId w:val="43"/>
  </w:num>
  <w:num w:numId="25">
    <w:abstractNumId w:val="33"/>
  </w:num>
  <w:num w:numId="26">
    <w:abstractNumId w:val="24"/>
  </w:num>
  <w:num w:numId="27">
    <w:abstractNumId w:val="18"/>
  </w:num>
  <w:num w:numId="28">
    <w:abstractNumId w:val="37"/>
  </w:num>
  <w:num w:numId="29">
    <w:abstractNumId w:val="5"/>
  </w:num>
  <w:num w:numId="30">
    <w:abstractNumId w:val="25"/>
  </w:num>
  <w:num w:numId="31">
    <w:abstractNumId w:val="27"/>
  </w:num>
  <w:num w:numId="32">
    <w:abstractNumId w:val="45"/>
  </w:num>
  <w:num w:numId="33">
    <w:abstractNumId w:val="31"/>
  </w:num>
  <w:num w:numId="34">
    <w:abstractNumId w:val="29"/>
  </w:num>
  <w:num w:numId="35">
    <w:abstractNumId w:val="11"/>
  </w:num>
  <w:num w:numId="36">
    <w:abstractNumId w:val="30"/>
  </w:num>
  <w:num w:numId="37">
    <w:abstractNumId w:val="12"/>
  </w:num>
  <w:num w:numId="38">
    <w:abstractNumId w:val="35"/>
  </w:num>
  <w:num w:numId="39">
    <w:abstractNumId w:val="6"/>
  </w:num>
  <w:num w:numId="40">
    <w:abstractNumId w:val="2"/>
  </w:num>
  <w:num w:numId="41">
    <w:abstractNumId w:val="48"/>
  </w:num>
  <w:num w:numId="42">
    <w:abstractNumId w:val="47"/>
  </w:num>
  <w:num w:numId="43">
    <w:abstractNumId w:val="26"/>
  </w:num>
  <w:num w:numId="44">
    <w:abstractNumId w:val="16"/>
  </w:num>
  <w:num w:numId="45">
    <w:abstractNumId w:val="10"/>
  </w:num>
  <w:num w:numId="46">
    <w:abstractNumId w:val="14"/>
  </w:num>
  <w:num w:numId="47">
    <w:abstractNumId w:val="46"/>
  </w:num>
  <w:num w:numId="48">
    <w:abstractNumId w:val="54"/>
  </w:num>
  <w:num w:numId="49">
    <w:abstractNumId w:val="41"/>
  </w:num>
  <w:num w:numId="50">
    <w:abstractNumId w:val="20"/>
  </w:num>
  <w:num w:numId="51">
    <w:abstractNumId w:val="40"/>
  </w:num>
  <w:num w:numId="52">
    <w:abstractNumId w:val="34"/>
  </w:num>
  <w:num w:numId="53">
    <w:abstractNumId w:val="9"/>
  </w:num>
  <w:num w:numId="54">
    <w:abstractNumId w:val="39"/>
  </w:num>
  <w:num w:numId="55">
    <w:abstractNumId w:val="0"/>
  </w:num>
  <w:num w:numId="56">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4B"/>
    <w:rsid w:val="0000333C"/>
    <w:rsid w:val="00003600"/>
    <w:rsid w:val="000059EC"/>
    <w:rsid w:val="00043E6B"/>
    <w:rsid w:val="00046C86"/>
    <w:rsid w:val="00061533"/>
    <w:rsid w:val="00061DF8"/>
    <w:rsid w:val="00081B3B"/>
    <w:rsid w:val="000B76BF"/>
    <w:rsid w:val="000D14B0"/>
    <w:rsid w:val="001000FD"/>
    <w:rsid w:val="00120BD7"/>
    <w:rsid w:val="00164C8F"/>
    <w:rsid w:val="001840D2"/>
    <w:rsid w:val="001876E0"/>
    <w:rsid w:val="001A4A70"/>
    <w:rsid w:val="001A7310"/>
    <w:rsid w:val="001B25B2"/>
    <w:rsid w:val="001B743A"/>
    <w:rsid w:val="001C523A"/>
    <w:rsid w:val="001C5B8F"/>
    <w:rsid w:val="001C6C34"/>
    <w:rsid w:val="001D4747"/>
    <w:rsid w:val="001D6EAB"/>
    <w:rsid w:val="0020026A"/>
    <w:rsid w:val="002003B2"/>
    <w:rsid w:val="002042DB"/>
    <w:rsid w:val="0021008A"/>
    <w:rsid w:val="002248FF"/>
    <w:rsid w:val="00234A31"/>
    <w:rsid w:val="00260895"/>
    <w:rsid w:val="00276273"/>
    <w:rsid w:val="00283AF4"/>
    <w:rsid w:val="0029437D"/>
    <w:rsid w:val="002A1AFB"/>
    <w:rsid w:val="002A3F47"/>
    <w:rsid w:val="002C26E6"/>
    <w:rsid w:val="002D3D2E"/>
    <w:rsid w:val="002E76A3"/>
    <w:rsid w:val="002F5335"/>
    <w:rsid w:val="003345F6"/>
    <w:rsid w:val="003479D6"/>
    <w:rsid w:val="00351AF1"/>
    <w:rsid w:val="003737F2"/>
    <w:rsid w:val="003805C3"/>
    <w:rsid w:val="003925D8"/>
    <w:rsid w:val="003A5E7E"/>
    <w:rsid w:val="00410304"/>
    <w:rsid w:val="004119C9"/>
    <w:rsid w:val="00417061"/>
    <w:rsid w:val="00425FE3"/>
    <w:rsid w:val="0042643C"/>
    <w:rsid w:val="00437947"/>
    <w:rsid w:val="00454B9D"/>
    <w:rsid w:val="004700C7"/>
    <w:rsid w:val="00473812"/>
    <w:rsid w:val="00477195"/>
    <w:rsid w:val="004900AE"/>
    <w:rsid w:val="004A0E9B"/>
    <w:rsid w:val="004C7488"/>
    <w:rsid w:val="004F186C"/>
    <w:rsid w:val="004F304E"/>
    <w:rsid w:val="00510916"/>
    <w:rsid w:val="00511F4C"/>
    <w:rsid w:val="0052402E"/>
    <w:rsid w:val="00526761"/>
    <w:rsid w:val="00537AE7"/>
    <w:rsid w:val="00544428"/>
    <w:rsid w:val="00546B6B"/>
    <w:rsid w:val="00555EAE"/>
    <w:rsid w:val="00564E7B"/>
    <w:rsid w:val="005662D7"/>
    <w:rsid w:val="005C66F8"/>
    <w:rsid w:val="005D1A09"/>
    <w:rsid w:val="005D4BD5"/>
    <w:rsid w:val="005E53F4"/>
    <w:rsid w:val="00605655"/>
    <w:rsid w:val="00613722"/>
    <w:rsid w:val="006336DD"/>
    <w:rsid w:val="006551ED"/>
    <w:rsid w:val="00657CBC"/>
    <w:rsid w:val="0067405D"/>
    <w:rsid w:val="00677D69"/>
    <w:rsid w:val="00680895"/>
    <w:rsid w:val="00690962"/>
    <w:rsid w:val="0069591C"/>
    <w:rsid w:val="006A0E77"/>
    <w:rsid w:val="006A3057"/>
    <w:rsid w:val="006B1625"/>
    <w:rsid w:val="006C2ADB"/>
    <w:rsid w:val="006D0B81"/>
    <w:rsid w:val="006D2B96"/>
    <w:rsid w:val="006D4765"/>
    <w:rsid w:val="0070490C"/>
    <w:rsid w:val="007119B0"/>
    <w:rsid w:val="00717E52"/>
    <w:rsid w:val="00721E15"/>
    <w:rsid w:val="00743465"/>
    <w:rsid w:val="00762E45"/>
    <w:rsid w:val="00763AA2"/>
    <w:rsid w:val="007749BB"/>
    <w:rsid w:val="00790210"/>
    <w:rsid w:val="007A4DFD"/>
    <w:rsid w:val="007A5F08"/>
    <w:rsid w:val="007B06E6"/>
    <w:rsid w:val="007B13CD"/>
    <w:rsid w:val="007B5E99"/>
    <w:rsid w:val="007B6410"/>
    <w:rsid w:val="007B6B69"/>
    <w:rsid w:val="007D1D25"/>
    <w:rsid w:val="0080016D"/>
    <w:rsid w:val="008036BF"/>
    <w:rsid w:val="00814202"/>
    <w:rsid w:val="00816024"/>
    <w:rsid w:val="00823B1B"/>
    <w:rsid w:val="0082484B"/>
    <w:rsid w:val="008261CC"/>
    <w:rsid w:val="00835859"/>
    <w:rsid w:val="008371F0"/>
    <w:rsid w:val="0084357C"/>
    <w:rsid w:val="00845FD7"/>
    <w:rsid w:val="008636E6"/>
    <w:rsid w:val="00867775"/>
    <w:rsid w:val="00876B33"/>
    <w:rsid w:val="0088432D"/>
    <w:rsid w:val="008B4D11"/>
    <w:rsid w:val="008C451F"/>
    <w:rsid w:val="008D1349"/>
    <w:rsid w:val="008E2C25"/>
    <w:rsid w:val="008F5ED3"/>
    <w:rsid w:val="008F67DE"/>
    <w:rsid w:val="009025F7"/>
    <w:rsid w:val="00907F6A"/>
    <w:rsid w:val="00914844"/>
    <w:rsid w:val="009222D6"/>
    <w:rsid w:val="00931CB5"/>
    <w:rsid w:val="00932BCA"/>
    <w:rsid w:val="009357EB"/>
    <w:rsid w:val="00936D6F"/>
    <w:rsid w:val="00945D54"/>
    <w:rsid w:val="00962132"/>
    <w:rsid w:val="0096456E"/>
    <w:rsid w:val="00977435"/>
    <w:rsid w:val="009855A6"/>
    <w:rsid w:val="009962B4"/>
    <w:rsid w:val="0099642E"/>
    <w:rsid w:val="009B7176"/>
    <w:rsid w:val="009C63B1"/>
    <w:rsid w:val="009C71FB"/>
    <w:rsid w:val="009D0052"/>
    <w:rsid w:val="009D3C89"/>
    <w:rsid w:val="009D4EFD"/>
    <w:rsid w:val="009E6961"/>
    <w:rsid w:val="009F22F5"/>
    <w:rsid w:val="009F3E14"/>
    <w:rsid w:val="009F6D96"/>
    <w:rsid w:val="009F7AFD"/>
    <w:rsid w:val="00A04B3E"/>
    <w:rsid w:val="00A25735"/>
    <w:rsid w:val="00A25947"/>
    <w:rsid w:val="00A32FDF"/>
    <w:rsid w:val="00A66D99"/>
    <w:rsid w:val="00A74AB1"/>
    <w:rsid w:val="00A75B36"/>
    <w:rsid w:val="00A773A3"/>
    <w:rsid w:val="00A84E2B"/>
    <w:rsid w:val="00A9189F"/>
    <w:rsid w:val="00A9782A"/>
    <w:rsid w:val="00AA2A65"/>
    <w:rsid w:val="00AA4339"/>
    <w:rsid w:val="00AB1655"/>
    <w:rsid w:val="00AD00E1"/>
    <w:rsid w:val="00AF5DFB"/>
    <w:rsid w:val="00B1119D"/>
    <w:rsid w:val="00B179DE"/>
    <w:rsid w:val="00B60000"/>
    <w:rsid w:val="00B750FD"/>
    <w:rsid w:val="00B86AD0"/>
    <w:rsid w:val="00BA4462"/>
    <w:rsid w:val="00BB0384"/>
    <w:rsid w:val="00BB6604"/>
    <w:rsid w:val="00BC303C"/>
    <w:rsid w:val="00BF1CD4"/>
    <w:rsid w:val="00C04874"/>
    <w:rsid w:val="00C05766"/>
    <w:rsid w:val="00C06D39"/>
    <w:rsid w:val="00C1119C"/>
    <w:rsid w:val="00C27A03"/>
    <w:rsid w:val="00C30BD9"/>
    <w:rsid w:val="00C42CD8"/>
    <w:rsid w:val="00C43423"/>
    <w:rsid w:val="00C436DF"/>
    <w:rsid w:val="00C53227"/>
    <w:rsid w:val="00C61892"/>
    <w:rsid w:val="00C76D4A"/>
    <w:rsid w:val="00C7785F"/>
    <w:rsid w:val="00C95DF5"/>
    <w:rsid w:val="00CA1C81"/>
    <w:rsid w:val="00CA2CDC"/>
    <w:rsid w:val="00CA4D15"/>
    <w:rsid w:val="00CA7F98"/>
    <w:rsid w:val="00CB70AA"/>
    <w:rsid w:val="00CD554E"/>
    <w:rsid w:val="00CE157B"/>
    <w:rsid w:val="00CF64AE"/>
    <w:rsid w:val="00D10A7F"/>
    <w:rsid w:val="00D11D99"/>
    <w:rsid w:val="00D12547"/>
    <w:rsid w:val="00D13E12"/>
    <w:rsid w:val="00D409A0"/>
    <w:rsid w:val="00D556E4"/>
    <w:rsid w:val="00D61D56"/>
    <w:rsid w:val="00D65D5B"/>
    <w:rsid w:val="00D709FC"/>
    <w:rsid w:val="00D76D15"/>
    <w:rsid w:val="00D8063D"/>
    <w:rsid w:val="00D91FC3"/>
    <w:rsid w:val="00DC2231"/>
    <w:rsid w:val="00DC7810"/>
    <w:rsid w:val="00DD306C"/>
    <w:rsid w:val="00DE67A0"/>
    <w:rsid w:val="00E00E4F"/>
    <w:rsid w:val="00E022EA"/>
    <w:rsid w:val="00E2110B"/>
    <w:rsid w:val="00E221EF"/>
    <w:rsid w:val="00E2600C"/>
    <w:rsid w:val="00E34B2B"/>
    <w:rsid w:val="00E4158D"/>
    <w:rsid w:val="00E535BA"/>
    <w:rsid w:val="00E6154D"/>
    <w:rsid w:val="00EA4C79"/>
    <w:rsid w:val="00EA76BF"/>
    <w:rsid w:val="00EB05D6"/>
    <w:rsid w:val="00EC38A8"/>
    <w:rsid w:val="00EC5879"/>
    <w:rsid w:val="00EC6B78"/>
    <w:rsid w:val="00ED5A2D"/>
    <w:rsid w:val="00EE4110"/>
    <w:rsid w:val="00EE49F3"/>
    <w:rsid w:val="00EE61DB"/>
    <w:rsid w:val="00EF52BA"/>
    <w:rsid w:val="00EF7759"/>
    <w:rsid w:val="00F01136"/>
    <w:rsid w:val="00F06920"/>
    <w:rsid w:val="00F07D11"/>
    <w:rsid w:val="00F201C6"/>
    <w:rsid w:val="00F2457C"/>
    <w:rsid w:val="00F612F4"/>
    <w:rsid w:val="00F653D6"/>
    <w:rsid w:val="00F75C4B"/>
    <w:rsid w:val="00F813EA"/>
    <w:rsid w:val="00F902D1"/>
    <w:rsid w:val="00F9093B"/>
    <w:rsid w:val="00F954EC"/>
    <w:rsid w:val="00FA4BF3"/>
    <w:rsid w:val="00FC364E"/>
    <w:rsid w:val="00FC4D1A"/>
    <w:rsid w:val="00FC7F5A"/>
    <w:rsid w:val="00FD78E1"/>
    <w:rsid w:val="00FE3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EAC39"/>
  <w15:chartTrackingRefBased/>
  <w15:docId w15:val="{CBCC95BB-F2C8-4D08-BFAB-49B4AB1FC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136"/>
  </w:style>
  <w:style w:type="paragraph" w:styleId="Heading1">
    <w:name w:val="heading 1"/>
    <w:basedOn w:val="Normal"/>
    <w:next w:val="Normal"/>
    <w:link w:val="Heading1Char"/>
    <w:uiPriority w:val="9"/>
    <w:qFormat/>
    <w:rsid w:val="00AA43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76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D4B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D00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4BD5"/>
    <w:rPr>
      <w:rFonts w:ascii="Times New Roman" w:eastAsia="Times New Roman" w:hAnsi="Times New Roman" w:cs="Times New Roman"/>
      <w:b/>
      <w:bCs/>
      <w:sz w:val="27"/>
      <w:szCs w:val="27"/>
    </w:rPr>
  </w:style>
  <w:style w:type="paragraph" w:styleId="NormalWeb">
    <w:name w:val="Normal (Web)"/>
    <w:basedOn w:val="Normal"/>
    <w:uiPriority w:val="99"/>
    <w:unhideWhenUsed/>
    <w:rsid w:val="005D4B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4BD5"/>
    <w:rPr>
      <w:b/>
      <w:bCs/>
    </w:rPr>
  </w:style>
  <w:style w:type="paragraph" w:styleId="ListParagraph">
    <w:name w:val="List Paragraph"/>
    <w:basedOn w:val="Normal"/>
    <w:uiPriority w:val="34"/>
    <w:qFormat/>
    <w:rsid w:val="00C436DF"/>
    <w:pPr>
      <w:ind w:left="720"/>
      <w:contextualSpacing/>
    </w:pPr>
  </w:style>
  <w:style w:type="character" w:styleId="Hyperlink">
    <w:name w:val="Hyperlink"/>
    <w:basedOn w:val="DefaultParagraphFont"/>
    <w:uiPriority w:val="99"/>
    <w:unhideWhenUsed/>
    <w:rsid w:val="006C2ADB"/>
    <w:rPr>
      <w:color w:val="0563C1" w:themeColor="hyperlink"/>
      <w:u w:val="single"/>
    </w:rPr>
  </w:style>
  <w:style w:type="character" w:styleId="UnresolvedMention">
    <w:name w:val="Unresolved Mention"/>
    <w:basedOn w:val="DefaultParagraphFont"/>
    <w:uiPriority w:val="99"/>
    <w:semiHidden/>
    <w:unhideWhenUsed/>
    <w:rsid w:val="006C2ADB"/>
    <w:rPr>
      <w:color w:val="605E5C"/>
      <w:shd w:val="clear" w:color="auto" w:fill="E1DFDD"/>
    </w:rPr>
  </w:style>
  <w:style w:type="character" w:customStyle="1" w:styleId="Heading2Char">
    <w:name w:val="Heading 2 Char"/>
    <w:basedOn w:val="DefaultParagraphFont"/>
    <w:link w:val="Heading2"/>
    <w:uiPriority w:val="9"/>
    <w:rsid w:val="002E76A3"/>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A25735"/>
    <w:rPr>
      <w:i/>
      <w:iCs/>
    </w:rPr>
  </w:style>
  <w:style w:type="character" w:customStyle="1" w:styleId="Heading4Char">
    <w:name w:val="Heading 4 Char"/>
    <w:basedOn w:val="DefaultParagraphFont"/>
    <w:link w:val="Heading4"/>
    <w:uiPriority w:val="9"/>
    <w:semiHidden/>
    <w:rsid w:val="009D0052"/>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AA433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C7488"/>
    <w:pPr>
      <w:outlineLvl w:val="9"/>
    </w:pPr>
  </w:style>
  <w:style w:type="paragraph" w:styleId="TOC1">
    <w:name w:val="toc 1"/>
    <w:basedOn w:val="Normal"/>
    <w:next w:val="Normal"/>
    <w:autoRedefine/>
    <w:uiPriority w:val="39"/>
    <w:unhideWhenUsed/>
    <w:rsid w:val="004C7488"/>
    <w:pPr>
      <w:spacing w:after="100"/>
    </w:pPr>
  </w:style>
  <w:style w:type="paragraph" w:styleId="TOC2">
    <w:name w:val="toc 2"/>
    <w:basedOn w:val="Normal"/>
    <w:next w:val="Normal"/>
    <w:autoRedefine/>
    <w:uiPriority w:val="39"/>
    <w:unhideWhenUsed/>
    <w:rsid w:val="004C7488"/>
    <w:pPr>
      <w:spacing w:after="100"/>
      <w:ind w:left="220"/>
    </w:pPr>
  </w:style>
  <w:style w:type="paragraph" w:styleId="TOC3">
    <w:name w:val="toc 3"/>
    <w:basedOn w:val="Normal"/>
    <w:next w:val="Normal"/>
    <w:autoRedefine/>
    <w:uiPriority w:val="39"/>
    <w:unhideWhenUsed/>
    <w:rsid w:val="004C7488"/>
    <w:pPr>
      <w:spacing w:after="100"/>
      <w:ind w:left="440"/>
    </w:pPr>
  </w:style>
  <w:style w:type="paragraph" w:styleId="Header">
    <w:name w:val="header"/>
    <w:basedOn w:val="Normal"/>
    <w:link w:val="HeaderChar"/>
    <w:uiPriority w:val="99"/>
    <w:unhideWhenUsed/>
    <w:rsid w:val="00A259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947"/>
  </w:style>
  <w:style w:type="paragraph" w:styleId="Footer">
    <w:name w:val="footer"/>
    <w:basedOn w:val="Normal"/>
    <w:link w:val="FooterChar"/>
    <w:uiPriority w:val="99"/>
    <w:unhideWhenUsed/>
    <w:rsid w:val="00A259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947"/>
  </w:style>
  <w:style w:type="character" w:styleId="FollowedHyperlink">
    <w:name w:val="FollowedHyperlink"/>
    <w:basedOn w:val="DefaultParagraphFont"/>
    <w:uiPriority w:val="99"/>
    <w:semiHidden/>
    <w:unhideWhenUsed/>
    <w:rsid w:val="001C6C34"/>
    <w:rPr>
      <w:color w:val="954F72" w:themeColor="followedHyperlink"/>
      <w:u w:val="single"/>
    </w:rPr>
  </w:style>
  <w:style w:type="paragraph" w:styleId="NoSpacing">
    <w:name w:val="No Spacing"/>
    <w:uiPriority w:val="1"/>
    <w:qFormat/>
    <w:rsid w:val="00EE61DB"/>
    <w:pPr>
      <w:spacing w:after="0" w:line="240" w:lineRule="auto"/>
    </w:pPr>
  </w:style>
  <w:style w:type="paragraph" w:styleId="Caption">
    <w:name w:val="caption"/>
    <w:basedOn w:val="Normal"/>
    <w:next w:val="Normal"/>
    <w:uiPriority w:val="35"/>
    <w:unhideWhenUsed/>
    <w:qFormat/>
    <w:rsid w:val="00DC223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551ED"/>
    <w:pPr>
      <w:spacing w:after="0"/>
    </w:pPr>
  </w:style>
  <w:style w:type="table" w:styleId="TableGrid">
    <w:name w:val="Table Grid"/>
    <w:basedOn w:val="TableNormal"/>
    <w:uiPriority w:val="39"/>
    <w:rsid w:val="00555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text">
    <w:name w:val="title-text"/>
    <w:basedOn w:val="DefaultParagraphFont"/>
    <w:rsid w:val="00A75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84779">
      <w:bodyDiv w:val="1"/>
      <w:marLeft w:val="0"/>
      <w:marRight w:val="0"/>
      <w:marTop w:val="0"/>
      <w:marBottom w:val="0"/>
      <w:divBdr>
        <w:top w:val="none" w:sz="0" w:space="0" w:color="auto"/>
        <w:left w:val="none" w:sz="0" w:space="0" w:color="auto"/>
        <w:bottom w:val="none" w:sz="0" w:space="0" w:color="auto"/>
        <w:right w:val="none" w:sz="0" w:space="0" w:color="auto"/>
      </w:divBdr>
    </w:div>
    <w:div w:id="90244113">
      <w:bodyDiv w:val="1"/>
      <w:marLeft w:val="0"/>
      <w:marRight w:val="0"/>
      <w:marTop w:val="0"/>
      <w:marBottom w:val="0"/>
      <w:divBdr>
        <w:top w:val="none" w:sz="0" w:space="0" w:color="auto"/>
        <w:left w:val="none" w:sz="0" w:space="0" w:color="auto"/>
        <w:bottom w:val="none" w:sz="0" w:space="0" w:color="auto"/>
        <w:right w:val="none" w:sz="0" w:space="0" w:color="auto"/>
      </w:divBdr>
    </w:div>
    <w:div w:id="101389752">
      <w:bodyDiv w:val="1"/>
      <w:marLeft w:val="0"/>
      <w:marRight w:val="0"/>
      <w:marTop w:val="0"/>
      <w:marBottom w:val="0"/>
      <w:divBdr>
        <w:top w:val="none" w:sz="0" w:space="0" w:color="auto"/>
        <w:left w:val="none" w:sz="0" w:space="0" w:color="auto"/>
        <w:bottom w:val="none" w:sz="0" w:space="0" w:color="auto"/>
        <w:right w:val="none" w:sz="0" w:space="0" w:color="auto"/>
      </w:divBdr>
    </w:div>
    <w:div w:id="135535568">
      <w:bodyDiv w:val="1"/>
      <w:marLeft w:val="0"/>
      <w:marRight w:val="0"/>
      <w:marTop w:val="0"/>
      <w:marBottom w:val="0"/>
      <w:divBdr>
        <w:top w:val="none" w:sz="0" w:space="0" w:color="auto"/>
        <w:left w:val="none" w:sz="0" w:space="0" w:color="auto"/>
        <w:bottom w:val="none" w:sz="0" w:space="0" w:color="auto"/>
        <w:right w:val="none" w:sz="0" w:space="0" w:color="auto"/>
      </w:divBdr>
    </w:div>
    <w:div w:id="176969434">
      <w:bodyDiv w:val="1"/>
      <w:marLeft w:val="0"/>
      <w:marRight w:val="0"/>
      <w:marTop w:val="0"/>
      <w:marBottom w:val="0"/>
      <w:divBdr>
        <w:top w:val="none" w:sz="0" w:space="0" w:color="auto"/>
        <w:left w:val="none" w:sz="0" w:space="0" w:color="auto"/>
        <w:bottom w:val="none" w:sz="0" w:space="0" w:color="auto"/>
        <w:right w:val="none" w:sz="0" w:space="0" w:color="auto"/>
      </w:divBdr>
      <w:divsChild>
        <w:div w:id="1279800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00863">
      <w:bodyDiv w:val="1"/>
      <w:marLeft w:val="0"/>
      <w:marRight w:val="0"/>
      <w:marTop w:val="0"/>
      <w:marBottom w:val="0"/>
      <w:divBdr>
        <w:top w:val="none" w:sz="0" w:space="0" w:color="auto"/>
        <w:left w:val="none" w:sz="0" w:space="0" w:color="auto"/>
        <w:bottom w:val="none" w:sz="0" w:space="0" w:color="auto"/>
        <w:right w:val="none" w:sz="0" w:space="0" w:color="auto"/>
      </w:divBdr>
    </w:div>
    <w:div w:id="234705515">
      <w:bodyDiv w:val="1"/>
      <w:marLeft w:val="0"/>
      <w:marRight w:val="0"/>
      <w:marTop w:val="0"/>
      <w:marBottom w:val="0"/>
      <w:divBdr>
        <w:top w:val="none" w:sz="0" w:space="0" w:color="auto"/>
        <w:left w:val="none" w:sz="0" w:space="0" w:color="auto"/>
        <w:bottom w:val="none" w:sz="0" w:space="0" w:color="auto"/>
        <w:right w:val="none" w:sz="0" w:space="0" w:color="auto"/>
      </w:divBdr>
    </w:div>
    <w:div w:id="288558819">
      <w:bodyDiv w:val="1"/>
      <w:marLeft w:val="0"/>
      <w:marRight w:val="0"/>
      <w:marTop w:val="0"/>
      <w:marBottom w:val="0"/>
      <w:divBdr>
        <w:top w:val="none" w:sz="0" w:space="0" w:color="auto"/>
        <w:left w:val="none" w:sz="0" w:space="0" w:color="auto"/>
        <w:bottom w:val="none" w:sz="0" w:space="0" w:color="auto"/>
        <w:right w:val="none" w:sz="0" w:space="0" w:color="auto"/>
      </w:divBdr>
    </w:div>
    <w:div w:id="296450327">
      <w:bodyDiv w:val="1"/>
      <w:marLeft w:val="0"/>
      <w:marRight w:val="0"/>
      <w:marTop w:val="0"/>
      <w:marBottom w:val="0"/>
      <w:divBdr>
        <w:top w:val="none" w:sz="0" w:space="0" w:color="auto"/>
        <w:left w:val="none" w:sz="0" w:space="0" w:color="auto"/>
        <w:bottom w:val="none" w:sz="0" w:space="0" w:color="auto"/>
        <w:right w:val="none" w:sz="0" w:space="0" w:color="auto"/>
      </w:divBdr>
    </w:div>
    <w:div w:id="307049732">
      <w:bodyDiv w:val="1"/>
      <w:marLeft w:val="0"/>
      <w:marRight w:val="0"/>
      <w:marTop w:val="0"/>
      <w:marBottom w:val="0"/>
      <w:divBdr>
        <w:top w:val="none" w:sz="0" w:space="0" w:color="auto"/>
        <w:left w:val="none" w:sz="0" w:space="0" w:color="auto"/>
        <w:bottom w:val="none" w:sz="0" w:space="0" w:color="auto"/>
        <w:right w:val="none" w:sz="0" w:space="0" w:color="auto"/>
      </w:divBdr>
    </w:div>
    <w:div w:id="315569383">
      <w:bodyDiv w:val="1"/>
      <w:marLeft w:val="0"/>
      <w:marRight w:val="0"/>
      <w:marTop w:val="0"/>
      <w:marBottom w:val="0"/>
      <w:divBdr>
        <w:top w:val="none" w:sz="0" w:space="0" w:color="auto"/>
        <w:left w:val="none" w:sz="0" w:space="0" w:color="auto"/>
        <w:bottom w:val="none" w:sz="0" w:space="0" w:color="auto"/>
        <w:right w:val="none" w:sz="0" w:space="0" w:color="auto"/>
      </w:divBdr>
    </w:div>
    <w:div w:id="348138741">
      <w:bodyDiv w:val="1"/>
      <w:marLeft w:val="0"/>
      <w:marRight w:val="0"/>
      <w:marTop w:val="0"/>
      <w:marBottom w:val="0"/>
      <w:divBdr>
        <w:top w:val="none" w:sz="0" w:space="0" w:color="auto"/>
        <w:left w:val="none" w:sz="0" w:space="0" w:color="auto"/>
        <w:bottom w:val="none" w:sz="0" w:space="0" w:color="auto"/>
        <w:right w:val="none" w:sz="0" w:space="0" w:color="auto"/>
      </w:divBdr>
    </w:div>
    <w:div w:id="380448614">
      <w:bodyDiv w:val="1"/>
      <w:marLeft w:val="0"/>
      <w:marRight w:val="0"/>
      <w:marTop w:val="0"/>
      <w:marBottom w:val="0"/>
      <w:divBdr>
        <w:top w:val="none" w:sz="0" w:space="0" w:color="auto"/>
        <w:left w:val="none" w:sz="0" w:space="0" w:color="auto"/>
        <w:bottom w:val="none" w:sz="0" w:space="0" w:color="auto"/>
        <w:right w:val="none" w:sz="0" w:space="0" w:color="auto"/>
      </w:divBdr>
    </w:div>
    <w:div w:id="386613163">
      <w:bodyDiv w:val="1"/>
      <w:marLeft w:val="0"/>
      <w:marRight w:val="0"/>
      <w:marTop w:val="0"/>
      <w:marBottom w:val="0"/>
      <w:divBdr>
        <w:top w:val="none" w:sz="0" w:space="0" w:color="auto"/>
        <w:left w:val="none" w:sz="0" w:space="0" w:color="auto"/>
        <w:bottom w:val="none" w:sz="0" w:space="0" w:color="auto"/>
        <w:right w:val="none" w:sz="0" w:space="0" w:color="auto"/>
      </w:divBdr>
    </w:div>
    <w:div w:id="408701460">
      <w:bodyDiv w:val="1"/>
      <w:marLeft w:val="0"/>
      <w:marRight w:val="0"/>
      <w:marTop w:val="0"/>
      <w:marBottom w:val="0"/>
      <w:divBdr>
        <w:top w:val="none" w:sz="0" w:space="0" w:color="auto"/>
        <w:left w:val="none" w:sz="0" w:space="0" w:color="auto"/>
        <w:bottom w:val="none" w:sz="0" w:space="0" w:color="auto"/>
        <w:right w:val="none" w:sz="0" w:space="0" w:color="auto"/>
      </w:divBdr>
    </w:div>
    <w:div w:id="409086252">
      <w:bodyDiv w:val="1"/>
      <w:marLeft w:val="0"/>
      <w:marRight w:val="0"/>
      <w:marTop w:val="0"/>
      <w:marBottom w:val="0"/>
      <w:divBdr>
        <w:top w:val="none" w:sz="0" w:space="0" w:color="auto"/>
        <w:left w:val="none" w:sz="0" w:space="0" w:color="auto"/>
        <w:bottom w:val="none" w:sz="0" w:space="0" w:color="auto"/>
        <w:right w:val="none" w:sz="0" w:space="0" w:color="auto"/>
      </w:divBdr>
    </w:div>
    <w:div w:id="420371264">
      <w:bodyDiv w:val="1"/>
      <w:marLeft w:val="0"/>
      <w:marRight w:val="0"/>
      <w:marTop w:val="0"/>
      <w:marBottom w:val="0"/>
      <w:divBdr>
        <w:top w:val="none" w:sz="0" w:space="0" w:color="auto"/>
        <w:left w:val="none" w:sz="0" w:space="0" w:color="auto"/>
        <w:bottom w:val="none" w:sz="0" w:space="0" w:color="auto"/>
        <w:right w:val="none" w:sz="0" w:space="0" w:color="auto"/>
      </w:divBdr>
    </w:div>
    <w:div w:id="433283890">
      <w:bodyDiv w:val="1"/>
      <w:marLeft w:val="0"/>
      <w:marRight w:val="0"/>
      <w:marTop w:val="0"/>
      <w:marBottom w:val="0"/>
      <w:divBdr>
        <w:top w:val="none" w:sz="0" w:space="0" w:color="auto"/>
        <w:left w:val="none" w:sz="0" w:space="0" w:color="auto"/>
        <w:bottom w:val="none" w:sz="0" w:space="0" w:color="auto"/>
        <w:right w:val="none" w:sz="0" w:space="0" w:color="auto"/>
      </w:divBdr>
    </w:div>
    <w:div w:id="444691288">
      <w:bodyDiv w:val="1"/>
      <w:marLeft w:val="0"/>
      <w:marRight w:val="0"/>
      <w:marTop w:val="0"/>
      <w:marBottom w:val="0"/>
      <w:divBdr>
        <w:top w:val="none" w:sz="0" w:space="0" w:color="auto"/>
        <w:left w:val="none" w:sz="0" w:space="0" w:color="auto"/>
        <w:bottom w:val="none" w:sz="0" w:space="0" w:color="auto"/>
        <w:right w:val="none" w:sz="0" w:space="0" w:color="auto"/>
      </w:divBdr>
    </w:div>
    <w:div w:id="460152944">
      <w:bodyDiv w:val="1"/>
      <w:marLeft w:val="0"/>
      <w:marRight w:val="0"/>
      <w:marTop w:val="0"/>
      <w:marBottom w:val="0"/>
      <w:divBdr>
        <w:top w:val="none" w:sz="0" w:space="0" w:color="auto"/>
        <w:left w:val="none" w:sz="0" w:space="0" w:color="auto"/>
        <w:bottom w:val="none" w:sz="0" w:space="0" w:color="auto"/>
        <w:right w:val="none" w:sz="0" w:space="0" w:color="auto"/>
      </w:divBdr>
    </w:div>
    <w:div w:id="474415961">
      <w:bodyDiv w:val="1"/>
      <w:marLeft w:val="0"/>
      <w:marRight w:val="0"/>
      <w:marTop w:val="0"/>
      <w:marBottom w:val="0"/>
      <w:divBdr>
        <w:top w:val="none" w:sz="0" w:space="0" w:color="auto"/>
        <w:left w:val="none" w:sz="0" w:space="0" w:color="auto"/>
        <w:bottom w:val="none" w:sz="0" w:space="0" w:color="auto"/>
        <w:right w:val="none" w:sz="0" w:space="0" w:color="auto"/>
      </w:divBdr>
    </w:div>
    <w:div w:id="498160701">
      <w:bodyDiv w:val="1"/>
      <w:marLeft w:val="0"/>
      <w:marRight w:val="0"/>
      <w:marTop w:val="0"/>
      <w:marBottom w:val="0"/>
      <w:divBdr>
        <w:top w:val="none" w:sz="0" w:space="0" w:color="auto"/>
        <w:left w:val="none" w:sz="0" w:space="0" w:color="auto"/>
        <w:bottom w:val="none" w:sz="0" w:space="0" w:color="auto"/>
        <w:right w:val="none" w:sz="0" w:space="0" w:color="auto"/>
      </w:divBdr>
    </w:div>
    <w:div w:id="505175135">
      <w:bodyDiv w:val="1"/>
      <w:marLeft w:val="0"/>
      <w:marRight w:val="0"/>
      <w:marTop w:val="0"/>
      <w:marBottom w:val="0"/>
      <w:divBdr>
        <w:top w:val="none" w:sz="0" w:space="0" w:color="auto"/>
        <w:left w:val="none" w:sz="0" w:space="0" w:color="auto"/>
        <w:bottom w:val="none" w:sz="0" w:space="0" w:color="auto"/>
        <w:right w:val="none" w:sz="0" w:space="0" w:color="auto"/>
      </w:divBdr>
      <w:divsChild>
        <w:div w:id="1467166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891192">
      <w:bodyDiv w:val="1"/>
      <w:marLeft w:val="0"/>
      <w:marRight w:val="0"/>
      <w:marTop w:val="0"/>
      <w:marBottom w:val="0"/>
      <w:divBdr>
        <w:top w:val="none" w:sz="0" w:space="0" w:color="auto"/>
        <w:left w:val="none" w:sz="0" w:space="0" w:color="auto"/>
        <w:bottom w:val="none" w:sz="0" w:space="0" w:color="auto"/>
        <w:right w:val="none" w:sz="0" w:space="0" w:color="auto"/>
      </w:divBdr>
    </w:div>
    <w:div w:id="617831887">
      <w:bodyDiv w:val="1"/>
      <w:marLeft w:val="0"/>
      <w:marRight w:val="0"/>
      <w:marTop w:val="0"/>
      <w:marBottom w:val="0"/>
      <w:divBdr>
        <w:top w:val="none" w:sz="0" w:space="0" w:color="auto"/>
        <w:left w:val="none" w:sz="0" w:space="0" w:color="auto"/>
        <w:bottom w:val="none" w:sz="0" w:space="0" w:color="auto"/>
        <w:right w:val="none" w:sz="0" w:space="0" w:color="auto"/>
      </w:divBdr>
    </w:div>
    <w:div w:id="618028050">
      <w:bodyDiv w:val="1"/>
      <w:marLeft w:val="0"/>
      <w:marRight w:val="0"/>
      <w:marTop w:val="0"/>
      <w:marBottom w:val="0"/>
      <w:divBdr>
        <w:top w:val="none" w:sz="0" w:space="0" w:color="auto"/>
        <w:left w:val="none" w:sz="0" w:space="0" w:color="auto"/>
        <w:bottom w:val="none" w:sz="0" w:space="0" w:color="auto"/>
        <w:right w:val="none" w:sz="0" w:space="0" w:color="auto"/>
      </w:divBdr>
    </w:div>
    <w:div w:id="661543436">
      <w:bodyDiv w:val="1"/>
      <w:marLeft w:val="0"/>
      <w:marRight w:val="0"/>
      <w:marTop w:val="0"/>
      <w:marBottom w:val="0"/>
      <w:divBdr>
        <w:top w:val="none" w:sz="0" w:space="0" w:color="auto"/>
        <w:left w:val="none" w:sz="0" w:space="0" w:color="auto"/>
        <w:bottom w:val="none" w:sz="0" w:space="0" w:color="auto"/>
        <w:right w:val="none" w:sz="0" w:space="0" w:color="auto"/>
      </w:divBdr>
    </w:div>
    <w:div w:id="683433138">
      <w:bodyDiv w:val="1"/>
      <w:marLeft w:val="0"/>
      <w:marRight w:val="0"/>
      <w:marTop w:val="0"/>
      <w:marBottom w:val="0"/>
      <w:divBdr>
        <w:top w:val="none" w:sz="0" w:space="0" w:color="auto"/>
        <w:left w:val="none" w:sz="0" w:space="0" w:color="auto"/>
        <w:bottom w:val="none" w:sz="0" w:space="0" w:color="auto"/>
        <w:right w:val="none" w:sz="0" w:space="0" w:color="auto"/>
      </w:divBdr>
    </w:div>
    <w:div w:id="733117082">
      <w:bodyDiv w:val="1"/>
      <w:marLeft w:val="0"/>
      <w:marRight w:val="0"/>
      <w:marTop w:val="0"/>
      <w:marBottom w:val="0"/>
      <w:divBdr>
        <w:top w:val="none" w:sz="0" w:space="0" w:color="auto"/>
        <w:left w:val="none" w:sz="0" w:space="0" w:color="auto"/>
        <w:bottom w:val="none" w:sz="0" w:space="0" w:color="auto"/>
        <w:right w:val="none" w:sz="0" w:space="0" w:color="auto"/>
      </w:divBdr>
    </w:div>
    <w:div w:id="794370993">
      <w:bodyDiv w:val="1"/>
      <w:marLeft w:val="0"/>
      <w:marRight w:val="0"/>
      <w:marTop w:val="0"/>
      <w:marBottom w:val="0"/>
      <w:divBdr>
        <w:top w:val="none" w:sz="0" w:space="0" w:color="auto"/>
        <w:left w:val="none" w:sz="0" w:space="0" w:color="auto"/>
        <w:bottom w:val="none" w:sz="0" w:space="0" w:color="auto"/>
        <w:right w:val="none" w:sz="0" w:space="0" w:color="auto"/>
      </w:divBdr>
    </w:div>
    <w:div w:id="809639826">
      <w:bodyDiv w:val="1"/>
      <w:marLeft w:val="0"/>
      <w:marRight w:val="0"/>
      <w:marTop w:val="0"/>
      <w:marBottom w:val="0"/>
      <w:divBdr>
        <w:top w:val="none" w:sz="0" w:space="0" w:color="auto"/>
        <w:left w:val="none" w:sz="0" w:space="0" w:color="auto"/>
        <w:bottom w:val="none" w:sz="0" w:space="0" w:color="auto"/>
        <w:right w:val="none" w:sz="0" w:space="0" w:color="auto"/>
      </w:divBdr>
      <w:divsChild>
        <w:div w:id="1641880253">
          <w:marLeft w:val="0"/>
          <w:marRight w:val="0"/>
          <w:marTop w:val="450"/>
          <w:marBottom w:val="450"/>
          <w:divBdr>
            <w:top w:val="none" w:sz="0" w:space="0" w:color="auto"/>
            <w:left w:val="none" w:sz="0" w:space="0" w:color="auto"/>
            <w:bottom w:val="none" w:sz="0" w:space="0" w:color="auto"/>
            <w:right w:val="none" w:sz="0" w:space="0" w:color="auto"/>
          </w:divBdr>
        </w:div>
        <w:div w:id="1627929350">
          <w:marLeft w:val="0"/>
          <w:marRight w:val="0"/>
          <w:marTop w:val="450"/>
          <w:marBottom w:val="240"/>
          <w:divBdr>
            <w:top w:val="none" w:sz="0" w:space="0" w:color="auto"/>
            <w:left w:val="none" w:sz="0" w:space="0" w:color="auto"/>
            <w:bottom w:val="none" w:sz="0" w:space="0" w:color="auto"/>
            <w:right w:val="none" w:sz="0" w:space="0" w:color="auto"/>
          </w:divBdr>
        </w:div>
        <w:div w:id="1843545545">
          <w:marLeft w:val="0"/>
          <w:marRight w:val="0"/>
          <w:marTop w:val="240"/>
          <w:marBottom w:val="240"/>
          <w:divBdr>
            <w:top w:val="none" w:sz="0" w:space="0" w:color="auto"/>
            <w:left w:val="none" w:sz="0" w:space="0" w:color="auto"/>
            <w:bottom w:val="none" w:sz="0" w:space="0" w:color="auto"/>
            <w:right w:val="none" w:sz="0" w:space="0" w:color="auto"/>
          </w:divBdr>
        </w:div>
      </w:divsChild>
    </w:div>
    <w:div w:id="845245861">
      <w:bodyDiv w:val="1"/>
      <w:marLeft w:val="0"/>
      <w:marRight w:val="0"/>
      <w:marTop w:val="0"/>
      <w:marBottom w:val="0"/>
      <w:divBdr>
        <w:top w:val="none" w:sz="0" w:space="0" w:color="auto"/>
        <w:left w:val="none" w:sz="0" w:space="0" w:color="auto"/>
        <w:bottom w:val="none" w:sz="0" w:space="0" w:color="auto"/>
        <w:right w:val="none" w:sz="0" w:space="0" w:color="auto"/>
      </w:divBdr>
    </w:div>
    <w:div w:id="890531115">
      <w:bodyDiv w:val="1"/>
      <w:marLeft w:val="0"/>
      <w:marRight w:val="0"/>
      <w:marTop w:val="0"/>
      <w:marBottom w:val="0"/>
      <w:divBdr>
        <w:top w:val="none" w:sz="0" w:space="0" w:color="auto"/>
        <w:left w:val="none" w:sz="0" w:space="0" w:color="auto"/>
        <w:bottom w:val="none" w:sz="0" w:space="0" w:color="auto"/>
        <w:right w:val="none" w:sz="0" w:space="0" w:color="auto"/>
      </w:divBdr>
    </w:div>
    <w:div w:id="979193884">
      <w:bodyDiv w:val="1"/>
      <w:marLeft w:val="0"/>
      <w:marRight w:val="0"/>
      <w:marTop w:val="0"/>
      <w:marBottom w:val="0"/>
      <w:divBdr>
        <w:top w:val="none" w:sz="0" w:space="0" w:color="auto"/>
        <w:left w:val="none" w:sz="0" w:space="0" w:color="auto"/>
        <w:bottom w:val="none" w:sz="0" w:space="0" w:color="auto"/>
        <w:right w:val="none" w:sz="0" w:space="0" w:color="auto"/>
      </w:divBdr>
    </w:div>
    <w:div w:id="1012874195">
      <w:bodyDiv w:val="1"/>
      <w:marLeft w:val="0"/>
      <w:marRight w:val="0"/>
      <w:marTop w:val="0"/>
      <w:marBottom w:val="0"/>
      <w:divBdr>
        <w:top w:val="none" w:sz="0" w:space="0" w:color="auto"/>
        <w:left w:val="none" w:sz="0" w:space="0" w:color="auto"/>
        <w:bottom w:val="none" w:sz="0" w:space="0" w:color="auto"/>
        <w:right w:val="none" w:sz="0" w:space="0" w:color="auto"/>
      </w:divBdr>
    </w:div>
    <w:div w:id="1043212715">
      <w:bodyDiv w:val="1"/>
      <w:marLeft w:val="0"/>
      <w:marRight w:val="0"/>
      <w:marTop w:val="0"/>
      <w:marBottom w:val="0"/>
      <w:divBdr>
        <w:top w:val="none" w:sz="0" w:space="0" w:color="auto"/>
        <w:left w:val="none" w:sz="0" w:space="0" w:color="auto"/>
        <w:bottom w:val="none" w:sz="0" w:space="0" w:color="auto"/>
        <w:right w:val="none" w:sz="0" w:space="0" w:color="auto"/>
      </w:divBdr>
    </w:div>
    <w:div w:id="1058286036">
      <w:bodyDiv w:val="1"/>
      <w:marLeft w:val="0"/>
      <w:marRight w:val="0"/>
      <w:marTop w:val="0"/>
      <w:marBottom w:val="0"/>
      <w:divBdr>
        <w:top w:val="none" w:sz="0" w:space="0" w:color="auto"/>
        <w:left w:val="none" w:sz="0" w:space="0" w:color="auto"/>
        <w:bottom w:val="none" w:sz="0" w:space="0" w:color="auto"/>
        <w:right w:val="none" w:sz="0" w:space="0" w:color="auto"/>
      </w:divBdr>
    </w:div>
    <w:div w:id="1151363682">
      <w:bodyDiv w:val="1"/>
      <w:marLeft w:val="0"/>
      <w:marRight w:val="0"/>
      <w:marTop w:val="0"/>
      <w:marBottom w:val="0"/>
      <w:divBdr>
        <w:top w:val="none" w:sz="0" w:space="0" w:color="auto"/>
        <w:left w:val="none" w:sz="0" w:space="0" w:color="auto"/>
        <w:bottom w:val="none" w:sz="0" w:space="0" w:color="auto"/>
        <w:right w:val="none" w:sz="0" w:space="0" w:color="auto"/>
      </w:divBdr>
    </w:div>
    <w:div w:id="1197736469">
      <w:bodyDiv w:val="1"/>
      <w:marLeft w:val="0"/>
      <w:marRight w:val="0"/>
      <w:marTop w:val="0"/>
      <w:marBottom w:val="0"/>
      <w:divBdr>
        <w:top w:val="none" w:sz="0" w:space="0" w:color="auto"/>
        <w:left w:val="none" w:sz="0" w:space="0" w:color="auto"/>
        <w:bottom w:val="none" w:sz="0" w:space="0" w:color="auto"/>
        <w:right w:val="none" w:sz="0" w:space="0" w:color="auto"/>
      </w:divBdr>
    </w:div>
    <w:div w:id="1209878614">
      <w:bodyDiv w:val="1"/>
      <w:marLeft w:val="0"/>
      <w:marRight w:val="0"/>
      <w:marTop w:val="0"/>
      <w:marBottom w:val="0"/>
      <w:divBdr>
        <w:top w:val="none" w:sz="0" w:space="0" w:color="auto"/>
        <w:left w:val="none" w:sz="0" w:space="0" w:color="auto"/>
        <w:bottom w:val="none" w:sz="0" w:space="0" w:color="auto"/>
        <w:right w:val="none" w:sz="0" w:space="0" w:color="auto"/>
      </w:divBdr>
      <w:divsChild>
        <w:div w:id="335618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939491">
      <w:bodyDiv w:val="1"/>
      <w:marLeft w:val="0"/>
      <w:marRight w:val="0"/>
      <w:marTop w:val="0"/>
      <w:marBottom w:val="0"/>
      <w:divBdr>
        <w:top w:val="none" w:sz="0" w:space="0" w:color="auto"/>
        <w:left w:val="none" w:sz="0" w:space="0" w:color="auto"/>
        <w:bottom w:val="none" w:sz="0" w:space="0" w:color="auto"/>
        <w:right w:val="none" w:sz="0" w:space="0" w:color="auto"/>
      </w:divBdr>
    </w:div>
    <w:div w:id="1319268696">
      <w:bodyDiv w:val="1"/>
      <w:marLeft w:val="0"/>
      <w:marRight w:val="0"/>
      <w:marTop w:val="0"/>
      <w:marBottom w:val="0"/>
      <w:divBdr>
        <w:top w:val="none" w:sz="0" w:space="0" w:color="auto"/>
        <w:left w:val="none" w:sz="0" w:space="0" w:color="auto"/>
        <w:bottom w:val="none" w:sz="0" w:space="0" w:color="auto"/>
        <w:right w:val="none" w:sz="0" w:space="0" w:color="auto"/>
      </w:divBdr>
      <w:divsChild>
        <w:div w:id="1658535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130010">
      <w:bodyDiv w:val="1"/>
      <w:marLeft w:val="0"/>
      <w:marRight w:val="0"/>
      <w:marTop w:val="0"/>
      <w:marBottom w:val="0"/>
      <w:divBdr>
        <w:top w:val="none" w:sz="0" w:space="0" w:color="auto"/>
        <w:left w:val="none" w:sz="0" w:space="0" w:color="auto"/>
        <w:bottom w:val="none" w:sz="0" w:space="0" w:color="auto"/>
        <w:right w:val="none" w:sz="0" w:space="0" w:color="auto"/>
      </w:divBdr>
    </w:div>
    <w:div w:id="1350064435">
      <w:bodyDiv w:val="1"/>
      <w:marLeft w:val="0"/>
      <w:marRight w:val="0"/>
      <w:marTop w:val="0"/>
      <w:marBottom w:val="0"/>
      <w:divBdr>
        <w:top w:val="none" w:sz="0" w:space="0" w:color="auto"/>
        <w:left w:val="none" w:sz="0" w:space="0" w:color="auto"/>
        <w:bottom w:val="none" w:sz="0" w:space="0" w:color="auto"/>
        <w:right w:val="none" w:sz="0" w:space="0" w:color="auto"/>
      </w:divBdr>
    </w:div>
    <w:div w:id="1359039056">
      <w:bodyDiv w:val="1"/>
      <w:marLeft w:val="0"/>
      <w:marRight w:val="0"/>
      <w:marTop w:val="0"/>
      <w:marBottom w:val="0"/>
      <w:divBdr>
        <w:top w:val="none" w:sz="0" w:space="0" w:color="auto"/>
        <w:left w:val="none" w:sz="0" w:space="0" w:color="auto"/>
        <w:bottom w:val="none" w:sz="0" w:space="0" w:color="auto"/>
        <w:right w:val="none" w:sz="0" w:space="0" w:color="auto"/>
      </w:divBdr>
    </w:div>
    <w:div w:id="1372724768">
      <w:bodyDiv w:val="1"/>
      <w:marLeft w:val="0"/>
      <w:marRight w:val="0"/>
      <w:marTop w:val="0"/>
      <w:marBottom w:val="0"/>
      <w:divBdr>
        <w:top w:val="none" w:sz="0" w:space="0" w:color="auto"/>
        <w:left w:val="none" w:sz="0" w:space="0" w:color="auto"/>
        <w:bottom w:val="none" w:sz="0" w:space="0" w:color="auto"/>
        <w:right w:val="none" w:sz="0" w:space="0" w:color="auto"/>
      </w:divBdr>
    </w:div>
    <w:div w:id="1462577843">
      <w:bodyDiv w:val="1"/>
      <w:marLeft w:val="0"/>
      <w:marRight w:val="0"/>
      <w:marTop w:val="0"/>
      <w:marBottom w:val="0"/>
      <w:divBdr>
        <w:top w:val="none" w:sz="0" w:space="0" w:color="auto"/>
        <w:left w:val="none" w:sz="0" w:space="0" w:color="auto"/>
        <w:bottom w:val="none" w:sz="0" w:space="0" w:color="auto"/>
        <w:right w:val="none" w:sz="0" w:space="0" w:color="auto"/>
      </w:divBdr>
    </w:div>
    <w:div w:id="1479226522">
      <w:bodyDiv w:val="1"/>
      <w:marLeft w:val="0"/>
      <w:marRight w:val="0"/>
      <w:marTop w:val="0"/>
      <w:marBottom w:val="0"/>
      <w:divBdr>
        <w:top w:val="none" w:sz="0" w:space="0" w:color="auto"/>
        <w:left w:val="none" w:sz="0" w:space="0" w:color="auto"/>
        <w:bottom w:val="none" w:sz="0" w:space="0" w:color="auto"/>
        <w:right w:val="none" w:sz="0" w:space="0" w:color="auto"/>
      </w:divBdr>
    </w:div>
    <w:div w:id="1486361673">
      <w:bodyDiv w:val="1"/>
      <w:marLeft w:val="0"/>
      <w:marRight w:val="0"/>
      <w:marTop w:val="0"/>
      <w:marBottom w:val="0"/>
      <w:divBdr>
        <w:top w:val="none" w:sz="0" w:space="0" w:color="auto"/>
        <w:left w:val="none" w:sz="0" w:space="0" w:color="auto"/>
        <w:bottom w:val="none" w:sz="0" w:space="0" w:color="auto"/>
        <w:right w:val="none" w:sz="0" w:space="0" w:color="auto"/>
      </w:divBdr>
    </w:div>
    <w:div w:id="1509707520">
      <w:bodyDiv w:val="1"/>
      <w:marLeft w:val="0"/>
      <w:marRight w:val="0"/>
      <w:marTop w:val="0"/>
      <w:marBottom w:val="0"/>
      <w:divBdr>
        <w:top w:val="none" w:sz="0" w:space="0" w:color="auto"/>
        <w:left w:val="none" w:sz="0" w:space="0" w:color="auto"/>
        <w:bottom w:val="none" w:sz="0" w:space="0" w:color="auto"/>
        <w:right w:val="none" w:sz="0" w:space="0" w:color="auto"/>
      </w:divBdr>
    </w:div>
    <w:div w:id="1511216944">
      <w:bodyDiv w:val="1"/>
      <w:marLeft w:val="0"/>
      <w:marRight w:val="0"/>
      <w:marTop w:val="0"/>
      <w:marBottom w:val="0"/>
      <w:divBdr>
        <w:top w:val="none" w:sz="0" w:space="0" w:color="auto"/>
        <w:left w:val="none" w:sz="0" w:space="0" w:color="auto"/>
        <w:bottom w:val="none" w:sz="0" w:space="0" w:color="auto"/>
        <w:right w:val="none" w:sz="0" w:space="0" w:color="auto"/>
      </w:divBdr>
    </w:div>
    <w:div w:id="1519349675">
      <w:bodyDiv w:val="1"/>
      <w:marLeft w:val="0"/>
      <w:marRight w:val="0"/>
      <w:marTop w:val="0"/>
      <w:marBottom w:val="0"/>
      <w:divBdr>
        <w:top w:val="none" w:sz="0" w:space="0" w:color="auto"/>
        <w:left w:val="none" w:sz="0" w:space="0" w:color="auto"/>
        <w:bottom w:val="none" w:sz="0" w:space="0" w:color="auto"/>
        <w:right w:val="none" w:sz="0" w:space="0" w:color="auto"/>
      </w:divBdr>
    </w:div>
    <w:div w:id="1553806147">
      <w:bodyDiv w:val="1"/>
      <w:marLeft w:val="0"/>
      <w:marRight w:val="0"/>
      <w:marTop w:val="0"/>
      <w:marBottom w:val="0"/>
      <w:divBdr>
        <w:top w:val="none" w:sz="0" w:space="0" w:color="auto"/>
        <w:left w:val="none" w:sz="0" w:space="0" w:color="auto"/>
        <w:bottom w:val="none" w:sz="0" w:space="0" w:color="auto"/>
        <w:right w:val="none" w:sz="0" w:space="0" w:color="auto"/>
      </w:divBdr>
    </w:div>
    <w:div w:id="1678843662">
      <w:bodyDiv w:val="1"/>
      <w:marLeft w:val="0"/>
      <w:marRight w:val="0"/>
      <w:marTop w:val="0"/>
      <w:marBottom w:val="0"/>
      <w:divBdr>
        <w:top w:val="none" w:sz="0" w:space="0" w:color="auto"/>
        <w:left w:val="none" w:sz="0" w:space="0" w:color="auto"/>
        <w:bottom w:val="none" w:sz="0" w:space="0" w:color="auto"/>
        <w:right w:val="none" w:sz="0" w:space="0" w:color="auto"/>
      </w:divBdr>
    </w:div>
    <w:div w:id="1696421713">
      <w:bodyDiv w:val="1"/>
      <w:marLeft w:val="0"/>
      <w:marRight w:val="0"/>
      <w:marTop w:val="0"/>
      <w:marBottom w:val="0"/>
      <w:divBdr>
        <w:top w:val="none" w:sz="0" w:space="0" w:color="auto"/>
        <w:left w:val="none" w:sz="0" w:space="0" w:color="auto"/>
        <w:bottom w:val="none" w:sz="0" w:space="0" w:color="auto"/>
        <w:right w:val="none" w:sz="0" w:space="0" w:color="auto"/>
      </w:divBdr>
    </w:div>
    <w:div w:id="1723286754">
      <w:bodyDiv w:val="1"/>
      <w:marLeft w:val="0"/>
      <w:marRight w:val="0"/>
      <w:marTop w:val="0"/>
      <w:marBottom w:val="0"/>
      <w:divBdr>
        <w:top w:val="none" w:sz="0" w:space="0" w:color="auto"/>
        <w:left w:val="none" w:sz="0" w:space="0" w:color="auto"/>
        <w:bottom w:val="none" w:sz="0" w:space="0" w:color="auto"/>
        <w:right w:val="none" w:sz="0" w:space="0" w:color="auto"/>
      </w:divBdr>
    </w:div>
    <w:div w:id="1724057666">
      <w:bodyDiv w:val="1"/>
      <w:marLeft w:val="0"/>
      <w:marRight w:val="0"/>
      <w:marTop w:val="0"/>
      <w:marBottom w:val="0"/>
      <w:divBdr>
        <w:top w:val="none" w:sz="0" w:space="0" w:color="auto"/>
        <w:left w:val="none" w:sz="0" w:space="0" w:color="auto"/>
        <w:bottom w:val="none" w:sz="0" w:space="0" w:color="auto"/>
        <w:right w:val="none" w:sz="0" w:space="0" w:color="auto"/>
      </w:divBdr>
    </w:div>
    <w:div w:id="1746680875">
      <w:bodyDiv w:val="1"/>
      <w:marLeft w:val="0"/>
      <w:marRight w:val="0"/>
      <w:marTop w:val="0"/>
      <w:marBottom w:val="0"/>
      <w:divBdr>
        <w:top w:val="none" w:sz="0" w:space="0" w:color="auto"/>
        <w:left w:val="none" w:sz="0" w:space="0" w:color="auto"/>
        <w:bottom w:val="none" w:sz="0" w:space="0" w:color="auto"/>
        <w:right w:val="none" w:sz="0" w:space="0" w:color="auto"/>
      </w:divBdr>
    </w:div>
    <w:div w:id="1773429195">
      <w:bodyDiv w:val="1"/>
      <w:marLeft w:val="0"/>
      <w:marRight w:val="0"/>
      <w:marTop w:val="0"/>
      <w:marBottom w:val="0"/>
      <w:divBdr>
        <w:top w:val="none" w:sz="0" w:space="0" w:color="auto"/>
        <w:left w:val="none" w:sz="0" w:space="0" w:color="auto"/>
        <w:bottom w:val="none" w:sz="0" w:space="0" w:color="auto"/>
        <w:right w:val="none" w:sz="0" w:space="0" w:color="auto"/>
      </w:divBdr>
    </w:div>
    <w:div w:id="1777948198">
      <w:bodyDiv w:val="1"/>
      <w:marLeft w:val="0"/>
      <w:marRight w:val="0"/>
      <w:marTop w:val="0"/>
      <w:marBottom w:val="0"/>
      <w:divBdr>
        <w:top w:val="none" w:sz="0" w:space="0" w:color="auto"/>
        <w:left w:val="none" w:sz="0" w:space="0" w:color="auto"/>
        <w:bottom w:val="none" w:sz="0" w:space="0" w:color="auto"/>
        <w:right w:val="none" w:sz="0" w:space="0" w:color="auto"/>
      </w:divBdr>
    </w:div>
    <w:div w:id="1791777163">
      <w:bodyDiv w:val="1"/>
      <w:marLeft w:val="0"/>
      <w:marRight w:val="0"/>
      <w:marTop w:val="0"/>
      <w:marBottom w:val="0"/>
      <w:divBdr>
        <w:top w:val="none" w:sz="0" w:space="0" w:color="auto"/>
        <w:left w:val="none" w:sz="0" w:space="0" w:color="auto"/>
        <w:bottom w:val="none" w:sz="0" w:space="0" w:color="auto"/>
        <w:right w:val="none" w:sz="0" w:space="0" w:color="auto"/>
      </w:divBdr>
    </w:div>
    <w:div w:id="1795758126">
      <w:bodyDiv w:val="1"/>
      <w:marLeft w:val="0"/>
      <w:marRight w:val="0"/>
      <w:marTop w:val="0"/>
      <w:marBottom w:val="0"/>
      <w:divBdr>
        <w:top w:val="none" w:sz="0" w:space="0" w:color="auto"/>
        <w:left w:val="none" w:sz="0" w:space="0" w:color="auto"/>
        <w:bottom w:val="none" w:sz="0" w:space="0" w:color="auto"/>
        <w:right w:val="none" w:sz="0" w:space="0" w:color="auto"/>
      </w:divBdr>
    </w:div>
    <w:div w:id="1799100616">
      <w:bodyDiv w:val="1"/>
      <w:marLeft w:val="0"/>
      <w:marRight w:val="0"/>
      <w:marTop w:val="0"/>
      <w:marBottom w:val="0"/>
      <w:divBdr>
        <w:top w:val="none" w:sz="0" w:space="0" w:color="auto"/>
        <w:left w:val="none" w:sz="0" w:space="0" w:color="auto"/>
        <w:bottom w:val="none" w:sz="0" w:space="0" w:color="auto"/>
        <w:right w:val="none" w:sz="0" w:space="0" w:color="auto"/>
      </w:divBdr>
    </w:div>
    <w:div w:id="1868517912">
      <w:bodyDiv w:val="1"/>
      <w:marLeft w:val="0"/>
      <w:marRight w:val="0"/>
      <w:marTop w:val="0"/>
      <w:marBottom w:val="0"/>
      <w:divBdr>
        <w:top w:val="none" w:sz="0" w:space="0" w:color="auto"/>
        <w:left w:val="none" w:sz="0" w:space="0" w:color="auto"/>
        <w:bottom w:val="none" w:sz="0" w:space="0" w:color="auto"/>
        <w:right w:val="none" w:sz="0" w:space="0" w:color="auto"/>
      </w:divBdr>
    </w:div>
    <w:div w:id="1884750955">
      <w:bodyDiv w:val="1"/>
      <w:marLeft w:val="0"/>
      <w:marRight w:val="0"/>
      <w:marTop w:val="0"/>
      <w:marBottom w:val="0"/>
      <w:divBdr>
        <w:top w:val="none" w:sz="0" w:space="0" w:color="auto"/>
        <w:left w:val="none" w:sz="0" w:space="0" w:color="auto"/>
        <w:bottom w:val="none" w:sz="0" w:space="0" w:color="auto"/>
        <w:right w:val="none" w:sz="0" w:space="0" w:color="auto"/>
      </w:divBdr>
      <w:divsChild>
        <w:div w:id="52744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014244">
      <w:bodyDiv w:val="1"/>
      <w:marLeft w:val="0"/>
      <w:marRight w:val="0"/>
      <w:marTop w:val="0"/>
      <w:marBottom w:val="0"/>
      <w:divBdr>
        <w:top w:val="none" w:sz="0" w:space="0" w:color="auto"/>
        <w:left w:val="none" w:sz="0" w:space="0" w:color="auto"/>
        <w:bottom w:val="none" w:sz="0" w:space="0" w:color="auto"/>
        <w:right w:val="none" w:sz="0" w:space="0" w:color="auto"/>
      </w:divBdr>
      <w:divsChild>
        <w:div w:id="425923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882762">
      <w:bodyDiv w:val="1"/>
      <w:marLeft w:val="0"/>
      <w:marRight w:val="0"/>
      <w:marTop w:val="0"/>
      <w:marBottom w:val="0"/>
      <w:divBdr>
        <w:top w:val="none" w:sz="0" w:space="0" w:color="auto"/>
        <w:left w:val="none" w:sz="0" w:space="0" w:color="auto"/>
        <w:bottom w:val="none" w:sz="0" w:space="0" w:color="auto"/>
        <w:right w:val="none" w:sz="0" w:space="0" w:color="auto"/>
      </w:divBdr>
    </w:div>
    <w:div w:id="1992368922">
      <w:bodyDiv w:val="1"/>
      <w:marLeft w:val="0"/>
      <w:marRight w:val="0"/>
      <w:marTop w:val="0"/>
      <w:marBottom w:val="0"/>
      <w:divBdr>
        <w:top w:val="none" w:sz="0" w:space="0" w:color="auto"/>
        <w:left w:val="none" w:sz="0" w:space="0" w:color="auto"/>
        <w:bottom w:val="none" w:sz="0" w:space="0" w:color="auto"/>
        <w:right w:val="none" w:sz="0" w:space="0" w:color="auto"/>
      </w:divBdr>
    </w:div>
    <w:div w:id="1993175144">
      <w:bodyDiv w:val="1"/>
      <w:marLeft w:val="0"/>
      <w:marRight w:val="0"/>
      <w:marTop w:val="0"/>
      <w:marBottom w:val="0"/>
      <w:divBdr>
        <w:top w:val="none" w:sz="0" w:space="0" w:color="auto"/>
        <w:left w:val="none" w:sz="0" w:space="0" w:color="auto"/>
        <w:bottom w:val="none" w:sz="0" w:space="0" w:color="auto"/>
        <w:right w:val="none" w:sz="0" w:space="0" w:color="auto"/>
      </w:divBdr>
      <w:divsChild>
        <w:div w:id="1977761981">
          <w:marLeft w:val="446"/>
          <w:marRight w:val="0"/>
          <w:marTop w:val="0"/>
          <w:marBottom w:val="0"/>
          <w:divBdr>
            <w:top w:val="none" w:sz="0" w:space="0" w:color="auto"/>
            <w:left w:val="none" w:sz="0" w:space="0" w:color="auto"/>
            <w:bottom w:val="none" w:sz="0" w:space="0" w:color="auto"/>
            <w:right w:val="none" w:sz="0" w:space="0" w:color="auto"/>
          </w:divBdr>
        </w:div>
        <w:div w:id="38092577">
          <w:marLeft w:val="446"/>
          <w:marRight w:val="0"/>
          <w:marTop w:val="0"/>
          <w:marBottom w:val="0"/>
          <w:divBdr>
            <w:top w:val="none" w:sz="0" w:space="0" w:color="auto"/>
            <w:left w:val="none" w:sz="0" w:space="0" w:color="auto"/>
            <w:bottom w:val="none" w:sz="0" w:space="0" w:color="auto"/>
            <w:right w:val="none" w:sz="0" w:space="0" w:color="auto"/>
          </w:divBdr>
        </w:div>
      </w:divsChild>
    </w:div>
    <w:div w:id="2008554110">
      <w:bodyDiv w:val="1"/>
      <w:marLeft w:val="0"/>
      <w:marRight w:val="0"/>
      <w:marTop w:val="0"/>
      <w:marBottom w:val="0"/>
      <w:divBdr>
        <w:top w:val="none" w:sz="0" w:space="0" w:color="auto"/>
        <w:left w:val="none" w:sz="0" w:space="0" w:color="auto"/>
        <w:bottom w:val="none" w:sz="0" w:space="0" w:color="auto"/>
        <w:right w:val="none" w:sz="0" w:space="0" w:color="auto"/>
      </w:divBdr>
    </w:div>
    <w:div w:id="2037390567">
      <w:bodyDiv w:val="1"/>
      <w:marLeft w:val="0"/>
      <w:marRight w:val="0"/>
      <w:marTop w:val="0"/>
      <w:marBottom w:val="0"/>
      <w:divBdr>
        <w:top w:val="none" w:sz="0" w:space="0" w:color="auto"/>
        <w:left w:val="none" w:sz="0" w:space="0" w:color="auto"/>
        <w:bottom w:val="none" w:sz="0" w:space="0" w:color="auto"/>
        <w:right w:val="none" w:sz="0" w:space="0" w:color="auto"/>
      </w:divBdr>
      <w:divsChild>
        <w:div w:id="1014263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303601">
      <w:bodyDiv w:val="1"/>
      <w:marLeft w:val="0"/>
      <w:marRight w:val="0"/>
      <w:marTop w:val="0"/>
      <w:marBottom w:val="0"/>
      <w:divBdr>
        <w:top w:val="none" w:sz="0" w:space="0" w:color="auto"/>
        <w:left w:val="none" w:sz="0" w:space="0" w:color="auto"/>
        <w:bottom w:val="none" w:sz="0" w:space="0" w:color="auto"/>
        <w:right w:val="none" w:sz="0" w:space="0" w:color="auto"/>
      </w:divBdr>
    </w:div>
    <w:div w:id="2071539516">
      <w:bodyDiv w:val="1"/>
      <w:marLeft w:val="0"/>
      <w:marRight w:val="0"/>
      <w:marTop w:val="0"/>
      <w:marBottom w:val="0"/>
      <w:divBdr>
        <w:top w:val="none" w:sz="0" w:space="0" w:color="auto"/>
        <w:left w:val="none" w:sz="0" w:space="0" w:color="auto"/>
        <w:bottom w:val="none" w:sz="0" w:space="0" w:color="auto"/>
        <w:right w:val="none" w:sz="0" w:space="0" w:color="auto"/>
      </w:divBdr>
    </w:div>
    <w:div w:id="2078237626">
      <w:bodyDiv w:val="1"/>
      <w:marLeft w:val="0"/>
      <w:marRight w:val="0"/>
      <w:marTop w:val="0"/>
      <w:marBottom w:val="0"/>
      <w:divBdr>
        <w:top w:val="none" w:sz="0" w:space="0" w:color="auto"/>
        <w:left w:val="none" w:sz="0" w:space="0" w:color="auto"/>
        <w:bottom w:val="none" w:sz="0" w:space="0" w:color="auto"/>
        <w:right w:val="none" w:sz="0" w:space="0" w:color="auto"/>
      </w:divBdr>
    </w:div>
    <w:div w:id="2079017618">
      <w:bodyDiv w:val="1"/>
      <w:marLeft w:val="0"/>
      <w:marRight w:val="0"/>
      <w:marTop w:val="0"/>
      <w:marBottom w:val="0"/>
      <w:divBdr>
        <w:top w:val="none" w:sz="0" w:space="0" w:color="auto"/>
        <w:left w:val="none" w:sz="0" w:space="0" w:color="auto"/>
        <w:bottom w:val="none" w:sz="0" w:space="0" w:color="auto"/>
        <w:right w:val="none" w:sz="0" w:space="0" w:color="auto"/>
      </w:divBdr>
    </w:div>
    <w:div w:id="2135320969">
      <w:bodyDiv w:val="1"/>
      <w:marLeft w:val="0"/>
      <w:marRight w:val="0"/>
      <w:marTop w:val="0"/>
      <w:marBottom w:val="0"/>
      <w:divBdr>
        <w:top w:val="none" w:sz="0" w:space="0" w:color="auto"/>
        <w:left w:val="none" w:sz="0" w:space="0" w:color="auto"/>
        <w:bottom w:val="none" w:sz="0" w:space="0" w:color="auto"/>
        <w:right w:val="none" w:sz="0" w:space="0" w:color="auto"/>
      </w:divBdr>
    </w:div>
    <w:div w:id="2141848300">
      <w:bodyDiv w:val="1"/>
      <w:marLeft w:val="0"/>
      <w:marRight w:val="0"/>
      <w:marTop w:val="0"/>
      <w:marBottom w:val="0"/>
      <w:divBdr>
        <w:top w:val="none" w:sz="0" w:space="0" w:color="auto"/>
        <w:left w:val="none" w:sz="0" w:space="0" w:color="auto"/>
        <w:bottom w:val="none" w:sz="0" w:space="0" w:color="auto"/>
        <w:right w:val="none" w:sz="0" w:space="0" w:color="auto"/>
      </w:divBdr>
      <w:divsChild>
        <w:div w:id="372729736">
          <w:marLeft w:val="0"/>
          <w:marRight w:val="0"/>
          <w:marTop w:val="450"/>
          <w:marBottom w:val="450"/>
          <w:divBdr>
            <w:top w:val="none" w:sz="0" w:space="0" w:color="auto"/>
            <w:left w:val="none" w:sz="0" w:space="0" w:color="auto"/>
            <w:bottom w:val="none" w:sz="0" w:space="0" w:color="auto"/>
            <w:right w:val="none" w:sz="0" w:space="0" w:color="auto"/>
          </w:divBdr>
        </w:div>
        <w:div w:id="1651211184">
          <w:marLeft w:val="0"/>
          <w:marRight w:val="0"/>
          <w:marTop w:val="450"/>
          <w:marBottom w:val="240"/>
          <w:divBdr>
            <w:top w:val="none" w:sz="0" w:space="0" w:color="auto"/>
            <w:left w:val="none" w:sz="0" w:space="0" w:color="auto"/>
            <w:bottom w:val="none" w:sz="0" w:space="0" w:color="auto"/>
            <w:right w:val="none" w:sz="0" w:space="0" w:color="auto"/>
          </w:divBdr>
        </w:div>
        <w:div w:id="1262951582">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994-023-06467-x" TargetMode="External"/><Relationship Id="rId13" Type="http://schemas.openxmlformats.org/officeDocument/2006/relationships/hyperlink" Target="https://fintechassociation.africa/services/financial-literacy-and-inclusio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ba.co.ke/financial-literacy-and-education/"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centralbank.go.ke/bills-bonds/treasury-bond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ark.edu/blog/ai-in-education-the-rise-of-intelligent-tutoring-systems/" TargetMode="External"/><Relationship Id="rId5" Type="http://schemas.openxmlformats.org/officeDocument/2006/relationships/webSettings" Target="webSettings.xml"/><Relationship Id="rId15" Type="http://schemas.openxmlformats.org/officeDocument/2006/relationships/hyperlink" Target="https://datareportal.com/reports/digital-2025-kenya" TargetMode="External"/><Relationship Id="rId10" Type="http://schemas.openxmlformats.org/officeDocument/2006/relationships/hyperlink" Target="https://litslink.com/blog/machine-learning-in-finance-trends-and-applications-to-know"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ursera.org/articles/machine-learning-in-finance" TargetMode="External"/><Relationship Id="rId14" Type="http://schemas.openxmlformats.org/officeDocument/2006/relationships/hyperlink" Target="https://equatorialasset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A5DE6-98AB-4D5B-B34E-FE96B8506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4756</TotalTime>
  <Pages>41</Pages>
  <Words>7178</Words>
  <Characters>40920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elkanah omari</dc:creator>
  <cp:keywords/>
  <dc:description/>
  <cp:lastModifiedBy>elkanah omari</cp:lastModifiedBy>
  <cp:revision>255</cp:revision>
  <dcterms:created xsi:type="dcterms:W3CDTF">2025-07-07T07:50:00Z</dcterms:created>
  <dcterms:modified xsi:type="dcterms:W3CDTF">2025-09-06T10:55:00Z</dcterms:modified>
</cp:coreProperties>
</file>