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kafu-master-prompt-16"/>
    <w:p>
      <w:pPr>
        <w:pStyle w:val="Heading1"/>
      </w:pPr>
      <w:r>
        <w:t xml:space="preserve">KAFU MASTER PROMPT 16</w:t>
      </w:r>
    </w:p>
    <w:bookmarkStart w:id="21" w:name="X01ec78f65afc5cc98eef803b10298955c5f520e"/>
    <w:p>
      <w:pPr>
        <w:pStyle w:val="Heading2"/>
      </w:pPr>
      <w:r>
        <w:t xml:space="preserve">Staff Account Updater (Identity, Profile Lifecycle &amp; Approval System)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Staff Account Updater</w:t>
      </w:r>
      <w:r>
        <w:t xml:space="preserve"> </w:t>
      </w:r>
      <w:r>
        <w:t xml:space="preserve">for Kaimosi Friends University (KAFU). This module must function as the secure internal identity, access, profile-completion, consent, submission, and approval system that powers the university’s public Staff Profiles and upgraded Academic Profiles.</w:t>
      </w:r>
    </w:p>
    <w:p>
      <w:pPr>
        <w:pStyle w:val="BodyText"/>
      </w:pPr>
      <w:r>
        <w:t xml:space="preserve">This is not a simple profile edit form. It must operate as a governed internal application that manages:</w:t>
      </w:r>
      <w:r>
        <w:t xml:space="preserve"> </w:t>
      </w:r>
      <w:r>
        <w:t xml:space="preserve">- account provisioning and authentication</w:t>
      </w:r>
      <w:r>
        <w:t xml:space="preserve"> </w:t>
      </w:r>
      <w:r>
        <w:t xml:space="preserve">- first-login onboarding</w:t>
      </w:r>
      <w:r>
        <w:t xml:space="preserve"> </w:t>
      </w:r>
      <w:r>
        <w:t xml:space="preserve">- password reset and account recovery</w:t>
      </w:r>
      <w:r>
        <w:t xml:space="preserve"> </w:t>
      </w:r>
      <w:r>
        <w:t xml:space="preserve">- privacy consent capture</w:t>
      </w:r>
      <w:r>
        <w:t xml:space="preserve"> </w:t>
      </w:r>
      <w:r>
        <w:t xml:space="preserve">- profile editing and completeness tracking</w:t>
      </w:r>
      <w:r>
        <w:t xml:space="preserve"> </w:t>
      </w:r>
      <w:r>
        <w:t xml:space="preserve">- submission and review workflow</w:t>
      </w:r>
      <w:r>
        <w:t xml:space="preserve"> </w:t>
      </w:r>
      <w:r>
        <w:t xml:space="preserve">- publication readiness for public academic profiles</w:t>
      </w:r>
    </w:p>
    <w:p>
      <w:pPr>
        <w:pStyle w:val="BodyText"/>
      </w:pPr>
      <w:r>
        <w:t xml:space="preserve">The design must be aligned to the staff profile updater model benchmarked from Kabarak University, while upgrading it to stronger institutional governance, better security, better workflow control, and future ERP / HR integration readiness.</w:t>
      </w:r>
    </w:p>
    <w:p>
      <w:pPr>
        <w:pStyle w:val="BodyText"/>
      </w:pPr>
      <w:r>
        <w:t xml:space="preserve">The module must integrate tightly with:</w:t>
      </w:r>
      <w:r>
        <w:t xml:space="preserve"> </w:t>
      </w:r>
      <w:r>
        <w:t xml:space="preserve">- Academic Profile Upgrade</w:t>
      </w:r>
      <w:r>
        <w:t xml:space="preserve"> </w:t>
      </w:r>
      <w:r>
        <w:t xml:space="preserve">- Staff Profiles</w:t>
      </w:r>
      <w:r>
        <w:t xml:space="preserve"> </w:t>
      </w:r>
      <w:r>
        <w:t xml:space="preserve">- CMS &amp; Governance Engine</w:t>
      </w:r>
      <w:r>
        <w:t xml:space="preserve"> </w:t>
      </w:r>
      <w:r>
        <w:t xml:space="preserve">- RIMS-lite</w:t>
      </w:r>
      <w:r>
        <w:t xml:space="preserve"> </w:t>
      </w:r>
      <w:r>
        <w:t xml:space="preserve">- Institutional Repository</w:t>
      </w:r>
      <w:r>
        <w:t xml:space="preserve"> </w:t>
      </w:r>
      <w:r>
        <w:t xml:space="preserve">- Future HR / identity systems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Create a secure internal staff account system that:</w:t>
      </w:r>
      <w:r>
        <w:t xml:space="preserve"> </w:t>
      </w:r>
      <w:r>
        <w:t xml:space="preserve">- gives every eligible staff member controlled access to manage their professional profile</w:t>
      </w:r>
      <w:r>
        <w:t xml:space="preserve"> </w:t>
      </w:r>
      <w:r>
        <w:t xml:space="preserve">- standardizes how academic and professional identity data enters the public website</w:t>
      </w:r>
      <w:r>
        <w:t xml:space="preserve"> </w:t>
      </w:r>
      <w:r>
        <w:t xml:space="preserve">- enforces review, privacy, and quality controls before publication</w:t>
      </w:r>
      <w:r>
        <w:t xml:space="preserve"> </w:t>
      </w:r>
      <w:r>
        <w:t xml:space="preserve">- reduces manual profile administration by communications and ICT teams</w:t>
      </w:r>
      <w:r>
        <w:t xml:space="preserve"> </w:t>
      </w:r>
      <w:r>
        <w:t xml:space="preserve">- establishes the staff identity and profile lifecycle foundation for future HR / ERP integration</w:t>
      </w:r>
    </w:p>
    <w:p>
      <w:r>
        <w:pict>
          <v:rect style="width:0;height:1.5pt" o:hralign="center" o:hrstd="t" o:hr="t"/>
        </w:pict>
      </w:r>
    </w:p>
    <w:bookmarkEnd w:id="22"/>
    <w:bookmarkStart w:id="23" w:name="system-philosophy"/>
    <w:p>
      <w:pPr>
        <w:pStyle w:val="Heading2"/>
      </w:pPr>
      <w:r>
        <w:t xml:space="preserve">2. System Philosophy</w:t>
      </w:r>
    </w:p>
    <w:p>
      <w:pPr>
        <w:pStyle w:val="FirstParagraph"/>
      </w:pPr>
      <w:r>
        <w:t xml:space="preserve">This module must operate as:</w:t>
      </w:r>
      <w:r>
        <w:t xml:space="preserve"> </w:t>
      </w:r>
      <w:r>
        <w:t xml:space="preserve">- an</w:t>
      </w:r>
      <w:r>
        <w:t xml:space="preserve"> </w:t>
      </w:r>
      <w:r>
        <w:rPr>
          <w:b/>
          <w:bCs/>
        </w:rPr>
        <w:t xml:space="preserve">Identity Entry Layer</w:t>
      </w:r>
      <w:r>
        <w:t xml:space="preserve"> </w:t>
      </w:r>
      <w:r>
        <w:t xml:space="preserve">for staff-facing profile management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Profile Lifecycle Engine</w:t>
      </w:r>
      <w:r>
        <w:t xml:space="preserve"> </w:t>
      </w:r>
      <w:r>
        <w:t xml:space="preserve">from draft to publication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Consent &amp; Privacy Control Layer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Governed Submission Workflow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Bridge to Institutional Identity and ERP Systems</w:t>
      </w:r>
    </w:p>
    <w:p>
      <w:pPr>
        <w:pStyle w:val="BodyText"/>
      </w:pPr>
      <w:r>
        <w:t xml:space="preserve">It must treat the staff record as a controlled institutional entity, not a free-form user page.</w:t>
      </w:r>
    </w:p>
    <w:p>
      <w:r>
        <w:pict>
          <v:rect style="width:0;height:1.5pt" o:hralign="center" o:hrstd="t" o:hr="t"/>
        </w:pict>
      </w:r>
    </w:p>
    <w:bookmarkEnd w:id="23"/>
    <w:bookmarkStart w:id="32" w:name="core-subsystems"/>
    <w:p>
      <w:pPr>
        <w:pStyle w:val="Heading2"/>
      </w:pPr>
      <w:r>
        <w:t xml:space="preserve">3. Core Subsystems</w:t>
      </w:r>
    </w:p>
    <w:bookmarkStart w:id="24" w:name="a.-account-provisioning-identity-mapping"/>
    <w:p>
      <w:pPr>
        <w:pStyle w:val="Heading3"/>
      </w:pPr>
      <w:r>
        <w:t xml:space="preserve">A. Account Provisioning &amp; Identity Mapping</w:t>
      </w:r>
    </w:p>
    <w:bookmarkEnd w:id="24"/>
    <w:bookmarkStart w:id="25" w:name="b.-authentication-recovery"/>
    <w:p>
      <w:pPr>
        <w:pStyle w:val="Heading3"/>
      </w:pPr>
      <w:r>
        <w:t xml:space="preserve">B. Authentication &amp; Recovery</w:t>
      </w:r>
    </w:p>
    <w:bookmarkEnd w:id="25"/>
    <w:bookmarkStart w:id="26" w:name="c.-first-login-onboarding"/>
    <w:p>
      <w:pPr>
        <w:pStyle w:val="Heading3"/>
      </w:pPr>
      <w:r>
        <w:t xml:space="preserve">C. First Login Onboarding</w:t>
      </w:r>
    </w:p>
    <w:bookmarkEnd w:id="26"/>
    <w:bookmarkStart w:id="27" w:name="d.-privacy-consent-visibility-controls"/>
    <w:p>
      <w:pPr>
        <w:pStyle w:val="Heading3"/>
      </w:pPr>
      <w:r>
        <w:t xml:space="preserve">D. Privacy Consent &amp; Visibility Controls</w:t>
      </w:r>
    </w:p>
    <w:bookmarkEnd w:id="27"/>
    <w:bookmarkStart w:id="28" w:name="e.-profile-editing-workspace"/>
    <w:p>
      <w:pPr>
        <w:pStyle w:val="Heading3"/>
      </w:pPr>
      <w:r>
        <w:t xml:space="preserve">E. Profile Editing Workspace</w:t>
      </w:r>
    </w:p>
    <w:bookmarkEnd w:id="28"/>
    <w:bookmarkStart w:id="29" w:name="X0309acbdf178362013a930e1148e118c9eaadda"/>
    <w:p>
      <w:pPr>
        <w:pStyle w:val="Heading3"/>
      </w:pPr>
      <w:r>
        <w:t xml:space="preserve">F. Profile Completeness &amp; Validation Engine</w:t>
      </w:r>
    </w:p>
    <w:bookmarkEnd w:id="29"/>
    <w:bookmarkStart w:id="30" w:name="g.-submission-review-approval-workflow"/>
    <w:p>
      <w:pPr>
        <w:pStyle w:val="Heading3"/>
      </w:pPr>
      <w:r>
        <w:t xml:space="preserve">G. Submission, Review &amp; Approval Workflow</w:t>
      </w:r>
    </w:p>
    <w:bookmarkEnd w:id="30"/>
    <w:bookmarkStart w:id="31" w:name="h.-audit-security-activity-logging"/>
    <w:p>
      <w:pPr>
        <w:pStyle w:val="Heading3"/>
      </w:pPr>
      <w:r>
        <w:t xml:space="preserve">H. Audit, Security &amp; Activity Logging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user-types"/>
    <w:p>
      <w:pPr>
        <w:pStyle w:val="Heading2"/>
      </w:pPr>
      <w:r>
        <w:t xml:space="preserve">4. User Types</w:t>
      </w:r>
    </w:p>
    <w:bookmarkStart w:id="33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001"/>
        </w:numPr>
      </w:pPr>
      <w:r>
        <w:t xml:space="preserve">Academic staff</w:t>
      </w:r>
    </w:p>
    <w:p>
      <w:pPr>
        <w:pStyle w:val="Compact"/>
        <w:numPr>
          <w:ilvl w:val="0"/>
          <w:numId w:val="1001"/>
        </w:numPr>
      </w:pPr>
      <w:r>
        <w:t xml:space="preserve">Administrative staff with public profile eligibility</w:t>
      </w:r>
    </w:p>
    <w:bookmarkEnd w:id="33"/>
    <w:bookmarkStart w:id="34" w:name="governance-operations-users"/>
    <w:p>
      <w:pPr>
        <w:pStyle w:val="Heading3"/>
      </w:pPr>
      <w:r>
        <w:t xml:space="preserve">Governance / Operations Users</w:t>
      </w:r>
    </w:p>
    <w:p>
      <w:pPr>
        <w:pStyle w:val="Compact"/>
        <w:numPr>
          <w:ilvl w:val="0"/>
          <w:numId w:val="1002"/>
        </w:numPr>
      </w:pPr>
      <w:r>
        <w:t xml:space="preserve">Department reviewer / approver</w:t>
      </w:r>
    </w:p>
    <w:p>
      <w:pPr>
        <w:pStyle w:val="Compact"/>
        <w:numPr>
          <w:ilvl w:val="0"/>
          <w:numId w:val="1002"/>
        </w:numPr>
      </w:pPr>
      <w:r>
        <w:t xml:space="preserve">School-level reviewer (optional)</w:t>
      </w:r>
    </w:p>
    <w:p>
      <w:pPr>
        <w:pStyle w:val="Compact"/>
        <w:numPr>
          <w:ilvl w:val="0"/>
          <w:numId w:val="1002"/>
        </w:numPr>
      </w:pPr>
      <w:r>
        <w:t xml:space="preserve">Corporate communications admin</w:t>
      </w:r>
    </w:p>
    <w:p>
      <w:pPr>
        <w:pStyle w:val="Compact"/>
        <w:numPr>
          <w:ilvl w:val="0"/>
          <w:numId w:val="1002"/>
        </w:numPr>
      </w:pPr>
      <w:r>
        <w:t xml:space="preserve">ICT admin</w:t>
      </w:r>
    </w:p>
    <w:p>
      <w:pPr>
        <w:pStyle w:val="Compact"/>
        <w:numPr>
          <w:ilvl w:val="0"/>
          <w:numId w:val="1002"/>
        </w:numPr>
      </w:pPr>
      <w:r>
        <w:t xml:space="preserve">Super admin</w:t>
      </w:r>
    </w:p>
    <w:bookmarkEnd w:id="34"/>
    <w:bookmarkStart w:id="35" w:name="future-integration-actors"/>
    <w:p>
      <w:pPr>
        <w:pStyle w:val="Heading3"/>
      </w:pPr>
      <w:r>
        <w:t xml:space="preserve">Future Integration Actors</w:t>
      </w:r>
    </w:p>
    <w:p>
      <w:pPr>
        <w:pStyle w:val="Compact"/>
        <w:numPr>
          <w:ilvl w:val="0"/>
          <w:numId w:val="1003"/>
        </w:numPr>
      </w:pPr>
      <w:r>
        <w:t xml:space="preserve">HR / establishment office</w:t>
      </w:r>
    </w:p>
    <w:p>
      <w:pPr>
        <w:pStyle w:val="Compact"/>
        <w:numPr>
          <w:ilvl w:val="0"/>
          <w:numId w:val="1003"/>
        </w:numPr>
      </w:pPr>
      <w:r>
        <w:t xml:space="preserve">identity / directory services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core-user-journeys"/>
    <w:p>
      <w:pPr>
        <w:pStyle w:val="Heading2"/>
      </w:pPr>
      <w:r>
        <w:t xml:space="preserve">5. Core User Journeys</w:t>
      </w:r>
    </w:p>
    <w:bookmarkStart w:id="37" w:name="staff-user-journeys"/>
    <w:p>
      <w:pPr>
        <w:pStyle w:val="Heading3"/>
      </w:pPr>
      <w:r>
        <w:t xml:space="preserve">Staff User Journeys</w:t>
      </w:r>
    </w:p>
    <w:p>
      <w:pPr>
        <w:pStyle w:val="Compact"/>
        <w:numPr>
          <w:ilvl w:val="0"/>
          <w:numId w:val="1004"/>
        </w:numPr>
      </w:pPr>
      <w:r>
        <w:t xml:space="preserve">Receive account credentials or provisioning notification</w:t>
      </w:r>
    </w:p>
    <w:p>
      <w:pPr>
        <w:pStyle w:val="Compact"/>
        <w:numPr>
          <w:ilvl w:val="0"/>
          <w:numId w:val="1004"/>
        </w:numPr>
      </w:pPr>
      <w:r>
        <w:t xml:space="preserve">Log in using institutional identity (e.g., payroll-linked username)</w:t>
      </w:r>
    </w:p>
    <w:p>
      <w:pPr>
        <w:pStyle w:val="Compact"/>
        <w:numPr>
          <w:ilvl w:val="0"/>
          <w:numId w:val="1004"/>
        </w:numPr>
      </w:pPr>
      <w:r>
        <w:t xml:space="preserve">Complete first-login password change</w:t>
      </w:r>
    </w:p>
    <w:p>
      <w:pPr>
        <w:pStyle w:val="Compact"/>
        <w:numPr>
          <w:ilvl w:val="0"/>
          <w:numId w:val="1004"/>
        </w:numPr>
      </w:pPr>
      <w:r>
        <w:t xml:space="preserve">Accept privacy policy / profile publication consent</w:t>
      </w:r>
    </w:p>
    <w:p>
      <w:pPr>
        <w:pStyle w:val="Compact"/>
        <w:numPr>
          <w:ilvl w:val="0"/>
          <w:numId w:val="1004"/>
        </w:numPr>
      </w:pPr>
      <w:r>
        <w:t xml:space="preserve">Access profile dashboard</w:t>
      </w:r>
    </w:p>
    <w:p>
      <w:pPr>
        <w:pStyle w:val="Compact"/>
        <w:numPr>
          <w:ilvl w:val="0"/>
          <w:numId w:val="1004"/>
        </w:numPr>
      </w:pPr>
      <w:r>
        <w:t xml:space="preserve">Fill or update profile fields section by section</w:t>
      </w:r>
    </w:p>
    <w:p>
      <w:pPr>
        <w:pStyle w:val="Compact"/>
        <w:numPr>
          <w:ilvl w:val="0"/>
          <w:numId w:val="1004"/>
        </w:numPr>
      </w:pPr>
      <w:r>
        <w:t xml:space="preserve">Upload photo and CV</w:t>
      </w:r>
    </w:p>
    <w:p>
      <w:pPr>
        <w:pStyle w:val="Compact"/>
        <w:numPr>
          <w:ilvl w:val="0"/>
          <w:numId w:val="1004"/>
        </w:numPr>
      </w:pPr>
      <w:r>
        <w:t xml:space="preserve">Save draft</w:t>
      </w:r>
    </w:p>
    <w:p>
      <w:pPr>
        <w:pStyle w:val="Compact"/>
        <w:numPr>
          <w:ilvl w:val="0"/>
          <w:numId w:val="1004"/>
        </w:numPr>
      </w:pPr>
      <w:r>
        <w:t xml:space="preserve">View profile completeness status</w:t>
      </w:r>
    </w:p>
    <w:p>
      <w:pPr>
        <w:pStyle w:val="Compact"/>
        <w:numPr>
          <w:ilvl w:val="0"/>
          <w:numId w:val="1004"/>
        </w:numPr>
      </w:pPr>
      <w:r>
        <w:t xml:space="preserve">Submit profile for review</w:t>
      </w:r>
    </w:p>
    <w:p>
      <w:pPr>
        <w:pStyle w:val="Compact"/>
        <w:numPr>
          <w:ilvl w:val="0"/>
          <w:numId w:val="1004"/>
        </w:numPr>
      </w:pPr>
      <w:r>
        <w:t xml:space="preserve">Receive review feedback and make corrections</w:t>
      </w:r>
    </w:p>
    <w:p>
      <w:pPr>
        <w:pStyle w:val="Compact"/>
        <w:numPr>
          <w:ilvl w:val="0"/>
          <w:numId w:val="1004"/>
        </w:numPr>
      </w:pPr>
      <w:r>
        <w:t xml:space="preserve">Resubmit and track status until published</w:t>
      </w:r>
    </w:p>
    <w:bookmarkEnd w:id="37"/>
    <w:bookmarkStart w:id="38" w:name="reviewer-approver-journeys"/>
    <w:p>
      <w:pPr>
        <w:pStyle w:val="Heading3"/>
      </w:pPr>
      <w:r>
        <w:t xml:space="preserve">Reviewer / Approver Journeys</w:t>
      </w:r>
    </w:p>
    <w:p>
      <w:pPr>
        <w:pStyle w:val="Compact"/>
        <w:numPr>
          <w:ilvl w:val="0"/>
          <w:numId w:val="1005"/>
        </w:numPr>
      </w:pPr>
      <w:r>
        <w:t xml:space="preserve">View submitted profiles within assigned scope</w:t>
      </w:r>
    </w:p>
    <w:p>
      <w:pPr>
        <w:pStyle w:val="Compact"/>
        <w:numPr>
          <w:ilvl w:val="0"/>
          <w:numId w:val="1005"/>
        </w:numPr>
      </w:pPr>
      <w:r>
        <w:t xml:space="preserve">Open review screen and inspect completeness / validation warnings</w:t>
      </w:r>
    </w:p>
    <w:p>
      <w:pPr>
        <w:pStyle w:val="Compact"/>
        <w:numPr>
          <w:ilvl w:val="0"/>
          <w:numId w:val="1005"/>
        </w:numPr>
      </w:pPr>
      <w:r>
        <w:t xml:space="preserve">Compare current submission against previous version where applicable</w:t>
      </w:r>
    </w:p>
    <w:p>
      <w:pPr>
        <w:pStyle w:val="Compact"/>
        <w:numPr>
          <w:ilvl w:val="0"/>
          <w:numId w:val="1005"/>
        </w:numPr>
      </w:pPr>
      <w:r>
        <w:t xml:space="preserve">Approve, reject, or request revision</w:t>
      </w:r>
    </w:p>
    <w:p>
      <w:pPr>
        <w:pStyle w:val="Compact"/>
        <w:numPr>
          <w:ilvl w:val="0"/>
          <w:numId w:val="1005"/>
        </w:numPr>
      </w:pPr>
      <w:r>
        <w:t xml:space="preserve">Add structured reviewer comments</w:t>
      </w:r>
    </w:p>
    <w:p>
      <w:pPr>
        <w:pStyle w:val="Compact"/>
        <w:numPr>
          <w:ilvl w:val="0"/>
          <w:numId w:val="1005"/>
        </w:numPr>
      </w:pPr>
      <w:r>
        <w:t xml:space="preserve">Escalate to central communications or ICT if necessary</w:t>
      </w:r>
    </w:p>
    <w:bookmarkEnd w:id="38"/>
    <w:bookmarkStart w:id="39" w:name="ict-admin-journeys"/>
    <w:p>
      <w:pPr>
        <w:pStyle w:val="Heading3"/>
      </w:pPr>
      <w:r>
        <w:t xml:space="preserve">ICT / Admin Journeys</w:t>
      </w:r>
    </w:p>
    <w:p>
      <w:pPr>
        <w:pStyle w:val="Compact"/>
        <w:numPr>
          <w:ilvl w:val="0"/>
          <w:numId w:val="1006"/>
        </w:numPr>
      </w:pPr>
      <w:r>
        <w:t xml:space="preserve">Provision or deactivate accounts</w:t>
      </w:r>
    </w:p>
    <w:p>
      <w:pPr>
        <w:pStyle w:val="Compact"/>
        <w:numPr>
          <w:ilvl w:val="0"/>
          <w:numId w:val="1006"/>
        </w:numPr>
      </w:pPr>
      <w:r>
        <w:t xml:space="preserve">Reset account state if needed</w:t>
      </w:r>
    </w:p>
    <w:p>
      <w:pPr>
        <w:pStyle w:val="Compact"/>
        <w:numPr>
          <w:ilvl w:val="0"/>
          <w:numId w:val="1006"/>
        </w:numPr>
      </w:pPr>
      <w:r>
        <w:t xml:space="preserve">Manage role assignments and reviewer scope</w:t>
      </w:r>
    </w:p>
    <w:p>
      <w:pPr>
        <w:pStyle w:val="Compact"/>
        <w:numPr>
          <w:ilvl w:val="0"/>
          <w:numId w:val="1006"/>
        </w:numPr>
      </w:pPr>
      <w:r>
        <w:t xml:space="preserve">Audit suspicious activity or failed login patterns</w:t>
      </w:r>
    </w:p>
    <w:p>
      <w:pPr>
        <w:pStyle w:val="Compact"/>
        <w:numPr>
          <w:ilvl w:val="0"/>
          <w:numId w:val="1006"/>
        </w:numPr>
      </w:pPr>
      <w:r>
        <w:t xml:space="preserve">Manage technical settings for password rules, session rules, and notifications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information-architecture"/>
    <w:p>
      <w:pPr>
        <w:pStyle w:val="Heading2"/>
      </w:pPr>
      <w:r>
        <w:t xml:space="preserve">6. Information Architecture</w:t>
      </w:r>
    </w:p>
    <w:bookmarkStart w:id="41" w:name="a.-login-authentication-screens"/>
    <w:p>
      <w:pPr>
        <w:pStyle w:val="Heading3"/>
      </w:pPr>
      <w:r>
        <w:t xml:space="preserve">A. Login / Authentication Screens</w:t>
      </w:r>
    </w:p>
    <w:p>
      <w:pPr>
        <w:pStyle w:val="Compact"/>
        <w:numPr>
          <w:ilvl w:val="0"/>
          <w:numId w:val="1007"/>
        </w:numPr>
      </w:pPr>
      <w:r>
        <w:t xml:space="preserve">Login form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Reset password</w:t>
      </w:r>
    </w:p>
    <w:p>
      <w:pPr>
        <w:pStyle w:val="Compact"/>
        <w:numPr>
          <w:ilvl w:val="0"/>
          <w:numId w:val="1007"/>
        </w:numPr>
      </w:pPr>
      <w:r>
        <w:t xml:space="preserve">First-login forced password change</w:t>
      </w:r>
    </w:p>
    <w:p>
      <w:pPr>
        <w:pStyle w:val="Compact"/>
        <w:numPr>
          <w:ilvl w:val="0"/>
          <w:numId w:val="1007"/>
        </w:numPr>
      </w:pPr>
      <w:r>
        <w:t xml:space="preserve">Account locked / inactive state messaging</w:t>
      </w:r>
    </w:p>
    <w:bookmarkEnd w:id="41"/>
    <w:bookmarkStart w:id="42" w:name="b.-first-login-onboarding-flow"/>
    <w:p>
      <w:pPr>
        <w:pStyle w:val="Heading3"/>
      </w:pPr>
      <w:r>
        <w:t xml:space="preserve">B. First Login Onboarding Flow</w:t>
      </w:r>
    </w:p>
    <w:p>
      <w:pPr>
        <w:pStyle w:val="Compact"/>
        <w:numPr>
          <w:ilvl w:val="0"/>
          <w:numId w:val="1008"/>
        </w:numPr>
      </w:pPr>
      <w:r>
        <w:t xml:space="preserve">Verify account identity</w:t>
      </w:r>
    </w:p>
    <w:p>
      <w:pPr>
        <w:pStyle w:val="Compact"/>
        <w:numPr>
          <w:ilvl w:val="0"/>
          <w:numId w:val="1008"/>
        </w:numPr>
      </w:pPr>
      <w:r>
        <w:t xml:space="preserve">Force password change</w:t>
      </w:r>
    </w:p>
    <w:p>
      <w:pPr>
        <w:pStyle w:val="Compact"/>
        <w:numPr>
          <w:ilvl w:val="0"/>
          <w:numId w:val="1008"/>
        </w:numPr>
      </w:pPr>
      <w:r>
        <w:t xml:space="preserve">Review and accept privacy / consent policy</w:t>
      </w:r>
    </w:p>
    <w:p>
      <w:pPr>
        <w:pStyle w:val="Compact"/>
        <w:numPr>
          <w:ilvl w:val="0"/>
          <w:numId w:val="1008"/>
        </w:numPr>
      </w:pPr>
      <w:r>
        <w:t xml:space="preserve">Land on profile dashboard with completion checklist</w:t>
      </w:r>
    </w:p>
    <w:bookmarkEnd w:id="42"/>
    <w:bookmarkStart w:id="43" w:name="c.-staff-profile-dashboard"/>
    <w:p>
      <w:pPr>
        <w:pStyle w:val="Heading3"/>
      </w:pPr>
      <w:r>
        <w:t xml:space="preserve">C. Staff Profile Dashboard</w:t>
      </w:r>
    </w:p>
    <w:p>
      <w:pPr>
        <w:pStyle w:val="Compact"/>
        <w:numPr>
          <w:ilvl w:val="0"/>
          <w:numId w:val="1009"/>
        </w:numPr>
      </w:pPr>
      <w:r>
        <w:t xml:space="preserve">Welcome / profile status</w:t>
      </w:r>
    </w:p>
    <w:p>
      <w:pPr>
        <w:pStyle w:val="Compact"/>
        <w:numPr>
          <w:ilvl w:val="0"/>
          <w:numId w:val="1009"/>
        </w:numPr>
      </w:pPr>
      <w:r>
        <w:t xml:space="preserve">Completeness score</w:t>
      </w:r>
    </w:p>
    <w:p>
      <w:pPr>
        <w:pStyle w:val="Compact"/>
        <w:numPr>
          <w:ilvl w:val="0"/>
          <w:numId w:val="1009"/>
        </w:numPr>
      </w:pPr>
      <w:r>
        <w:t xml:space="preserve">Consent status</w:t>
      </w:r>
    </w:p>
    <w:p>
      <w:pPr>
        <w:pStyle w:val="Compact"/>
        <w:numPr>
          <w:ilvl w:val="0"/>
          <w:numId w:val="1009"/>
        </w:numPr>
      </w:pPr>
      <w:r>
        <w:t xml:space="preserve">Publication status</w:t>
      </w:r>
    </w:p>
    <w:p>
      <w:pPr>
        <w:pStyle w:val="Compact"/>
        <w:numPr>
          <w:ilvl w:val="0"/>
          <w:numId w:val="1009"/>
        </w:numPr>
      </w:pPr>
      <w:r>
        <w:t xml:space="preserve">Quick actions: Edit Profile, Upload Photo, Upload CV, Preview Public Profile, Submit for Review</w:t>
      </w:r>
    </w:p>
    <w:p>
      <w:pPr>
        <w:pStyle w:val="Compact"/>
        <w:numPr>
          <w:ilvl w:val="0"/>
          <w:numId w:val="1009"/>
        </w:numPr>
      </w:pPr>
      <w:r>
        <w:t xml:space="preserve">Review comments / revision history summary</w:t>
      </w:r>
    </w:p>
    <w:bookmarkEnd w:id="43"/>
    <w:bookmarkStart w:id="44" w:name="d.-profile-editing-workspace"/>
    <w:p>
      <w:pPr>
        <w:pStyle w:val="Heading3"/>
      </w:pPr>
      <w:r>
        <w:t xml:space="preserve">D. Profile Editing Workspace</w:t>
      </w:r>
    </w:p>
    <w:p>
      <w:pPr>
        <w:pStyle w:val="FirstParagraph"/>
      </w:pPr>
      <w:r>
        <w:t xml:space="preserve">Prefer sectioned editing tabs or wizard flow:</w:t>
      </w:r>
      <w:r>
        <w:t xml:space="preserve"> </w:t>
      </w:r>
      <w:r>
        <w:t xml:space="preserve">1. Personal &amp; institutional details</w:t>
      </w:r>
      <w:r>
        <w:t xml:space="preserve"> </w:t>
      </w:r>
      <w:r>
        <w:t xml:space="preserve">2. Summary / biography</w:t>
      </w:r>
      <w:r>
        <w:t xml:space="preserve"> </w:t>
      </w:r>
      <w:r>
        <w:t xml:space="preserve">3. Academic qualifications</w:t>
      </w:r>
      <w:r>
        <w:t xml:space="preserve"> </w:t>
      </w:r>
      <w:r>
        <w:t xml:space="preserve">4. Professional qualifications / trainings</w:t>
      </w:r>
      <w:r>
        <w:t xml:space="preserve"> </w:t>
      </w:r>
      <w:r>
        <w:t xml:space="preserve">5. Work experience</w:t>
      </w:r>
      <w:r>
        <w:t xml:space="preserve"> </w:t>
      </w:r>
      <w:r>
        <w:t xml:space="preserve">6. Teaching areas</w:t>
      </w:r>
      <w:r>
        <w:t xml:space="preserve"> </w:t>
      </w:r>
      <w:r>
        <w:t xml:space="preserve">7. Research interests</w:t>
      </w:r>
      <w:r>
        <w:t xml:space="preserve"> </w:t>
      </w:r>
      <w:r>
        <w:t xml:space="preserve">8. Publications / outputs linkage</w:t>
      </w:r>
      <w:r>
        <w:t xml:space="preserve"> </w:t>
      </w:r>
      <w:r>
        <w:t xml:space="preserve">9. Projects / grants linkage</w:t>
      </w:r>
      <w:r>
        <w:t xml:space="preserve"> </w:t>
      </w:r>
      <w:r>
        <w:t xml:space="preserve">10. Supervision</w:t>
      </w:r>
      <w:r>
        <w:t xml:space="preserve"> </w:t>
      </w:r>
      <w:r>
        <w:t xml:space="preserve">11. Awards / memberships</w:t>
      </w:r>
      <w:r>
        <w:t xml:space="preserve"> </w:t>
      </w:r>
      <w:r>
        <w:t xml:space="preserve">12. Visibility settings</w:t>
      </w:r>
      <w:r>
        <w:t xml:space="preserve"> </w:t>
      </w:r>
      <w:r>
        <w:t xml:space="preserve">13. Uploads (photo, CV)</w:t>
      </w:r>
    </w:p>
    <w:bookmarkEnd w:id="44"/>
    <w:bookmarkStart w:id="45" w:name="e.-submission-screen"/>
    <w:p>
      <w:pPr>
        <w:pStyle w:val="Heading3"/>
      </w:pPr>
      <w:r>
        <w:t xml:space="preserve">E. Submission Screen</w:t>
      </w:r>
    </w:p>
    <w:p>
      <w:pPr>
        <w:pStyle w:val="Compact"/>
        <w:numPr>
          <w:ilvl w:val="0"/>
          <w:numId w:val="1010"/>
        </w:numPr>
      </w:pPr>
      <w:r>
        <w:t xml:space="preserve">Validation summary</w:t>
      </w:r>
    </w:p>
    <w:p>
      <w:pPr>
        <w:pStyle w:val="Compact"/>
        <w:numPr>
          <w:ilvl w:val="0"/>
          <w:numId w:val="1010"/>
        </w:numPr>
      </w:pPr>
      <w:r>
        <w:t xml:space="preserve">Missing required fields</w:t>
      </w:r>
    </w:p>
    <w:p>
      <w:pPr>
        <w:pStyle w:val="Compact"/>
        <w:numPr>
          <w:ilvl w:val="0"/>
          <w:numId w:val="1010"/>
        </w:numPr>
      </w:pPr>
      <w:r>
        <w:t xml:space="preserve">Preview mode</w:t>
      </w:r>
    </w:p>
    <w:p>
      <w:pPr>
        <w:pStyle w:val="Compact"/>
        <w:numPr>
          <w:ilvl w:val="0"/>
          <w:numId w:val="1010"/>
        </w:numPr>
      </w:pPr>
      <w:r>
        <w:t xml:space="preserve">Submit confirmation</w:t>
      </w:r>
    </w:p>
    <w:bookmarkEnd w:id="45"/>
    <w:bookmarkStart w:id="46" w:name="f.-reviewer-workspace"/>
    <w:p>
      <w:pPr>
        <w:pStyle w:val="Heading3"/>
      </w:pPr>
      <w:r>
        <w:t xml:space="preserve">F. Reviewer Workspace</w:t>
      </w:r>
    </w:p>
    <w:p>
      <w:pPr>
        <w:pStyle w:val="Compact"/>
        <w:numPr>
          <w:ilvl w:val="0"/>
          <w:numId w:val="1011"/>
        </w:numPr>
      </w:pPr>
      <w:r>
        <w:t xml:space="preserve">Pending queue</w:t>
      </w:r>
    </w:p>
    <w:p>
      <w:pPr>
        <w:pStyle w:val="Compact"/>
        <w:numPr>
          <w:ilvl w:val="0"/>
          <w:numId w:val="1011"/>
        </w:numPr>
      </w:pPr>
      <w:r>
        <w:t xml:space="preserve">Filter by department / school / status</w:t>
      </w:r>
    </w:p>
    <w:p>
      <w:pPr>
        <w:pStyle w:val="Compact"/>
        <w:numPr>
          <w:ilvl w:val="0"/>
          <w:numId w:val="1011"/>
        </w:numPr>
      </w:pPr>
      <w:r>
        <w:t xml:space="preserve">Profile detail review mode</w:t>
      </w:r>
    </w:p>
    <w:p>
      <w:pPr>
        <w:pStyle w:val="Compact"/>
        <w:numPr>
          <w:ilvl w:val="0"/>
          <w:numId w:val="1011"/>
        </w:numPr>
      </w:pPr>
      <w:r>
        <w:t xml:space="preserve">Validation warnings</w:t>
      </w:r>
    </w:p>
    <w:p>
      <w:pPr>
        <w:pStyle w:val="Compact"/>
        <w:numPr>
          <w:ilvl w:val="0"/>
          <w:numId w:val="1011"/>
        </w:numPr>
      </w:pPr>
      <w:r>
        <w:t xml:space="preserve">Approve / reject / request revision controls</w:t>
      </w:r>
    </w:p>
    <w:p>
      <w:pPr>
        <w:pStyle w:val="Compact"/>
        <w:numPr>
          <w:ilvl w:val="0"/>
          <w:numId w:val="1011"/>
        </w:numPr>
      </w:pPr>
      <w:r>
        <w:t xml:space="preserve">Reviewer notes</w:t>
      </w:r>
    </w:p>
    <w:bookmarkEnd w:id="46"/>
    <w:bookmarkStart w:id="47" w:name="g.-admin-technical-control-screens"/>
    <w:p>
      <w:pPr>
        <w:pStyle w:val="Heading3"/>
      </w:pPr>
      <w:r>
        <w:t xml:space="preserve">G. Admin / Technical Control Screens</w:t>
      </w:r>
    </w:p>
    <w:p>
      <w:pPr>
        <w:pStyle w:val="Compact"/>
        <w:numPr>
          <w:ilvl w:val="0"/>
          <w:numId w:val="1012"/>
        </w:numPr>
      </w:pPr>
      <w:r>
        <w:t xml:space="preserve">Account list</w:t>
      </w:r>
    </w:p>
    <w:p>
      <w:pPr>
        <w:pStyle w:val="Compact"/>
        <w:numPr>
          <w:ilvl w:val="0"/>
          <w:numId w:val="1012"/>
        </w:numPr>
      </w:pPr>
      <w:r>
        <w:t xml:space="preserve">Provisioning / activation status</w:t>
      </w:r>
    </w:p>
    <w:p>
      <w:pPr>
        <w:pStyle w:val="Compact"/>
        <w:numPr>
          <w:ilvl w:val="0"/>
          <w:numId w:val="1012"/>
        </w:numPr>
      </w:pPr>
      <w:r>
        <w:t xml:space="preserve">Role assignments</w:t>
      </w:r>
    </w:p>
    <w:p>
      <w:pPr>
        <w:pStyle w:val="Compact"/>
        <w:numPr>
          <w:ilvl w:val="0"/>
          <w:numId w:val="1012"/>
        </w:numPr>
      </w:pPr>
      <w:r>
        <w:t xml:space="preserve">Failed login logs</w:t>
      </w:r>
    </w:p>
    <w:p>
      <w:pPr>
        <w:pStyle w:val="Compact"/>
        <w:numPr>
          <w:ilvl w:val="0"/>
          <w:numId w:val="1012"/>
        </w:numPr>
      </w:pPr>
      <w:r>
        <w:t xml:space="preserve">Notifications log</w:t>
      </w:r>
    </w:p>
    <w:p>
      <w:pPr>
        <w:pStyle w:val="Compact"/>
        <w:numPr>
          <w:ilvl w:val="0"/>
          <w:numId w:val="1012"/>
        </w:numPr>
      </w:pPr>
      <w:r>
        <w:t xml:space="preserve">Settings (password policy, session timeout, etc.)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enterprise-data-model-content-schema"/>
    <w:p>
      <w:pPr>
        <w:pStyle w:val="Heading2"/>
      </w:pPr>
      <w:r>
        <w:t xml:space="preserve">7. Enterprise Data Model / Content Schema</w:t>
      </w:r>
    </w:p>
    <w:bookmarkStart w:id="49" w:name="a.-staff-account-entity"/>
    <w:p>
      <w:pPr>
        <w:pStyle w:val="Heading3"/>
      </w:pPr>
      <w:r>
        <w:t xml:space="preserve">A. Staff Account Entity</w:t>
      </w:r>
    </w:p>
    <w:p>
      <w:pPr>
        <w:pStyle w:val="Compact"/>
        <w:numPr>
          <w:ilvl w:val="0"/>
          <w:numId w:val="1013"/>
        </w:numPr>
      </w:pPr>
      <w:r>
        <w:t xml:space="preserve">Staff account ID</w:t>
      </w:r>
    </w:p>
    <w:p>
      <w:pPr>
        <w:pStyle w:val="Compact"/>
        <w:numPr>
          <w:ilvl w:val="0"/>
          <w:numId w:val="1013"/>
        </w:numPr>
      </w:pPr>
      <w:r>
        <w:t xml:space="preserve">Payroll number / institutional unique ID</w:t>
      </w:r>
    </w:p>
    <w:p>
      <w:pPr>
        <w:pStyle w:val="Compact"/>
        <w:numPr>
          <w:ilvl w:val="0"/>
          <w:numId w:val="1013"/>
        </w:numPr>
      </w:pPr>
      <w:r>
        <w:t xml:space="preserve">Username</w:t>
      </w:r>
    </w:p>
    <w:p>
      <w:pPr>
        <w:pStyle w:val="Compact"/>
        <w:numPr>
          <w:ilvl w:val="0"/>
          <w:numId w:val="1013"/>
        </w:numPr>
      </w:pPr>
      <w:r>
        <w:t xml:space="preserve">Corporate email</w:t>
      </w:r>
    </w:p>
    <w:p>
      <w:pPr>
        <w:pStyle w:val="Compact"/>
        <w:numPr>
          <w:ilvl w:val="0"/>
          <w:numId w:val="1013"/>
        </w:numPr>
      </w:pPr>
      <w:r>
        <w:t xml:space="preserve">Account status (active, inactive, locked, pending)</w:t>
      </w:r>
    </w:p>
    <w:p>
      <w:pPr>
        <w:pStyle w:val="Compact"/>
        <w:numPr>
          <w:ilvl w:val="0"/>
          <w:numId w:val="1013"/>
        </w:numPr>
      </w:pPr>
      <w:r>
        <w:t xml:space="preserve">First login completed flag</w:t>
      </w:r>
    </w:p>
    <w:p>
      <w:pPr>
        <w:pStyle w:val="Compact"/>
        <w:numPr>
          <w:ilvl w:val="0"/>
          <w:numId w:val="1013"/>
        </w:numPr>
      </w:pPr>
      <w:r>
        <w:t xml:space="preserve">Password last changed at</w:t>
      </w:r>
    </w:p>
    <w:p>
      <w:pPr>
        <w:pStyle w:val="Compact"/>
        <w:numPr>
          <w:ilvl w:val="0"/>
          <w:numId w:val="1013"/>
        </w:numPr>
      </w:pPr>
      <w:r>
        <w:t xml:space="preserve">Last login at</w:t>
      </w:r>
    </w:p>
    <w:p>
      <w:pPr>
        <w:pStyle w:val="Compact"/>
        <w:numPr>
          <w:ilvl w:val="0"/>
          <w:numId w:val="1013"/>
        </w:numPr>
      </w:pPr>
      <w:r>
        <w:t xml:space="preserve">Failed login count</w:t>
      </w:r>
    </w:p>
    <w:p>
      <w:pPr>
        <w:pStyle w:val="Compact"/>
        <w:numPr>
          <w:ilvl w:val="0"/>
          <w:numId w:val="1013"/>
        </w:numPr>
      </w:pPr>
      <w:r>
        <w:t xml:space="preserve">MFA-ready flag (future)</w:t>
      </w:r>
    </w:p>
    <w:p>
      <w:pPr>
        <w:pStyle w:val="Compact"/>
        <w:numPr>
          <w:ilvl w:val="0"/>
          <w:numId w:val="1013"/>
        </w:numPr>
      </w:pPr>
      <w:r>
        <w:t xml:space="preserve">Role(s)</w:t>
      </w:r>
    </w:p>
    <w:p>
      <w:pPr>
        <w:pStyle w:val="Compact"/>
        <w:numPr>
          <w:ilvl w:val="0"/>
          <w:numId w:val="1013"/>
        </w:numPr>
      </w:pPr>
      <w:r>
        <w:t xml:space="preserve">Department / school scope</w:t>
      </w:r>
    </w:p>
    <w:bookmarkEnd w:id="49"/>
    <w:bookmarkStart w:id="50" w:name="b.-consent-entity"/>
    <w:p>
      <w:pPr>
        <w:pStyle w:val="Heading3"/>
      </w:pPr>
      <w:r>
        <w:t xml:space="preserve">B. Consent Entity</w:t>
      </w:r>
    </w:p>
    <w:p>
      <w:pPr>
        <w:pStyle w:val="Compact"/>
        <w:numPr>
          <w:ilvl w:val="0"/>
          <w:numId w:val="1014"/>
        </w:numPr>
      </w:pPr>
      <w:r>
        <w:t xml:space="preserve">Staff account ID</w:t>
      </w:r>
    </w:p>
    <w:p>
      <w:pPr>
        <w:pStyle w:val="Compact"/>
        <w:numPr>
          <w:ilvl w:val="0"/>
          <w:numId w:val="1014"/>
        </w:numPr>
      </w:pPr>
      <w:r>
        <w:t xml:space="preserve">Policy version accepted</w:t>
      </w:r>
    </w:p>
    <w:p>
      <w:pPr>
        <w:pStyle w:val="Compact"/>
        <w:numPr>
          <w:ilvl w:val="0"/>
          <w:numId w:val="1014"/>
        </w:numPr>
      </w:pPr>
      <w:r>
        <w:t xml:space="preserve">Accepted at timestamp</w:t>
      </w:r>
    </w:p>
    <w:p>
      <w:pPr>
        <w:pStyle w:val="Compact"/>
        <w:numPr>
          <w:ilvl w:val="0"/>
          <w:numId w:val="1014"/>
        </w:numPr>
      </w:pPr>
      <w:r>
        <w:t xml:space="preserve">Accepted IP / device metadata (optional, if compliant)</w:t>
      </w:r>
    </w:p>
    <w:p>
      <w:pPr>
        <w:pStyle w:val="Compact"/>
        <w:numPr>
          <w:ilvl w:val="0"/>
          <w:numId w:val="1014"/>
        </w:numPr>
      </w:pPr>
      <w:r>
        <w:t xml:space="preserve">Consent type (privacy / publication consent)</w:t>
      </w:r>
    </w:p>
    <w:p>
      <w:pPr>
        <w:pStyle w:val="Compact"/>
        <w:numPr>
          <w:ilvl w:val="0"/>
          <w:numId w:val="1014"/>
        </w:numPr>
      </w:pPr>
      <w:r>
        <w:t xml:space="preserve">Current consent validity status</w:t>
      </w:r>
    </w:p>
    <w:bookmarkEnd w:id="50"/>
    <w:bookmarkStart w:id="51" w:name="c.-profile-draft-submission-entity"/>
    <w:p>
      <w:pPr>
        <w:pStyle w:val="Heading3"/>
      </w:pPr>
      <w:r>
        <w:t xml:space="preserve">C. Profile Draft / Submission Entity</w:t>
      </w:r>
    </w:p>
    <w:p>
      <w:pPr>
        <w:pStyle w:val="Compact"/>
        <w:numPr>
          <w:ilvl w:val="0"/>
          <w:numId w:val="1015"/>
        </w:numPr>
      </w:pPr>
      <w:r>
        <w:t xml:space="preserve">Linked staff profile ID</w:t>
      </w:r>
    </w:p>
    <w:p>
      <w:pPr>
        <w:pStyle w:val="Compact"/>
        <w:numPr>
          <w:ilvl w:val="0"/>
          <w:numId w:val="1015"/>
        </w:numPr>
      </w:pPr>
      <w:r>
        <w:t xml:space="preserve">Current workflow status</w:t>
      </w:r>
    </w:p>
    <w:p>
      <w:pPr>
        <w:pStyle w:val="Compact"/>
        <w:numPr>
          <w:ilvl w:val="0"/>
          <w:numId w:val="1015"/>
        </w:numPr>
      </w:pPr>
      <w:r>
        <w:t xml:space="preserve">Draft version number</w:t>
      </w:r>
    </w:p>
    <w:p>
      <w:pPr>
        <w:pStyle w:val="Compact"/>
        <w:numPr>
          <w:ilvl w:val="0"/>
          <w:numId w:val="1015"/>
        </w:numPr>
      </w:pPr>
      <w:r>
        <w:t xml:space="preserve">Submitted at</w:t>
      </w:r>
    </w:p>
    <w:p>
      <w:pPr>
        <w:pStyle w:val="Compact"/>
        <w:numPr>
          <w:ilvl w:val="0"/>
          <w:numId w:val="1015"/>
        </w:numPr>
      </w:pPr>
      <w:r>
        <w:t xml:space="preserve">Reviewed by</w:t>
      </w:r>
    </w:p>
    <w:p>
      <w:pPr>
        <w:pStyle w:val="Compact"/>
        <w:numPr>
          <w:ilvl w:val="0"/>
          <w:numId w:val="1015"/>
        </w:numPr>
      </w:pPr>
      <w:r>
        <w:t xml:space="preserve">Approved by</w:t>
      </w:r>
    </w:p>
    <w:p>
      <w:pPr>
        <w:pStyle w:val="Compact"/>
        <w:numPr>
          <w:ilvl w:val="0"/>
          <w:numId w:val="1015"/>
        </w:numPr>
      </w:pPr>
      <w:r>
        <w:t xml:space="preserve">Rejection / revision notes</w:t>
      </w:r>
    </w:p>
    <w:p>
      <w:pPr>
        <w:pStyle w:val="Compact"/>
        <w:numPr>
          <w:ilvl w:val="0"/>
          <w:numId w:val="1015"/>
        </w:numPr>
      </w:pPr>
      <w:r>
        <w:t xml:space="preserve">Published version reference</w:t>
      </w:r>
    </w:p>
    <w:p>
      <w:pPr>
        <w:pStyle w:val="Compact"/>
        <w:numPr>
          <w:ilvl w:val="0"/>
          <w:numId w:val="1015"/>
        </w:numPr>
      </w:pPr>
      <w:r>
        <w:t xml:space="preserve">Last edited at</w:t>
      </w:r>
    </w:p>
    <w:bookmarkEnd w:id="51"/>
    <w:bookmarkStart w:id="52" w:name="d.-completeness-validation-state"/>
    <w:p>
      <w:pPr>
        <w:pStyle w:val="Heading3"/>
      </w:pPr>
      <w:r>
        <w:t xml:space="preserve">D. Completeness / Validation State</w:t>
      </w:r>
    </w:p>
    <w:p>
      <w:pPr>
        <w:pStyle w:val="Compact"/>
        <w:numPr>
          <w:ilvl w:val="0"/>
          <w:numId w:val="1016"/>
        </w:numPr>
      </w:pPr>
      <w:r>
        <w:t xml:space="preserve">Section completion status</w:t>
      </w:r>
    </w:p>
    <w:p>
      <w:pPr>
        <w:pStyle w:val="Compact"/>
        <w:numPr>
          <w:ilvl w:val="0"/>
          <w:numId w:val="1016"/>
        </w:numPr>
      </w:pPr>
      <w:r>
        <w:t xml:space="preserve">Overall completeness score</w:t>
      </w:r>
    </w:p>
    <w:p>
      <w:pPr>
        <w:pStyle w:val="Compact"/>
        <w:numPr>
          <w:ilvl w:val="0"/>
          <w:numId w:val="1016"/>
        </w:numPr>
      </w:pPr>
      <w:r>
        <w:t xml:space="preserve">Blocking validation issues</w:t>
      </w:r>
    </w:p>
    <w:p>
      <w:pPr>
        <w:pStyle w:val="Compact"/>
        <w:numPr>
          <w:ilvl w:val="0"/>
          <w:numId w:val="1016"/>
        </w:numPr>
      </w:pPr>
      <w:r>
        <w:t xml:space="preserve">Non-blocking warnings</w:t>
      </w:r>
    </w:p>
    <w:bookmarkEnd w:id="52"/>
    <w:bookmarkStart w:id="53" w:name="e.-activity-log-entity"/>
    <w:p>
      <w:pPr>
        <w:pStyle w:val="Heading3"/>
      </w:pPr>
      <w:r>
        <w:t xml:space="preserve">E. Activity Log Entity</w:t>
      </w:r>
    </w:p>
    <w:p>
      <w:pPr>
        <w:pStyle w:val="Compact"/>
        <w:numPr>
          <w:ilvl w:val="0"/>
          <w:numId w:val="1017"/>
        </w:numPr>
      </w:pPr>
      <w:r>
        <w:t xml:space="preserve">Actor</w:t>
      </w:r>
    </w:p>
    <w:p>
      <w:pPr>
        <w:pStyle w:val="Compact"/>
        <w:numPr>
          <w:ilvl w:val="0"/>
          <w:numId w:val="1017"/>
        </w:numPr>
      </w:pPr>
      <w:r>
        <w:t xml:space="preserve">Action type</w:t>
      </w:r>
    </w:p>
    <w:p>
      <w:pPr>
        <w:pStyle w:val="Compact"/>
        <w:numPr>
          <w:ilvl w:val="0"/>
          <w:numId w:val="1017"/>
        </w:numPr>
      </w:pPr>
      <w:r>
        <w:t xml:space="preserve">Target profile / account</w:t>
      </w:r>
    </w:p>
    <w:p>
      <w:pPr>
        <w:pStyle w:val="Compact"/>
        <w:numPr>
          <w:ilvl w:val="0"/>
          <w:numId w:val="1017"/>
        </w:numPr>
      </w:pPr>
      <w:r>
        <w:t xml:space="preserve">Timestamp</w:t>
      </w:r>
    </w:p>
    <w:p>
      <w:pPr>
        <w:pStyle w:val="Compact"/>
        <w:numPr>
          <w:ilvl w:val="0"/>
          <w:numId w:val="1017"/>
        </w:numPr>
      </w:pPr>
      <w:r>
        <w:t xml:space="preserve">Metadata / notes</w:t>
      </w:r>
    </w:p>
    <w:bookmarkEnd w:id="53"/>
    <w:bookmarkStart w:id="54" w:name="f.-security-event-entity"/>
    <w:p>
      <w:pPr>
        <w:pStyle w:val="Heading3"/>
      </w:pPr>
      <w:r>
        <w:t xml:space="preserve">F. Security Event Entity</w:t>
      </w:r>
    </w:p>
    <w:p>
      <w:pPr>
        <w:pStyle w:val="Compact"/>
        <w:numPr>
          <w:ilvl w:val="0"/>
          <w:numId w:val="1018"/>
        </w:numPr>
      </w:pPr>
      <w:r>
        <w:t xml:space="preserve">Failed login event</w:t>
      </w:r>
    </w:p>
    <w:p>
      <w:pPr>
        <w:pStyle w:val="Compact"/>
        <w:numPr>
          <w:ilvl w:val="0"/>
          <w:numId w:val="1018"/>
        </w:numPr>
      </w:pPr>
      <w:r>
        <w:t xml:space="preserve">Password reset request</w:t>
      </w:r>
    </w:p>
    <w:p>
      <w:pPr>
        <w:pStyle w:val="Compact"/>
        <w:numPr>
          <w:ilvl w:val="0"/>
          <w:numId w:val="1018"/>
        </w:numPr>
      </w:pPr>
      <w:r>
        <w:t xml:space="preserve">Account lock event</w:t>
      </w:r>
    </w:p>
    <w:p>
      <w:pPr>
        <w:pStyle w:val="Compact"/>
        <w:numPr>
          <w:ilvl w:val="0"/>
          <w:numId w:val="1018"/>
        </w:numPr>
      </w:pPr>
      <w:r>
        <w:t xml:space="preserve">Suspicious activity flag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2972ef09afc3a49958e00d937abb9242baace1f"/>
    <w:p>
      <w:pPr>
        <w:pStyle w:val="Heading2"/>
      </w:pPr>
      <w:r>
        <w:t xml:space="preserve">8. Identity, Provisioning &amp; Authentication Requirements</w:t>
      </w:r>
    </w:p>
    <w:bookmarkStart w:id="56" w:name="a.-provisioning-model"/>
    <w:p>
      <w:pPr>
        <w:pStyle w:val="Heading3"/>
      </w:pPr>
      <w:r>
        <w:t xml:space="preserve">A. Provisioning Model</w:t>
      </w:r>
    </w:p>
    <w:p>
      <w:pPr>
        <w:pStyle w:val="FirstParagraph"/>
      </w:pPr>
      <w:r>
        <w:t xml:space="preserve">The system should support one or more of the following provisioning patterns:</w:t>
      </w:r>
      <w:r>
        <w:t xml:space="preserve"> </w:t>
      </w:r>
      <w:r>
        <w:t xml:space="preserve">- Manual account creation by ICT admin</w:t>
      </w:r>
      <w:r>
        <w:t xml:space="preserve"> </w:t>
      </w:r>
      <w:r>
        <w:t xml:space="preserve">- Bulk import from HR/staff master list</w:t>
      </w:r>
      <w:r>
        <w:t xml:space="preserve"> </w:t>
      </w:r>
      <w:r>
        <w:t xml:space="preserve">- Future automated sync from HR / ERP / directory</w:t>
      </w:r>
    </w:p>
    <w:bookmarkEnd w:id="56"/>
    <w:bookmarkStart w:id="57" w:name="b.-identity-mapping"/>
    <w:p>
      <w:pPr>
        <w:pStyle w:val="Heading3"/>
      </w:pPr>
      <w:r>
        <w:t xml:space="preserve">B. Identity Mapping</w:t>
      </w:r>
    </w:p>
    <w:p>
      <w:pPr>
        <w:pStyle w:val="FirstParagraph"/>
      </w:pPr>
      <w:r>
        <w:t xml:space="preserve">Accounts must be mapped to a unique institutional identity such as:</w:t>
      </w:r>
      <w:r>
        <w:t xml:space="preserve"> </w:t>
      </w:r>
      <w:r>
        <w:t xml:space="preserve">- payroll number</w:t>
      </w:r>
      <w:r>
        <w:t xml:space="preserve"> </w:t>
      </w:r>
      <w:r>
        <w:t xml:space="preserve">- staff number</w:t>
      </w:r>
      <w:r>
        <w:t xml:space="preserve"> </w:t>
      </w:r>
      <w:r>
        <w:t xml:space="preserve">- corporate email</w:t>
      </w:r>
    </w:p>
    <w:p>
      <w:pPr>
        <w:pStyle w:val="BodyText"/>
      </w:pPr>
      <w:r>
        <w:t xml:space="preserve">The design must avoid duplicate identities and support future HR reconciliation.</w:t>
      </w:r>
    </w:p>
    <w:bookmarkEnd w:id="57"/>
    <w:bookmarkStart w:id="58" w:name="c.-authentication-requirements"/>
    <w:p>
      <w:pPr>
        <w:pStyle w:val="Heading3"/>
      </w:pPr>
      <w:r>
        <w:t xml:space="preserve">C. Authentication Requirements</w:t>
      </w:r>
    </w:p>
    <w:p>
      <w:pPr>
        <w:pStyle w:val="Compact"/>
        <w:numPr>
          <w:ilvl w:val="0"/>
          <w:numId w:val="1019"/>
        </w:numPr>
      </w:pPr>
      <w:r>
        <w:t xml:space="preserve">Secure login form</w:t>
      </w:r>
    </w:p>
    <w:p>
      <w:pPr>
        <w:pStyle w:val="Compact"/>
        <w:numPr>
          <w:ilvl w:val="0"/>
          <w:numId w:val="1019"/>
        </w:numPr>
      </w:pPr>
      <w:r>
        <w:t xml:space="preserve">Password hashing and secure storage</w:t>
      </w:r>
    </w:p>
    <w:p>
      <w:pPr>
        <w:pStyle w:val="Compact"/>
        <w:numPr>
          <w:ilvl w:val="0"/>
          <w:numId w:val="1019"/>
        </w:numPr>
      </w:pPr>
      <w:r>
        <w:t xml:space="preserve">First-login forced password change</w:t>
      </w:r>
    </w:p>
    <w:p>
      <w:pPr>
        <w:pStyle w:val="Compact"/>
        <w:numPr>
          <w:ilvl w:val="0"/>
          <w:numId w:val="1019"/>
        </w:numPr>
      </w:pPr>
      <w:r>
        <w:t xml:space="preserve">Self-service password reset via corporate email</w:t>
      </w:r>
    </w:p>
    <w:p>
      <w:pPr>
        <w:pStyle w:val="Compact"/>
        <w:numPr>
          <w:ilvl w:val="0"/>
          <w:numId w:val="1019"/>
        </w:numPr>
      </w:pPr>
      <w:r>
        <w:t xml:space="preserve">Session timeout rules</w:t>
      </w:r>
    </w:p>
    <w:p>
      <w:pPr>
        <w:pStyle w:val="Compact"/>
        <w:numPr>
          <w:ilvl w:val="0"/>
          <w:numId w:val="1019"/>
        </w:numPr>
      </w:pPr>
      <w:r>
        <w:t xml:space="preserve">Account lockout after repeated failed attempts</w:t>
      </w:r>
    </w:p>
    <w:p>
      <w:pPr>
        <w:pStyle w:val="Compact"/>
        <w:numPr>
          <w:ilvl w:val="0"/>
          <w:numId w:val="1019"/>
        </w:numPr>
      </w:pPr>
      <w:r>
        <w:t xml:space="preserve">CAPTCHA or rate limiting on auth endpoints where appropriate</w:t>
      </w:r>
    </w:p>
    <w:bookmarkEnd w:id="58"/>
    <w:bookmarkStart w:id="59" w:name="d.-future-identity-readiness"/>
    <w:p>
      <w:pPr>
        <w:pStyle w:val="Heading3"/>
      </w:pPr>
      <w:r>
        <w:t xml:space="preserve">D. Future Identity Readiness</w:t>
      </w:r>
    </w:p>
    <w:p>
      <w:pPr>
        <w:pStyle w:val="FirstParagraph"/>
      </w:pPr>
      <w:r>
        <w:t xml:space="preserve">Design for future support of:</w:t>
      </w:r>
      <w:r>
        <w:t xml:space="preserve"> </w:t>
      </w:r>
      <w:r>
        <w:t xml:space="preserve">- SSO / institutional directory integration</w:t>
      </w:r>
      <w:r>
        <w:t xml:space="preserve"> </w:t>
      </w:r>
      <w:r>
        <w:t xml:space="preserve">- LDAP / Active Directory / Microsoft 365 / Google Workspace</w:t>
      </w:r>
      <w:r>
        <w:t xml:space="preserve"> </w:t>
      </w:r>
      <w:r>
        <w:t xml:space="preserve">- MFA for privileged roles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privacy-consent-visibility-controls"/>
    <w:p>
      <w:pPr>
        <w:pStyle w:val="Heading2"/>
      </w:pPr>
      <w:r>
        <w:t xml:space="preserve">9. Privacy Consent &amp; Visibility Controls</w:t>
      </w:r>
    </w:p>
    <w:bookmarkStart w:id="61" w:name="consent-requirements"/>
    <w:p>
      <w:pPr>
        <w:pStyle w:val="Heading3"/>
      </w:pPr>
      <w:r>
        <w:t xml:space="preserve">Consent Requirements</w:t>
      </w:r>
    </w:p>
    <w:p>
      <w:pPr>
        <w:pStyle w:val="FirstParagraph"/>
      </w:pPr>
      <w:r>
        <w:t xml:space="preserve">Before a profile can proceed to submission for publication, the staff user must:</w:t>
      </w:r>
      <w:r>
        <w:t xml:space="preserve"> </w:t>
      </w:r>
      <w:r>
        <w:t xml:space="preserve">- review privacy / publication terms</w:t>
      </w:r>
      <w:r>
        <w:t xml:space="preserve"> </w:t>
      </w:r>
      <w:r>
        <w:t xml:space="preserve">- accept the current policy version</w:t>
      </w:r>
      <w:r>
        <w:t xml:space="preserve"> </w:t>
      </w:r>
      <w:r>
        <w:t xml:space="preserve">- have acceptance timestamped and logged</w:t>
      </w:r>
    </w:p>
    <w:bookmarkEnd w:id="61"/>
    <w:bookmarkStart w:id="62" w:name="visibility-controls"/>
    <w:p>
      <w:pPr>
        <w:pStyle w:val="Heading3"/>
      </w:pPr>
      <w:r>
        <w:t xml:space="preserve">Visibility Controls</w:t>
      </w:r>
    </w:p>
    <w:p>
      <w:pPr>
        <w:pStyle w:val="FirstParagraph"/>
      </w:pPr>
      <w:r>
        <w:t xml:space="preserve">For sensitive profile fields, staff must be able to set visibility based on policy rules:</w:t>
      </w:r>
      <w:r>
        <w:t xml:space="preserve"> </w:t>
      </w:r>
      <w:r>
        <w:t xml:space="preserve">- Public</w:t>
      </w:r>
      <w:r>
        <w:t xml:space="preserve"> </w:t>
      </w:r>
      <w:r>
        <w:t xml:space="preserve">- Staff-only (future/internal)</w:t>
      </w:r>
      <w:r>
        <w:t xml:space="preserve"> </w:t>
      </w:r>
      <w:r>
        <w:t xml:space="preserve">- Private / hidden</w:t>
      </w:r>
    </w:p>
    <w:p>
      <w:pPr>
        <w:pStyle w:val="BodyText"/>
      </w:pPr>
      <w:r>
        <w:t xml:space="preserve">Fields eligible for visibility control may include:</w:t>
      </w:r>
      <w:r>
        <w:t xml:space="preserve"> </w:t>
      </w:r>
      <w:r>
        <w:t xml:space="preserve">- personal email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office contact details</w:t>
      </w:r>
    </w:p>
    <w:bookmarkEnd w:id="62"/>
    <w:bookmarkStart w:id="63" w:name="governance-rule"/>
    <w:p>
      <w:pPr>
        <w:pStyle w:val="Heading3"/>
      </w:pPr>
      <w:r>
        <w:t xml:space="preserve">Governance Rule</w:t>
      </w:r>
    </w:p>
    <w:p>
      <w:pPr>
        <w:pStyle w:val="FirstParagraph"/>
      </w:pPr>
      <w:r>
        <w:t xml:space="preserve">Staff choice must still be constrained by institutional policy. They should not be able to publish prohibited fields merely by selecting</w:t>
      </w:r>
      <w:r>
        <w:t xml:space="preserve"> </w:t>
      </w:r>
      <w:r>
        <w:t xml:space="preserve">“public”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rofile-editing-data-entry-requirements"/>
    <w:p>
      <w:pPr>
        <w:pStyle w:val="Heading2"/>
      </w:pPr>
      <w:r>
        <w:t xml:space="preserve">10. Profile Editing &amp; Data Entry Requirements</w:t>
      </w:r>
    </w:p>
    <w:p>
      <w:pPr>
        <w:pStyle w:val="FirstParagraph"/>
      </w:pPr>
      <w:r>
        <w:t xml:space="preserve">The editing environment must align to the Academic Profile and Staff Profile schemas already defined.</w:t>
      </w:r>
    </w:p>
    <w:bookmarkStart w:id="65" w:name="editing-principles"/>
    <w:p>
      <w:pPr>
        <w:pStyle w:val="Heading3"/>
      </w:pPr>
      <w:r>
        <w:t xml:space="preserve">Editing Principles</w:t>
      </w:r>
    </w:p>
    <w:p>
      <w:pPr>
        <w:pStyle w:val="Compact"/>
        <w:numPr>
          <w:ilvl w:val="0"/>
          <w:numId w:val="1020"/>
        </w:numPr>
      </w:pPr>
      <w:r>
        <w:t xml:space="preserve">Section-based editing rather than one massive form</w:t>
      </w:r>
    </w:p>
    <w:p>
      <w:pPr>
        <w:pStyle w:val="Compact"/>
        <w:numPr>
          <w:ilvl w:val="0"/>
          <w:numId w:val="1020"/>
        </w:numPr>
      </w:pPr>
      <w:r>
        <w:t xml:space="preserve">Save draft at section level and full-profile level</w:t>
      </w:r>
    </w:p>
    <w:p>
      <w:pPr>
        <w:pStyle w:val="Compact"/>
        <w:numPr>
          <w:ilvl w:val="0"/>
          <w:numId w:val="1020"/>
        </w:numPr>
      </w:pPr>
      <w:r>
        <w:t xml:space="preserve">Structured repeatable entries for qualifications, experience, awards, memberships, supervision, etc.</w:t>
      </w:r>
    </w:p>
    <w:p>
      <w:pPr>
        <w:pStyle w:val="Compact"/>
        <w:numPr>
          <w:ilvl w:val="0"/>
          <w:numId w:val="1020"/>
        </w:numPr>
      </w:pPr>
      <w:r>
        <w:t xml:space="preserve">Controlled rich text only where necessary</w:t>
      </w:r>
    </w:p>
    <w:p>
      <w:pPr>
        <w:pStyle w:val="Compact"/>
        <w:numPr>
          <w:ilvl w:val="0"/>
          <w:numId w:val="1020"/>
        </w:numPr>
      </w:pPr>
      <w:r>
        <w:t xml:space="preserve">No tables or uncontrolled layout formatting</w:t>
      </w:r>
    </w:p>
    <w:bookmarkEnd w:id="65"/>
    <w:bookmarkStart w:id="66" w:name="uploads"/>
    <w:p>
      <w:pPr>
        <w:pStyle w:val="Heading3"/>
      </w:pPr>
      <w:r>
        <w:t xml:space="preserve">Uploads</w:t>
      </w:r>
    </w:p>
    <w:p>
      <w:pPr>
        <w:pStyle w:val="FirstParagraph"/>
      </w:pPr>
      <w:r>
        <w:t xml:space="preserve">Support controlled uploads for:</w:t>
      </w:r>
      <w:r>
        <w:t xml:space="preserve"> </w:t>
      </w:r>
      <w:r>
        <w:t xml:space="preserve">- profile photo</w:t>
      </w:r>
      <w:r>
        <w:t xml:space="preserve"> </w:t>
      </w:r>
      <w:r>
        <w:t xml:space="preserve">- CV (PDF)</w:t>
      </w:r>
      <w:r>
        <w:t xml:space="preserve"> </w:t>
      </w:r>
      <w:r>
        <w:t xml:space="preserve">- optional supporting documents if policy allows</w:t>
      </w:r>
    </w:p>
    <w:bookmarkEnd w:id="66"/>
    <w:bookmarkStart w:id="67" w:name="data-entry-rules"/>
    <w:p>
      <w:pPr>
        <w:pStyle w:val="Heading3"/>
      </w:pPr>
      <w:r>
        <w:t xml:space="preserve">Data Entry Rules</w:t>
      </w:r>
    </w:p>
    <w:p>
      <w:pPr>
        <w:pStyle w:val="Compact"/>
        <w:numPr>
          <w:ilvl w:val="0"/>
          <w:numId w:val="1021"/>
        </w:numPr>
      </w:pPr>
      <w:r>
        <w:t xml:space="preserve">Chronological entries should default to most recent first</w:t>
      </w:r>
    </w:p>
    <w:p>
      <w:pPr>
        <w:pStyle w:val="Compact"/>
        <w:numPr>
          <w:ilvl w:val="0"/>
          <w:numId w:val="1021"/>
        </w:numPr>
      </w:pPr>
      <w:r>
        <w:t xml:space="preserve">Repeatable entries should be structured and sortable</w:t>
      </w:r>
    </w:p>
    <w:p>
      <w:pPr>
        <w:pStyle w:val="Compact"/>
        <w:numPr>
          <w:ilvl w:val="0"/>
          <w:numId w:val="1021"/>
        </w:numPr>
      </w:pPr>
      <w:r>
        <w:t xml:space="preserve">Key fields should support taxonomy-based selection where applicable (research interests, teaching areas)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profile-completeness-validation-engine"/>
    <w:p>
      <w:pPr>
        <w:pStyle w:val="Heading2"/>
      </w:pPr>
      <w:r>
        <w:t xml:space="preserve">11. Profile Completeness &amp; Validation Engine</w:t>
      </w:r>
    </w:p>
    <w:p>
      <w:pPr>
        <w:pStyle w:val="FirstParagraph"/>
      </w:pPr>
      <w:r>
        <w:t xml:space="preserve">Design a visible completeness and validation subsystem.</w:t>
      </w:r>
    </w:p>
    <w:bookmarkStart w:id="69" w:name="completeness-model"/>
    <w:p>
      <w:pPr>
        <w:pStyle w:val="Heading3"/>
      </w:pPr>
      <w:r>
        <w:t xml:space="preserve">Completeness Model</w:t>
      </w:r>
    </w:p>
    <w:p>
      <w:pPr>
        <w:pStyle w:val="FirstParagraph"/>
      </w:pPr>
      <w:r>
        <w:t xml:space="preserve">Track completeness by section, for example:</w:t>
      </w:r>
      <w:r>
        <w:t xml:space="preserve"> </w:t>
      </w:r>
      <w:r>
        <w:t xml:space="preserve">- Personal details</w:t>
      </w:r>
      <w:r>
        <w:t xml:space="preserve"> </w:t>
      </w:r>
      <w:r>
        <w:t xml:space="preserve">- Biography</w:t>
      </w:r>
      <w:r>
        <w:t xml:space="preserve"> </w:t>
      </w:r>
      <w:r>
        <w:t xml:space="preserve">- Academic qualifications</w:t>
      </w:r>
      <w:r>
        <w:t xml:space="preserve"> </w:t>
      </w:r>
      <w:r>
        <w:t xml:space="preserve">- Teaching</w:t>
      </w:r>
      <w:r>
        <w:t xml:space="preserve"> </w:t>
      </w:r>
      <w:r>
        <w:t xml:space="preserve">- Research</w:t>
      </w:r>
      <w:r>
        <w:t xml:space="preserve"> </w:t>
      </w:r>
      <w:r>
        <w:t xml:space="preserve">- Contact and visibility</w:t>
      </w:r>
      <w:r>
        <w:t xml:space="preserve"> </w:t>
      </w:r>
      <w:r>
        <w:t xml:space="preserve">- Uploads</w:t>
      </w:r>
    </w:p>
    <w:bookmarkEnd w:id="69"/>
    <w:bookmarkStart w:id="72" w:name="validation-classes"/>
    <w:p>
      <w:pPr>
        <w:pStyle w:val="Heading3"/>
      </w:pPr>
      <w:r>
        <w:t xml:space="preserve">Validation Classes</w:t>
      </w:r>
    </w:p>
    <w:bookmarkStart w:id="70" w:name="blocking-errors"/>
    <w:p>
      <w:pPr>
        <w:pStyle w:val="Heading4"/>
      </w:pPr>
      <w:r>
        <w:t xml:space="preserve">Blocking errors</w:t>
      </w:r>
    </w:p>
    <w:p>
      <w:pPr>
        <w:pStyle w:val="FirstParagraph"/>
      </w:pPr>
      <w:r>
        <w:t xml:space="preserve">Prevent submission, such as:</w:t>
      </w:r>
      <w:r>
        <w:t xml:space="preserve"> </w:t>
      </w:r>
      <w:r>
        <w:t xml:space="preserve">- missing required institutional details</w:t>
      </w:r>
      <w:r>
        <w:t xml:space="preserve"> </w:t>
      </w:r>
      <w:r>
        <w:t xml:space="preserve">- missing consent</w:t>
      </w:r>
      <w:r>
        <w:t xml:space="preserve"> </w:t>
      </w:r>
      <w:r>
        <w:t xml:space="preserve">- invalid corporate email</w:t>
      </w:r>
      <w:r>
        <w:t xml:space="preserve"> </w:t>
      </w:r>
      <w:r>
        <w:t xml:space="preserve">- invalid profile photo upload</w:t>
      </w:r>
    </w:p>
    <w:bookmarkEnd w:id="70"/>
    <w:bookmarkStart w:id="71" w:name="non-blocking-warnings"/>
    <w:p>
      <w:pPr>
        <w:pStyle w:val="Heading4"/>
      </w:pPr>
      <w:r>
        <w:t xml:space="preserve">Non-blocking warnings</w:t>
      </w:r>
    </w:p>
    <w:p>
      <w:pPr>
        <w:pStyle w:val="FirstParagraph"/>
      </w:pPr>
      <w:r>
        <w:t xml:space="preserve">Allow submission but flag issues, such as:</w:t>
      </w:r>
      <w:r>
        <w:t xml:space="preserve"> </w:t>
      </w:r>
      <w:r>
        <w:t xml:space="preserve">- very short biography</w:t>
      </w:r>
      <w:r>
        <w:t xml:space="preserve"> </w:t>
      </w:r>
      <w:r>
        <w:t xml:space="preserve">- missing publications for research-active staff</w:t>
      </w:r>
      <w:r>
        <w:t xml:space="preserve"> </w:t>
      </w:r>
      <w:r>
        <w:t xml:space="preserve">- broken external links</w:t>
      </w:r>
      <w:r>
        <w:t xml:space="preserve"> </w:t>
      </w:r>
      <w:r>
        <w:t xml:space="preserve">- incomplete supervision information</w:t>
      </w:r>
    </w:p>
    <w:bookmarkEnd w:id="71"/>
    <w:bookmarkEnd w:id="72"/>
    <w:bookmarkStart w:id="73" w:name="quality-scoring"/>
    <w:p>
      <w:pPr>
        <w:pStyle w:val="Heading3"/>
      </w:pPr>
      <w:r>
        <w:t xml:space="preserve">Quality Scoring</w:t>
      </w:r>
    </w:p>
    <w:p>
      <w:pPr>
        <w:pStyle w:val="FirstParagraph"/>
      </w:pPr>
      <w:r>
        <w:t xml:space="preserve">Support profile completeness percentage and optionally profile quality indicators that reviewers can see.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submission-review-approval-workflow"/>
    <w:p>
      <w:pPr>
        <w:pStyle w:val="Heading2"/>
      </w:pPr>
      <w:r>
        <w:t xml:space="preserve">12. Submission, Review &amp; Approval Workflow</w:t>
      </w:r>
    </w:p>
    <w:bookmarkStart w:id="75" w:name="standard-lifecycle"/>
    <w:p>
      <w:pPr>
        <w:pStyle w:val="Heading3"/>
      </w:pPr>
      <w:r>
        <w:t xml:space="preserve">Standard Lifecycle</w:t>
      </w:r>
    </w:p>
    <w:p>
      <w:pPr>
        <w:pStyle w:val="Compact"/>
        <w:numPr>
          <w:ilvl w:val="0"/>
          <w:numId w:val="1022"/>
        </w:numPr>
      </w:pPr>
      <w:r>
        <w:t xml:space="preserve">Draft</w:t>
      </w:r>
    </w:p>
    <w:p>
      <w:pPr>
        <w:pStyle w:val="Compact"/>
        <w:numPr>
          <w:ilvl w:val="0"/>
          <w:numId w:val="1022"/>
        </w:numPr>
      </w:pPr>
      <w:r>
        <w:t xml:space="preserve">Submitted</w:t>
      </w:r>
    </w:p>
    <w:p>
      <w:pPr>
        <w:pStyle w:val="Compact"/>
        <w:numPr>
          <w:ilvl w:val="0"/>
          <w:numId w:val="1022"/>
        </w:numPr>
      </w:pPr>
      <w:r>
        <w:t xml:space="preserve">Under Review</w:t>
      </w:r>
    </w:p>
    <w:p>
      <w:pPr>
        <w:pStyle w:val="Compact"/>
        <w:numPr>
          <w:ilvl w:val="0"/>
          <w:numId w:val="1022"/>
        </w:numPr>
      </w:pPr>
      <w:r>
        <w:t xml:space="preserve">Revision Requested</w:t>
      </w:r>
    </w:p>
    <w:p>
      <w:pPr>
        <w:pStyle w:val="Compact"/>
        <w:numPr>
          <w:ilvl w:val="0"/>
          <w:numId w:val="1022"/>
        </w:numPr>
      </w:pPr>
      <w:r>
        <w:t xml:space="preserve">Approved</w:t>
      </w:r>
    </w:p>
    <w:p>
      <w:pPr>
        <w:pStyle w:val="Compact"/>
        <w:numPr>
          <w:ilvl w:val="0"/>
          <w:numId w:val="1022"/>
        </w:numPr>
      </w:pPr>
      <w:r>
        <w:t xml:space="preserve">Published</w:t>
      </w:r>
    </w:p>
    <w:p>
      <w:pPr>
        <w:pStyle w:val="Compact"/>
        <w:numPr>
          <w:ilvl w:val="0"/>
          <w:numId w:val="1022"/>
        </w:numPr>
      </w:pPr>
      <w:r>
        <w:t xml:space="preserve">Archived / Withdrawn</w:t>
      </w:r>
    </w:p>
    <w:bookmarkEnd w:id="75"/>
    <w:bookmarkStart w:id="76" w:name="workflow-rules"/>
    <w:p>
      <w:pPr>
        <w:pStyle w:val="Heading3"/>
      </w:pPr>
      <w:r>
        <w:t xml:space="preserve">Workflow Rules</w:t>
      </w:r>
    </w:p>
    <w:p>
      <w:pPr>
        <w:pStyle w:val="Compact"/>
        <w:numPr>
          <w:ilvl w:val="0"/>
          <w:numId w:val="1023"/>
        </w:numPr>
      </w:pPr>
      <w:r>
        <w:t xml:space="preserve">staff user can edit own draft until submitted</w:t>
      </w:r>
    </w:p>
    <w:p>
      <w:pPr>
        <w:pStyle w:val="Compact"/>
        <w:numPr>
          <w:ilvl w:val="0"/>
          <w:numId w:val="1023"/>
        </w:numPr>
      </w:pPr>
      <w:r>
        <w:t xml:space="preserve">submitted profile becomes review-controlled</w:t>
      </w:r>
    </w:p>
    <w:p>
      <w:pPr>
        <w:pStyle w:val="Compact"/>
        <w:numPr>
          <w:ilvl w:val="0"/>
          <w:numId w:val="1023"/>
        </w:numPr>
      </w:pPr>
      <w:r>
        <w:t xml:space="preserve">reviewer may approve, reject, or request revision</w:t>
      </w:r>
    </w:p>
    <w:p>
      <w:pPr>
        <w:pStyle w:val="Compact"/>
        <w:numPr>
          <w:ilvl w:val="0"/>
          <w:numId w:val="1023"/>
        </w:numPr>
      </w:pPr>
      <w:r>
        <w:t xml:space="preserve">central communications may enforce formatting / presentation standards</w:t>
      </w:r>
    </w:p>
    <w:p>
      <w:pPr>
        <w:pStyle w:val="Compact"/>
        <w:numPr>
          <w:ilvl w:val="0"/>
          <w:numId w:val="1023"/>
        </w:numPr>
      </w:pPr>
      <w:r>
        <w:t xml:space="preserve">publication occurs only after approval state is reached</w:t>
      </w:r>
    </w:p>
    <w:bookmarkEnd w:id="76"/>
    <w:bookmarkStart w:id="77" w:name="review-notes"/>
    <w:p>
      <w:pPr>
        <w:pStyle w:val="Heading3"/>
      </w:pPr>
      <w:r>
        <w:t xml:space="preserve">Review Notes</w:t>
      </w:r>
    </w:p>
    <w:p>
      <w:pPr>
        <w:pStyle w:val="FirstParagraph"/>
      </w:pPr>
      <w:r>
        <w:t xml:space="preserve">Reviewers must be able to provide structured comments tied to sections or overall submission.</w:t>
      </w:r>
    </w:p>
    <w:bookmarkEnd w:id="77"/>
    <w:bookmarkStart w:id="78" w:name="resubmission"/>
    <w:p>
      <w:pPr>
        <w:pStyle w:val="Heading3"/>
      </w:pPr>
      <w:r>
        <w:t xml:space="preserve">Resubmission</w:t>
      </w:r>
    </w:p>
    <w:p>
      <w:pPr>
        <w:pStyle w:val="FirstParagraph"/>
      </w:pPr>
      <w:r>
        <w:t xml:space="preserve">When a revision is requested, the user must be able to update and resubmit without losing prior review history.</w:t>
      </w:r>
    </w:p>
    <w:bookmarkEnd w:id="78"/>
    <w:bookmarkStart w:id="79" w:name="publication-sync"/>
    <w:p>
      <w:pPr>
        <w:pStyle w:val="Heading3"/>
      </w:pPr>
      <w:r>
        <w:t xml:space="preserve">Publication Sync</w:t>
      </w:r>
    </w:p>
    <w:p>
      <w:pPr>
        <w:pStyle w:val="FirstParagraph"/>
      </w:pPr>
      <w:r>
        <w:t xml:space="preserve">Approved profile updates must propagate to:</w:t>
      </w:r>
      <w:r>
        <w:t xml:space="preserve"> </w:t>
      </w:r>
      <w:r>
        <w:t xml:space="preserve">- public Staff / Academic Profile pages</w:t>
      </w:r>
      <w:r>
        <w:t xml:space="preserve"> </w:t>
      </w:r>
      <w:r>
        <w:t xml:space="preserve">- directory listings</w:t>
      </w:r>
      <w:r>
        <w:t xml:space="preserve"> </w:t>
      </w:r>
      <w:r>
        <w:t xml:space="preserve">- linked sections where featured faculty or staff appear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5" w:name="reviewer-admin-requirements"/>
    <w:p>
      <w:pPr>
        <w:pStyle w:val="Heading2"/>
      </w:pPr>
      <w:r>
        <w:t xml:space="preserve">13. Reviewer &amp; Admin Requirements</w:t>
      </w:r>
    </w:p>
    <w:bookmarkStart w:id="81" w:name="reviewer-functions"/>
    <w:p>
      <w:pPr>
        <w:pStyle w:val="Heading3"/>
      </w:pPr>
      <w:r>
        <w:t xml:space="preserve">Reviewer Functions</w:t>
      </w:r>
    </w:p>
    <w:p>
      <w:pPr>
        <w:pStyle w:val="Compact"/>
        <w:numPr>
          <w:ilvl w:val="0"/>
          <w:numId w:val="1024"/>
        </w:numPr>
      </w:pPr>
      <w:r>
        <w:t xml:space="preserve">view assigned submissions</w:t>
      </w:r>
    </w:p>
    <w:p>
      <w:pPr>
        <w:pStyle w:val="Compact"/>
        <w:numPr>
          <w:ilvl w:val="0"/>
          <w:numId w:val="1024"/>
        </w:numPr>
      </w:pPr>
      <w:r>
        <w:t xml:space="preserve">inspect validation warnings</w:t>
      </w:r>
    </w:p>
    <w:p>
      <w:pPr>
        <w:pStyle w:val="Compact"/>
        <w:numPr>
          <w:ilvl w:val="0"/>
          <w:numId w:val="1024"/>
        </w:numPr>
      </w:pPr>
      <w:r>
        <w:t xml:space="preserve">compare against prior version</w:t>
      </w:r>
    </w:p>
    <w:p>
      <w:pPr>
        <w:pStyle w:val="Compact"/>
        <w:numPr>
          <w:ilvl w:val="0"/>
          <w:numId w:val="1024"/>
        </w:numPr>
      </w:pPr>
      <w:r>
        <w:t xml:space="preserve">annotate / comment</w:t>
      </w:r>
    </w:p>
    <w:p>
      <w:pPr>
        <w:pStyle w:val="Compact"/>
        <w:numPr>
          <w:ilvl w:val="0"/>
          <w:numId w:val="1024"/>
        </w:numPr>
      </w:pPr>
      <w:r>
        <w:t xml:space="preserve">approve / reject / request revision</w:t>
      </w:r>
    </w:p>
    <w:bookmarkEnd w:id="81"/>
    <w:bookmarkStart w:id="82" w:name="corporate-communications-functions"/>
    <w:p>
      <w:pPr>
        <w:pStyle w:val="Heading3"/>
      </w:pPr>
      <w:r>
        <w:t xml:space="preserve">Corporate Communications Functions</w:t>
      </w:r>
    </w:p>
    <w:p>
      <w:pPr>
        <w:pStyle w:val="Compact"/>
        <w:numPr>
          <w:ilvl w:val="0"/>
          <w:numId w:val="1025"/>
        </w:numPr>
      </w:pPr>
      <w:r>
        <w:t xml:space="preserve">enforce institutional presentation standards</w:t>
      </w:r>
    </w:p>
    <w:p>
      <w:pPr>
        <w:pStyle w:val="Compact"/>
        <w:numPr>
          <w:ilvl w:val="0"/>
          <w:numId w:val="1025"/>
        </w:numPr>
      </w:pPr>
      <w:r>
        <w:t xml:space="preserve">finalize public-facing formatting control where policy requires</w:t>
      </w:r>
    </w:p>
    <w:p>
      <w:pPr>
        <w:pStyle w:val="Compact"/>
        <w:numPr>
          <w:ilvl w:val="0"/>
          <w:numId w:val="1025"/>
        </w:numPr>
      </w:pPr>
      <w:r>
        <w:t xml:space="preserve">manage visibility of featured faculty if needed</w:t>
      </w:r>
    </w:p>
    <w:bookmarkEnd w:id="82"/>
    <w:bookmarkStart w:id="83" w:name="ict-admin-functions"/>
    <w:p>
      <w:pPr>
        <w:pStyle w:val="Heading3"/>
      </w:pPr>
      <w:r>
        <w:t xml:space="preserve">ICT Admin Functions</w:t>
      </w:r>
    </w:p>
    <w:p>
      <w:pPr>
        <w:pStyle w:val="Compact"/>
        <w:numPr>
          <w:ilvl w:val="0"/>
          <w:numId w:val="1026"/>
        </w:numPr>
      </w:pPr>
      <w:r>
        <w:t xml:space="preserve">provision accounts</w:t>
      </w:r>
    </w:p>
    <w:p>
      <w:pPr>
        <w:pStyle w:val="Compact"/>
        <w:numPr>
          <w:ilvl w:val="0"/>
          <w:numId w:val="1026"/>
        </w:numPr>
      </w:pPr>
      <w:r>
        <w:t xml:space="preserve">deactivate / lock / unlock accounts</w:t>
      </w:r>
    </w:p>
    <w:p>
      <w:pPr>
        <w:pStyle w:val="Compact"/>
        <w:numPr>
          <w:ilvl w:val="0"/>
          <w:numId w:val="1026"/>
        </w:numPr>
      </w:pPr>
      <w:r>
        <w:t xml:space="preserve">manage technical settings and notifications</w:t>
      </w:r>
    </w:p>
    <w:p>
      <w:pPr>
        <w:pStyle w:val="Compact"/>
        <w:numPr>
          <w:ilvl w:val="0"/>
          <w:numId w:val="1026"/>
        </w:numPr>
      </w:pPr>
      <w:r>
        <w:t xml:space="preserve">access audit and security logs</w:t>
      </w:r>
    </w:p>
    <w:bookmarkEnd w:id="83"/>
    <w:bookmarkStart w:id="84" w:name="super-admin-functions"/>
    <w:p>
      <w:pPr>
        <w:pStyle w:val="Heading3"/>
      </w:pPr>
      <w:r>
        <w:t xml:space="preserve">Super Admin Functions</w:t>
      </w:r>
    </w:p>
    <w:p>
      <w:pPr>
        <w:pStyle w:val="Compact"/>
        <w:numPr>
          <w:ilvl w:val="0"/>
          <w:numId w:val="1027"/>
        </w:numPr>
      </w:pPr>
      <w:r>
        <w:t xml:space="preserve">full override authority</w:t>
      </w:r>
    </w:p>
    <w:p>
      <w:pPr>
        <w:pStyle w:val="Compact"/>
        <w:numPr>
          <w:ilvl w:val="0"/>
          <w:numId w:val="1027"/>
        </w:numPr>
      </w:pPr>
      <w:r>
        <w:t xml:space="preserve">cross-scope access</w:t>
      </w:r>
    </w:p>
    <w:p>
      <w:pPr>
        <w:pStyle w:val="Compact"/>
        <w:numPr>
          <w:ilvl w:val="0"/>
          <w:numId w:val="1027"/>
        </w:numPr>
      </w:pPr>
      <w:r>
        <w:t xml:space="preserve">rollback and emergency intervention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roles-permissions"/>
    <w:p>
      <w:pPr>
        <w:pStyle w:val="Heading2"/>
      </w:pPr>
      <w:r>
        <w:t xml:space="preserve">14. Roles &amp; Permissions</w:t>
      </w:r>
    </w:p>
    <w:p>
      <w:pPr>
        <w:pStyle w:val="FirstParagraph"/>
      </w:pPr>
      <w:r>
        <w:t xml:space="preserve">Define permissions at both action level and scope level.</w:t>
      </w:r>
    </w:p>
    <w:bookmarkStart w:id="86" w:name="staff-user"/>
    <w:p>
      <w:pPr>
        <w:pStyle w:val="Heading3"/>
      </w:pPr>
      <w:r>
        <w:t xml:space="preserve">Staff User</w:t>
      </w:r>
    </w:p>
    <w:p>
      <w:pPr>
        <w:pStyle w:val="Compact"/>
        <w:numPr>
          <w:ilvl w:val="0"/>
          <w:numId w:val="1028"/>
        </w:numPr>
      </w:pPr>
      <w:r>
        <w:t xml:space="preserve">log in</w:t>
      </w:r>
    </w:p>
    <w:p>
      <w:pPr>
        <w:pStyle w:val="Compact"/>
        <w:numPr>
          <w:ilvl w:val="0"/>
          <w:numId w:val="1028"/>
        </w:numPr>
      </w:pPr>
      <w:r>
        <w:t xml:space="preserve">change password</w:t>
      </w:r>
    </w:p>
    <w:p>
      <w:pPr>
        <w:pStyle w:val="Compact"/>
        <w:numPr>
          <w:ilvl w:val="0"/>
          <w:numId w:val="1028"/>
        </w:numPr>
      </w:pPr>
      <w:r>
        <w:t xml:space="preserve">accept policy</w:t>
      </w:r>
    </w:p>
    <w:p>
      <w:pPr>
        <w:pStyle w:val="Compact"/>
        <w:numPr>
          <w:ilvl w:val="0"/>
          <w:numId w:val="1028"/>
        </w:numPr>
      </w:pPr>
      <w:r>
        <w:t xml:space="preserve">edit own profile only</w:t>
      </w:r>
    </w:p>
    <w:p>
      <w:pPr>
        <w:pStyle w:val="Compact"/>
        <w:numPr>
          <w:ilvl w:val="0"/>
          <w:numId w:val="1028"/>
        </w:numPr>
      </w:pPr>
      <w:r>
        <w:t xml:space="preserve">upload own files</w:t>
      </w:r>
    </w:p>
    <w:p>
      <w:pPr>
        <w:pStyle w:val="Compact"/>
        <w:numPr>
          <w:ilvl w:val="0"/>
          <w:numId w:val="1028"/>
        </w:numPr>
      </w:pPr>
      <w:r>
        <w:t xml:space="preserve">submit for review</w:t>
      </w:r>
    </w:p>
    <w:p>
      <w:pPr>
        <w:pStyle w:val="Compact"/>
        <w:numPr>
          <w:ilvl w:val="0"/>
          <w:numId w:val="1028"/>
        </w:numPr>
      </w:pPr>
      <w:r>
        <w:t xml:space="preserve">view own review history</w:t>
      </w:r>
    </w:p>
    <w:bookmarkEnd w:id="86"/>
    <w:bookmarkStart w:id="87" w:name="department-reviewer"/>
    <w:p>
      <w:pPr>
        <w:pStyle w:val="Heading3"/>
      </w:pPr>
      <w:r>
        <w:t xml:space="preserve">Department Reviewer</w:t>
      </w:r>
    </w:p>
    <w:p>
      <w:pPr>
        <w:pStyle w:val="Compact"/>
        <w:numPr>
          <w:ilvl w:val="0"/>
          <w:numId w:val="1029"/>
        </w:numPr>
      </w:pPr>
      <w:r>
        <w:t xml:space="preserve">review profiles within assigned department</w:t>
      </w:r>
    </w:p>
    <w:p>
      <w:pPr>
        <w:pStyle w:val="Compact"/>
        <w:numPr>
          <w:ilvl w:val="0"/>
          <w:numId w:val="1029"/>
        </w:numPr>
      </w:pPr>
      <w:r>
        <w:t xml:space="preserve">approve / request revision / reject</w:t>
      </w:r>
    </w:p>
    <w:p>
      <w:pPr>
        <w:pStyle w:val="Compact"/>
        <w:numPr>
          <w:ilvl w:val="0"/>
          <w:numId w:val="1029"/>
        </w:numPr>
      </w:pPr>
      <w:r>
        <w:t xml:space="preserve">view change history for assigned records</w:t>
      </w:r>
    </w:p>
    <w:bookmarkEnd w:id="87"/>
    <w:bookmarkStart w:id="88" w:name="school-reviewer-optional"/>
    <w:p>
      <w:pPr>
        <w:pStyle w:val="Heading3"/>
      </w:pPr>
      <w:r>
        <w:t xml:space="preserve">School Reviewer (optional)</w:t>
      </w:r>
    </w:p>
    <w:p>
      <w:pPr>
        <w:pStyle w:val="Compact"/>
        <w:numPr>
          <w:ilvl w:val="0"/>
          <w:numId w:val="1030"/>
        </w:numPr>
      </w:pPr>
      <w:r>
        <w:t xml:space="preserve">review profiles across school scope</w:t>
      </w:r>
    </w:p>
    <w:p>
      <w:pPr>
        <w:pStyle w:val="Compact"/>
        <w:numPr>
          <w:ilvl w:val="0"/>
          <w:numId w:val="1030"/>
        </w:numPr>
      </w:pPr>
      <w:r>
        <w:t xml:space="preserve">escalate or approve based on policy</w:t>
      </w:r>
    </w:p>
    <w:bookmarkEnd w:id="88"/>
    <w:bookmarkStart w:id="89" w:name="corporate-communications-admin"/>
    <w:p>
      <w:pPr>
        <w:pStyle w:val="Heading3"/>
      </w:pPr>
      <w:r>
        <w:t xml:space="preserve">Corporate Communications Admin</w:t>
      </w:r>
    </w:p>
    <w:p>
      <w:pPr>
        <w:pStyle w:val="Compact"/>
        <w:numPr>
          <w:ilvl w:val="0"/>
          <w:numId w:val="1031"/>
        </w:numPr>
      </w:pPr>
      <w:r>
        <w:t xml:space="preserve">manage public formatting standards</w:t>
      </w:r>
    </w:p>
    <w:p>
      <w:pPr>
        <w:pStyle w:val="Compact"/>
        <w:numPr>
          <w:ilvl w:val="0"/>
          <w:numId w:val="1031"/>
        </w:numPr>
      </w:pPr>
      <w:r>
        <w:t xml:space="preserve">approve for public visibility where required</w:t>
      </w:r>
    </w:p>
    <w:p>
      <w:pPr>
        <w:pStyle w:val="Compact"/>
        <w:numPr>
          <w:ilvl w:val="0"/>
          <w:numId w:val="1031"/>
        </w:numPr>
      </w:pPr>
      <w:r>
        <w:t xml:space="preserve">view published profile state and presentation issues</w:t>
      </w:r>
    </w:p>
    <w:bookmarkEnd w:id="89"/>
    <w:bookmarkStart w:id="90" w:name="ict-admin"/>
    <w:p>
      <w:pPr>
        <w:pStyle w:val="Heading3"/>
      </w:pPr>
      <w:r>
        <w:t xml:space="preserve">ICT Admin</w:t>
      </w:r>
    </w:p>
    <w:p>
      <w:pPr>
        <w:pStyle w:val="Compact"/>
        <w:numPr>
          <w:ilvl w:val="0"/>
          <w:numId w:val="1032"/>
        </w:numPr>
      </w:pPr>
      <w:r>
        <w:t xml:space="preserve">manage accounts, roles, settings, logs</w:t>
      </w:r>
    </w:p>
    <w:p>
      <w:pPr>
        <w:pStyle w:val="Compact"/>
        <w:numPr>
          <w:ilvl w:val="0"/>
          <w:numId w:val="1032"/>
        </w:numPr>
      </w:pPr>
      <w:r>
        <w:t xml:space="preserve">view all technical and audit states</w:t>
      </w:r>
    </w:p>
    <w:bookmarkEnd w:id="90"/>
    <w:bookmarkStart w:id="91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33"/>
        </w:numPr>
      </w:pPr>
      <w:r>
        <w:t xml:space="preserve">full system control and override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notification-alerting-logic"/>
    <w:p>
      <w:pPr>
        <w:pStyle w:val="Heading2"/>
      </w:pPr>
      <w:r>
        <w:t xml:space="preserve">15. Notification &amp; Alerting Logic</w:t>
      </w:r>
    </w:p>
    <w:bookmarkStart w:id="93" w:name="required-notifications"/>
    <w:p>
      <w:pPr>
        <w:pStyle w:val="Heading3"/>
      </w:pPr>
      <w:r>
        <w:t xml:space="preserve">Required Notifications</w:t>
      </w:r>
    </w:p>
    <w:p>
      <w:pPr>
        <w:pStyle w:val="Compact"/>
        <w:numPr>
          <w:ilvl w:val="0"/>
          <w:numId w:val="1034"/>
        </w:numPr>
      </w:pPr>
      <w:r>
        <w:t xml:space="preserve">account provisioned</w:t>
      </w:r>
    </w:p>
    <w:p>
      <w:pPr>
        <w:pStyle w:val="Compact"/>
        <w:numPr>
          <w:ilvl w:val="0"/>
          <w:numId w:val="1034"/>
        </w:numPr>
      </w:pPr>
      <w:r>
        <w:t xml:space="preserve">first login reminder (optional)</w:t>
      </w:r>
    </w:p>
    <w:p>
      <w:pPr>
        <w:pStyle w:val="Compact"/>
        <w:numPr>
          <w:ilvl w:val="0"/>
          <w:numId w:val="1034"/>
        </w:numPr>
      </w:pPr>
      <w:r>
        <w:t xml:space="preserve">password reset initiated</w:t>
      </w:r>
    </w:p>
    <w:p>
      <w:pPr>
        <w:pStyle w:val="Compact"/>
        <w:numPr>
          <w:ilvl w:val="0"/>
          <w:numId w:val="1034"/>
        </w:numPr>
      </w:pPr>
      <w:r>
        <w:t xml:space="preserve">submission received</w:t>
      </w:r>
    </w:p>
    <w:p>
      <w:pPr>
        <w:pStyle w:val="Compact"/>
        <w:numPr>
          <w:ilvl w:val="0"/>
          <w:numId w:val="1034"/>
        </w:numPr>
      </w:pPr>
      <w:r>
        <w:t xml:space="preserve">profile assigned for review</w:t>
      </w:r>
    </w:p>
    <w:p>
      <w:pPr>
        <w:pStyle w:val="Compact"/>
        <w:numPr>
          <w:ilvl w:val="0"/>
          <w:numId w:val="1034"/>
        </w:numPr>
      </w:pPr>
      <w:r>
        <w:t xml:space="preserve">revision requested</w:t>
      </w:r>
    </w:p>
    <w:p>
      <w:pPr>
        <w:pStyle w:val="Compact"/>
        <w:numPr>
          <w:ilvl w:val="0"/>
          <w:numId w:val="1034"/>
        </w:numPr>
      </w:pPr>
      <w:r>
        <w:t xml:space="preserve">profile approved</w:t>
      </w:r>
    </w:p>
    <w:p>
      <w:pPr>
        <w:pStyle w:val="Compact"/>
        <w:numPr>
          <w:ilvl w:val="0"/>
          <w:numId w:val="1034"/>
        </w:numPr>
      </w:pPr>
      <w:r>
        <w:t xml:space="preserve">profile published</w:t>
      </w:r>
    </w:p>
    <w:p>
      <w:pPr>
        <w:pStyle w:val="Compact"/>
        <w:numPr>
          <w:ilvl w:val="0"/>
          <w:numId w:val="1034"/>
        </w:numPr>
      </w:pPr>
      <w:r>
        <w:t xml:space="preserve">account locked / suspicious login alert</w:t>
      </w:r>
    </w:p>
    <w:bookmarkEnd w:id="93"/>
    <w:bookmarkStart w:id="94" w:name="delivery-channels"/>
    <w:p>
      <w:pPr>
        <w:pStyle w:val="Heading3"/>
      </w:pPr>
      <w:r>
        <w:t xml:space="preserve">Delivery Channels</w:t>
      </w:r>
    </w:p>
    <w:p>
      <w:pPr>
        <w:pStyle w:val="Compact"/>
        <w:numPr>
          <w:ilvl w:val="0"/>
          <w:numId w:val="1035"/>
        </w:numPr>
      </w:pPr>
      <w:r>
        <w:t xml:space="preserve">email</w:t>
      </w:r>
    </w:p>
    <w:p>
      <w:pPr>
        <w:pStyle w:val="Compact"/>
        <w:numPr>
          <w:ilvl w:val="0"/>
          <w:numId w:val="1035"/>
        </w:numPr>
      </w:pPr>
      <w:r>
        <w:t xml:space="preserve">in-app dashboard alerts</w:t>
      </w:r>
    </w:p>
    <w:p>
      <w:pPr>
        <w:pStyle w:val="FirstParagraph"/>
      </w:pPr>
      <w:r>
        <w:t xml:space="preserve">Notification content must be professional, minimal, and auditable.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security-audit-compliance-controls"/>
    <w:p>
      <w:pPr>
        <w:pStyle w:val="Heading2"/>
      </w:pPr>
      <w:r>
        <w:t xml:space="preserve">16. Security, Audit &amp; Compliance Controls</w:t>
      </w:r>
    </w:p>
    <w:bookmarkStart w:id="96" w:name="security-controls"/>
    <w:p>
      <w:pPr>
        <w:pStyle w:val="Heading3"/>
      </w:pPr>
      <w:r>
        <w:t xml:space="preserve">Security Controls</w:t>
      </w:r>
    </w:p>
    <w:p>
      <w:pPr>
        <w:pStyle w:val="Compact"/>
        <w:numPr>
          <w:ilvl w:val="0"/>
          <w:numId w:val="1036"/>
        </w:numPr>
      </w:pPr>
      <w:r>
        <w:t xml:space="preserve">password policy enforcement</w:t>
      </w:r>
    </w:p>
    <w:p>
      <w:pPr>
        <w:pStyle w:val="Compact"/>
        <w:numPr>
          <w:ilvl w:val="0"/>
          <w:numId w:val="1036"/>
        </w:numPr>
      </w:pPr>
      <w:r>
        <w:t xml:space="preserve">rate limiting on login/reset endpoints</w:t>
      </w:r>
    </w:p>
    <w:p>
      <w:pPr>
        <w:pStyle w:val="Compact"/>
        <w:numPr>
          <w:ilvl w:val="0"/>
          <w:numId w:val="1036"/>
        </w:numPr>
      </w:pPr>
      <w:r>
        <w:t xml:space="preserve">account lockout after repeated failed attempts</w:t>
      </w:r>
    </w:p>
    <w:p>
      <w:pPr>
        <w:pStyle w:val="Compact"/>
        <w:numPr>
          <w:ilvl w:val="0"/>
          <w:numId w:val="1036"/>
        </w:numPr>
      </w:pPr>
      <w:r>
        <w:t xml:space="preserve">secure session management</w:t>
      </w:r>
    </w:p>
    <w:p>
      <w:pPr>
        <w:pStyle w:val="Compact"/>
        <w:numPr>
          <w:ilvl w:val="0"/>
          <w:numId w:val="1036"/>
        </w:numPr>
      </w:pPr>
      <w:r>
        <w:t xml:space="preserve">CSRF protection</w:t>
      </w:r>
    </w:p>
    <w:p>
      <w:pPr>
        <w:pStyle w:val="Compact"/>
        <w:numPr>
          <w:ilvl w:val="0"/>
          <w:numId w:val="1036"/>
        </w:numPr>
      </w:pPr>
      <w:r>
        <w:t xml:space="preserve">secure file upload validation and malware scanning</w:t>
      </w:r>
    </w:p>
    <w:p>
      <w:pPr>
        <w:pStyle w:val="Compact"/>
        <w:numPr>
          <w:ilvl w:val="0"/>
          <w:numId w:val="1036"/>
        </w:numPr>
      </w:pPr>
      <w:r>
        <w:t xml:space="preserve">audit logging for privileged actions</w:t>
      </w:r>
    </w:p>
    <w:bookmarkEnd w:id="96"/>
    <w:bookmarkStart w:id="97" w:name="audit-requirements"/>
    <w:p>
      <w:pPr>
        <w:pStyle w:val="Heading3"/>
      </w:pPr>
      <w:r>
        <w:t xml:space="preserve">Audit Requirements</w:t>
      </w:r>
    </w:p>
    <w:p>
      <w:pPr>
        <w:pStyle w:val="FirstParagraph"/>
      </w:pPr>
      <w:r>
        <w:t xml:space="preserve">Log at minimum:</w:t>
      </w:r>
      <w:r>
        <w:t xml:space="preserve"> </w:t>
      </w:r>
      <w:r>
        <w:t xml:space="preserve">- login success/failure</w:t>
      </w:r>
      <w:r>
        <w:t xml:space="preserve"> </w:t>
      </w:r>
      <w:r>
        <w:t xml:space="preserve">- password reset requests</w:t>
      </w:r>
      <w:r>
        <w:t xml:space="preserve"> </w:t>
      </w:r>
      <w:r>
        <w:t xml:space="preserve">- consent acceptance</w:t>
      </w:r>
      <w:r>
        <w:t xml:space="preserve"> </w:t>
      </w:r>
      <w:r>
        <w:t xml:space="preserve">- profile edits</w:t>
      </w:r>
      <w:r>
        <w:t xml:space="preserve"> </w:t>
      </w:r>
      <w:r>
        <w:t xml:space="preserve">- submissions and approvals</w:t>
      </w:r>
      <w:r>
        <w:t xml:space="preserve"> </w:t>
      </w:r>
      <w:r>
        <w:t xml:space="preserve">- publication state changes</w:t>
      </w:r>
      <w:r>
        <w:t xml:space="preserve"> </w:t>
      </w:r>
      <w:r>
        <w:t xml:space="preserve">- account status changes</w:t>
      </w:r>
    </w:p>
    <w:bookmarkEnd w:id="97"/>
    <w:bookmarkStart w:id="98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37"/>
        </w:numPr>
      </w:pPr>
      <w:r>
        <w:t xml:space="preserve">privacy consent versioning</w:t>
      </w:r>
    </w:p>
    <w:p>
      <w:pPr>
        <w:pStyle w:val="Compact"/>
        <w:numPr>
          <w:ilvl w:val="0"/>
          <w:numId w:val="1037"/>
        </w:numPr>
      </w:pPr>
      <w:r>
        <w:t xml:space="preserve">controlled exposure of contact data</w:t>
      </w:r>
    </w:p>
    <w:p>
      <w:pPr>
        <w:pStyle w:val="Compact"/>
        <w:numPr>
          <w:ilvl w:val="0"/>
          <w:numId w:val="1037"/>
        </w:numPr>
      </w:pPr>
      <w:r>
        <w:t xml:space="preserve">retention of workflow history</w:t>
      </w:r>
    </w:p>
    <w:p>
      <w:pPr>
        <w:pStyle w:val="Compact"/>
        <w:numPr>
          <w:ilvl w:val="0"/>
          <w:numId w:val="1037"/>
        </w:numPr>
      </w:pPr>
      <w:r>
        <w:t xml:space="preserve">clear responsibility boundaries between staff, reviewers, comms, and ICT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integrations"/>
    <w:p>
      <w:pPr>
        <w:pStyle w:val="Heading2"/>
      </w:pPr>
      <w:r>
        <w:t xml:space="preserve">17. Integrations</w:t>
      </w:r>
    </w:p>
    <w:p>
      <w:pPr>
        <w:pStyle w:val="FirstParagraph"/>
      </w:pPr>
      <w:r>
        <w:t xml:space="preserve">This module must integrate with:</w:t>
      </w:r>
      <w:r>
        <w:t xml:space="preserve"> </w:t>
      </w:r>
      <w:r>
        <w:t xml:space="preserve">- Academic Profile Upgrade</w:t>
      </w:r>
      <w:r>
        <w:t xml:space="preserve"> </w:t>
      </w:r>
      <w:r>
        <w:t xml:space="preserve">- Staff Profiles public directory</w:t>
      </w:r>
      <w:r>
        <w:t xml:space="preserve"> </w:t>
      </w:r>
      <w:r>
        <w:t xml:space="preserve">- RIMS-lite for research/project linkage</w:t>
      </w:r>
      <w:r>
        <w:t xml:space="preserve"> </w:t>
      </w:r>
      <w:r>
        <w:t xml:space="preserve">- Institutional Repository for publication linkage</w:t>
      </w:r>
      <w:r>
        <w:t xml:space="preserve"> </w:t>
      </w:r>
      <w:r>
        <w:t xml:space="preserve">- CMS &amp; Governance Engine for workflow and permissions</w:t>
      </w:r>
    </w:p>
    <w:p>
      <w:pPr>
        <w:pStyle w:val="BodyText"/>
      </w:pPr>
      <w:r>
        <w:t xml:space="preserve">Future integrations to prepare for:</w:t>
      </w:r>
      <w:r>
        <w:t xml:space="preserve"> </w:t>
      </w:r>
      <w:r>
        <w:t xml:space="preserve">- HR / ERP staff master data</w:t>
      </w:r>
      <w:r>
        <w:t xml:space="preserve"> </w:t>
      </w:r>
      <w:r>
        <w:t xml:space="preserve">- SSO / identity provider</w:t>
      </w:r>
      <w:r>
        <w:t xml:space="preserve"> </w:t>
      </w:r>
      <w:r>
        <w:t xml:space="preserve">- email / notification systems</w:t>
      </w:r>
      <w:r>
        <w:t xml:space="preserve"> </w:t>
      </w:r>
      <w:r>
        <w:t xml:space="preserve">- institutional analytics and DSS dashboards</w:t>
      </w:r>
    </w:p>
    <w:p>
      <w:r>
        <w:pict>
          <v:rect style="width:0;height:1.5pt" o:hralign="center" o:hrstd="t" o:hr="t"/>
        </w:pict>
      </w:r>
    </w:p>
    <w:bookmarkEnd w:id="100"/>
    <w:bookmarkStart w:id="104" w:name="ux-frontend-requirements"/>
    <w:p>
      <w:pPr>
        <w:pStyle w:val="Heading2"/>
      </w:pPr>
      <w:r>
        <w:t xml:space="preserve">18. UX / Frontend Requirements</w:t>
      </w:r>
    </w:p>
    <w:bookmarkStart w:id="101" w:name="staff-experience"/>
    <w:p>
      <w:pPr>
        <w:pStyle w:val="Heading3"/>
      </w:pPr>
      <w:r>
        <w:t xml:space="preserve">Staff Experience</w:t>
      </w:r>
    </w:p>
    <w:p>
      <w:pPr>
        <w:pStyle w:val="Compact"/>
        <w:numPr>
          <w:ilvl w:val="0"/>
          <w:numId w:val="1038"/>
        </w:numPr>
      </w:pPr>
      <w:r>
        <w:t xml:space="preserve">professional but simple dashboard</w:t>
      </w:r>
    </w:p>
    <w:p>
      <w:pPr>
        <w:pStyle w:val="Compact"/>
        <w:numPr>
          <w:ilvl w:val="0"/>
          <w:numId w:val="1038"/>
        </w:numPr>
      </w:pPr>
      <w:r>
        <w:t xml:space="preserve">clear completion progress</w:t>
      </w:r>
    </w:p>
    <w:p>
      <w:pPr>
        <w:pStyle w:val="Compact"/>
        <w:numPr>
          <w:ilvl w:val="0"/>
          <w:numId w:val="1038"/>
        </w:numPr>
      </w:pPr>
      <w:r>
        <w:t xml:space="preserve">low-friction editing flow</w:t>
      </w:r>
    </w:p>
    <w:p>
      <w:pPr>
        <w:pStyle w:val="Compact"/>
        <w:numPr>
          <w:ilvl w:val="0"/>
          <w:numId w:val="1038"/>
        </w:numPr>
      </w:pPr>
      <w:r>
        <w:t xml:space="preserve">validation guidance in-context</w:t>
      </w:r>
    </w:p>
    <w:p>
      <w:pPr>
        <w:pStyle w:val="Compact"/>
        <w:numPr>
          <w:ilvl w:val="0"/>
          <w:numId w:val="1038"/>
        </w:numPr>
      </w:pPr>
      <w:r>
        <w:t xml:space="preserve">mobile-friendly but desktop-optimized for large profile editing</w:t>
      </w:r>
    </w:p>
    <w:bookmarkEnd w:id="101"/>
    <w:bookmarkStart w:id="102" w:name="reviewer-experience"/>
    <w:p>
      <w:pPr>
        <w:pStyle w:val="Heading3"/>
      </w:pPr>
      <w:r>
        <w:t xml:space="preserve">Reviewer Experience</w:t>
      </w:r>
    </w:p>
    <w:p>
      <w:pPr>
        <w:pStyle w:val="Compact"/>
        <w:numPr>
          <w:ilvl w:val="0"/>
          <w:numId w:val="1039"/>
        </w:numPr>
      </w:pPr>
      <w:r>
        <w:t xml:space="preserve">efficient review queue</w:t>
      </w:r>
    </w:p>
    <w:p>
      <w:pPr>
        <w:pStyle w:val="Compact"/>
        <w:numPr>
          <w:ilvl w:val="0"/>
          <w:numId w:val="1039"/>
        </w:numPr>
      </w:pPr>
      <w:r>
        <w:t xml:space="preserve">quick status filtering</w:t>
      </w:r>
    </w:p>
    <w:p>
      <w:pPr>
        <w:pStyle w:val="Compact"/>
        <w:numPr>
          <w:ilvl w:val="0"/>
          <w:numId w:val="1039"/>
        </w:numPr>
      </w:pPr>
      <w:r>
        <w:t xml:space="preserve">easy visibility into missing fields and warnings</w:t>
      </w:r>
    </w:p>
    <w:p>
      <w:pPr>
        <w:pStyle w:val="Compact"/>
        <w:numPr>
          <w:ilvl w:val="0"/>
          <w:numId w:val="1039"/>
        </w:numPr>
      </w:pPr>
      <w:r>
        <w:t xml:space="preserve">compare/review mode</w:t>
      </w:r>
    </w:p>
    <w:bookmarkEnd w:id="102"/>
    <w:bookmarkStart w:id="103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40"/>
        </w:numPr>
      </w:pPr>
      <w:r>
        <w:t xml:space="preserve">keyboard-friendly forms</w:t>
      </w:r>
    </w:p>
    <w:p>
      <w:pPr>
        <w:pStyle w:val="Compact"/>
        <w:numPr>
          <w:ilvl w:val="0"/>
          <w:numId w:val="1040"/>
        </w:numPr>
      </w:pPr>
      <w:r>
        <w:t xml:space="preserve">clear error states</w:t>
      </w:r>
    </w:p>
    <w:p>
      <w:pPr>
        <w:pStyle w:val="Compact"/>
        <w:numPr>
          <w:ilvl w:val="0"/>
          <w:numId w:val="1040"/>
        </w:numPr>
      </w:pPr>
      <w:r>
        <w:t xml:space="preserve">accessible labels and helper text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acceptance-criteria"/>
    <w:p>
      <w:pPr>
        <w:pStyle w:val="Heading2"/>
      </w:pPr>
      <w:r>
        <w:t xml:space="preserve">19. Acceptance Criteria</w:t>
      </w:r>
    </w:p>
    <w:p>
      <w:pPr>
        <w:pStyle w:val="FirstParagraph"/>
      </w:pPr>
      <w:r>
        <w:t xml:space="preserve">The Staff Account Updater is complete only if:</w:t>
      </w:r>
      <w:r>
        <w:t xml:space="preserve"> </w:t>
      </w:r>
      <w:r>
        <w:t xml:space="preserve">- eligible staff can securely log in and manage their own profile</w:t>
      </w:r>
      <w:r>
        <w:t xml:space="preserve"> </w:t>
      </w:r>
      <w:r>
        <w:t xml:space="preserve">- first-login onboarding and password reset work correctly</w:t>
      </w:r>
      <w:r>
        <w:t xml:space="preserve"> </w:t>
      </w:r>
      <w:r>
        <w:t xml:space="preserve">- policy consent is enforced and logged before publication workflow</w:t>
      </w:r>
      <w:r>
        <w:t xml:space="preserve"> </w:t>
      </w:r>
      <w:r>
        <w:t xml:space="preserve">- profile completeness and validation are visible and actionable</w:t>
      </w:r>
      <w:r>
        <w:t xml:space="preserve"> </w:t>
      </w:r>
      <w:r>
        <w:t xml:space="preserve">- review and approval workflow operates cleanly</w:t>
      </w:r>
      <w:r>
        <w:t xml:space="preserve"> </w:t>
      </w:r>
      <w:r>
        <w:t xml:space="preserve">- approved updates synchronize to public profile outputs</w:t>
      </w:r>
      <w:r>
        <w:t xml:space="preserve"> </w:t>
      </w:r>
      <w:r>
        <w:t xml:space="preserve">- account actions and workflow steps are auditable</w:t>
      </w:r>
      <w:r>
        <w:t xml:space="preserve"> </w:t>
      </w:r>
      <w:r>
        <w:t xml:space="preserve">- the system is structurally ready for future HR / ERP identity integration</w:t>
      </w:r>
    </w:p>
    <w:p>
      <w:r>
        <w:pict>
          <v:rect style="width:0;height:1.5pt" o:hralign="center" o:hrstd="t" o:hr="t"/>
        </w:pict>
      </w:r>
    </w:p>
    <w:bookmarkEnd w:id="105"/>
    <w:bookmarkStart w:id="106" w:name="required-outputs"/>
    <w:p>
      <w:pPr>
        <w:pStyle w:val="Heading2"/>
      </w:pPr>
      <w:r>
        <w:t xml:space="preserve">20. Required Outputs</w:t>
      </w:r>
    </w:p>
    <w:p>
      <w:pPr>
        <w:pStyle w:val="FirstParagraph"/>
      </w:pPr>
      <w:r>
        <w:t xml:space="preserve">Produce the Staff Account Updater as a full system blueprint with:</w:t>
      </w:r>
      <w:r>
        <w:t xml:space="preserve"> </w:t>
      </w:r>
      <w:r>
        <w:t xml:space="preserve">1. login and onboarding flow specification</w:t>
      </w:r>
      <w:r>
        <w:t xml:space="preserve"> </w:t>
      </w:r>
      <w:r>
        <w:t xml:space="preserve">2. data model for accounts, consent, drafts, workflow, and audit logs</w:t>
      </w:r>
      <w:r>
        <w:t xml:space="preserve"> </w:t>
      </w:r>
      <w:r>
        <w:t xml:space="preserve">3. profile editing workspace specification</w:t>
      </w:r>
      <w:r>
        <w:t xml:space="preserve"> </w:t>
      </w:r>
      <w:r>
        <w:t xml:space="preserve">4. completeness and validation rules</w:t>
      </w:r>
      <w:r>
        <w:t xml:space="preserve"> </w:t>
      </w:r>
      <w:r>
        <w:t xml:space="preserve">5. review and approval workflow specification</w:t>
      </w:r>
      <w:r>
        <w:t xml:space="preserve"> </w:t>
      </w:r>
      <w:r>
        <w:t xml:space="preserve">6. roles and permissions matrix</w:t>
      </w:r>
      <w:r>
        <w:t xml:space="preserve"> </w:t>
      </w:r>
      <w:r>
        <w:t xml:space="preserve">7. notification logic</w:t>
      </w:r>
      <w:r>
        <w:t xml:space="preserve"> </w:t>
      </w:r>
      <w:r>
        <w:t xml:space="preserve">8. security and compliance checklist</w:t>
      </w:r>
      <w:r>
        <w:t xml:space="preserve"> </w:t>
      </w:r>
      <w:r>
        <w:t xml:space="preserve">9. API / integration expectations</w:t>
      </w:r>
      <w:r>
        <w:t xml:space="preserve"> </w:t>
      </w:r>
      <w:r>
        <w:t xml:space="preserve">10. developer-ready implementation prompt</w:t>
      </w:r>
      <w:r>
        <w:t xml:space="preserve"> </w:t>
      </w:r>
      <w:r>
        <w:t xml:space="preserve">11. QA / acceptance checklist</w:t>
      </w:r>
    </w:p>
    <w:p>
      <w:r>
        <w:pict>
          <v:rect style="width:0;height:1.5pt" o:hralign="center" o:hrstd="t" o:hr="t"/>
        </w:pict>
      </w:r>
    </w:p>
    <w:bookmarkEnd w:id="106"/>
    <w:bookmarkStart w:id="107" w:name="strategic-impact"/>
    <w:p>
      <w:pPr>
        <w:pStyle w:val="Heading2"/>
      </w:pPr>
      <w:r>
        <w:t xml:space="preserve">21. Strategic Impact</w:t>
      </w:r>
    </w:p>
    <w:p>
      <w:pPr>
        <w:pStyle w:val="FirstParagraph"/>
      </w:pPr>
      <w:r>
        <w:t xml:space="preserve">This module is the operational engine that turns KAFU’s public academic profile system into a sustainable institutional platform.</w:t>
      </w:r>
    </w:p>
    <w:p>
      <w:pPr>
        <w:pStyle w:val="BodyText"/>
      </w:pPr>
      <w:r>
        <w:t xml:space="preserve">If implemented correctly, it will:</w:t>
      </w:r>
      <w:r>
        <w:t xml:space="preserve"> </w:t>
      </w:r>
      <w:r>
        <w:t xml:space="preserve">- reduce manual profile administration</w:t>
      </w:r>
      <w:r>
        <w:t xml:space="preserve"> </w:t>
      </w:r>
      <w:r>
        <w:t xml:space="preserve">- improve profile quality and freshness</w:t>
      </w:r>
      <w:r>
        <w:t xml:space="preserve"> </w:t>
      </w:r>
      <w:r>
        <w:t xml:space="preserve">- strengthen privacy and governance controls</w:t>
      </w:r>
      <w:r>
        <w:t xml:space="preserve"> </w:t>
      </w:r>
      <w:r>
        <w:t xml:space="preserve">- create a clean bridge into HR, identity, and ERP systems</w:t>
      </w:r>
      <w:r>
        <w:t xml:space="preserve"> </w:t>
      </w:r>
      <w:r>
        <w:t xml:space="preserve">- support a world-class faculty visibility experience without losing institutional control</w:t>
      </w:r>
    </w:p>
    <w:p>
      <w:pPr>
        <w:pStyle w:val="BodyText"/>
      </w:pPr>
      <w:r>
        <w:t xml:space="preserve">It is one of the most important sustainability modules in the entire platform.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2026-04-10T07:25:57Z</dcterms:created>
  <dcterms:modified xsi:type="dcterms:W3CDTF">2026-04-10T07:25:57Z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