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5f9d22fcc841ee7fd8ecb497e4617610309988"/>
    <w:p>
      <w:pPr>
        <w:pStyle w:val="Heading2"/>
      </w:pPr>
      <w:r>
        <w:t xml:space="preserve">Training &amp; Knowledge Module — Functional Specification &amp; UX/UI Guide</w:t>
      </w:r>
    </w:p>
    <w:bookmarkStart w:id="20" w:name="purpose-scope"/>
    <w:p>
      <w:pPr>
        <w:pStyle w:val="Heading3"/>
      </w:pPr>
      <w:r>
        <w:t xml:space="preserve">1) Purpose &amp; Scope</w:t>
      </w:r>
    </w:p>
    <w:p>
      <w:pPr>
        <w:pStyle w:val="FirstParagraph"/>
      </w:pPr>
      <w:r>
        <w:t xml:space="preserve">A world‑class learning and knowledge platform tailored to water utilities. It blends</w:t>
      </w:r>
      <w:r>
        <w:t xml:space="preserve"> </w:t>
      </w:r>
      <w:r>
        <w:rPr>
          <w:b/>
          <w:bCs/>
        </w:rPr>
        <w:t xml:space="preserve">e‑learning &amp; certifications</w:t>
      </w:r>
      <w:r>
        <w:t xml:space="preserve">, a</w:t>
      </w:r>
      <w:r>
        <w:t xml:space="preserve"> </w:t>
      </w:r>
      <w:r>
        <w:rPr>
          <w:b/>
          <w:bCs/>
        </w:rPr>
        <w:t xml:space="preserve">knowledge base/SOP library</w:t>
      </w:r>
      <w:r>
        <w:t xml:space="preserve">, and</w:t>
      </w:r>
      <w:r>
        <w:t xml:space="preserve"> </w:t>
      </w:r>
      <w:r>
        <w:rPr>
          <w:b/>
          <w:bCs/>
        </w:rPr>
        <w:t xml:space="preserve">competency &amp; roster management</w:t>
      </w:r>
      <w:r>
        <w:t xml:space="preserve"> </w:t>
      </w:r>
      <w:r>
        <w:t xml:space="preserve">to uplift operational excellence across operations, quality, safety, customer service, and engineering teams.</w:t>
      </w:r>
    </w:p>
    <w:p>
      <w:pPr>
        <w:pStyle w:val="BodyText"/>
      </w:pPr>
      <w:r>
        <w:t xml:space="preserve">Roles: LearningAdmin, Instructor, LineManager, SafetyOfficer, LabQA, Operator/Technician, HRPartner, RosterPlanner, Admin.</w:t>
      </w:r>
    </w:p>
    <w:p>
      <w:r>
        <w:pict>
          <v:rect style="width:0;height:1.5pt" o:hralign="center" o:hrstd="t" o:hr="t"/>
        </w:pict>
      </w:r>
    </w:p>
    <w:bookmarkEnd w:id="20"/>
    <w:bookmarkStart w:id="21" w:name="elearning-certifications"/>
    <w:p>
      <w:pPr>
        <w:pStyle w:val="Heading3"/>
      </w:pPr>
      <w:r>
        <w:t xml:space="preserve">2) e‑Learning &amp; Certifications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Course catalog: O&amp;M (pumps/valves/NRW), water quality &amp; LIMS practices, HSE modules, customer care, finance basics.</w:t>
      </w:r>
      <w:r>
        <w:t xml:space="preserve"> </w:t>
      </w:r>
      <w:r>
        <w:t xml:space="preserve">- Lesson types: video, slides, interactive SCORM/xAPI, readings, quizzes, practical checklists, simulations.</w:t>
      </w:r>
      <w:r>
        <w:t xml:space="preserve"> </w:t>
      </w:r>
      <w:r>
        <w:t xml:space="preserve">- Learning paths &amp; micro‑credentials (badges) with expiry/renewal windows; CPD tracking.</w:t>
      </w:r>
      <w:r>
        <w:t xml:space="preserve"> </w:t>
      </w:r>
      <w:r>
        <w:t xml:space="preserve">- Assessments: randomized question banks, practical evaluations with assessor sign‑off, proctoring flags.</w:t>
      </w:r>
      <w:r>
        <w:t xml:space="preserve"> </w:t>
      </w:r>
      <w:r>
        <w:t xml:space="preserve">- Certifications: issue verifiable credentials (QR), validity periods, re‑cert reminders.</w:t>
      </w:r>
      <w:r>
        <w:t xml:space="preserve"> </w:t>
      </w:r>
      <w:r>
        <w:t xml:space="preserve">- Enrollment modes: self‑serve, manager‑assigned, cohort + schedule; capacity controls for in‑person sessions.</w:t>
      </w:r>
      <w:r>
        <w:t xml:space="preserve"> </w:t>
      </w:r>
      <w:r>
        <w:t xml:space="preserve">- Reporting: completion %, average score, time‑on‑task, overdue renewals, skill coverage by team/site.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Home</w:t>
      </w:r>
      <w:r>
        <w:t xml:space="preserve"> </w:t>
      </w:r>
      <w:r>
        <w:t xml:space="preserve">- Tiles: My Courses, Assigned/Overdue, Certificates, Learning Path Progress; search bar.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 Catalog</w:t>
      </w:r>
      <w:r>
        <w:t xml:space="preserve"> </w:t>
      </w:r>
      <w:r>
        <w:t xml:space="preserve">(table + cards)</w:t>
      </w:r>
      <w:r>
        <w:t xml:space="preserve"> </w:t>
      </w:r>
      <w:r>
        <w:t xml:space="preserve">- Filters: domain (Ops/Lab/HSE/CRM/Finance), level (basic/intermediate/advanced), format (video/SCORM/live), duration, credits.</w:t>
      </w:r>
      <w:r>
        <w:t xml:space="preserve"> </w:t>
      </w:r>
      <w:r>
        <w:t xml:space="preserve">- Course Card: title, badges, duration, rating, prerequisites; CTA: Enroll/Resume.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 Player</w:t>
      </w:r>
      <w:r>
        <w:t xml:space="preserve"> </w:t>
      </w:r>
      <w:r>
        <w:t xml:space="preserve">- Video/SCORM frame, transcript, notes panel, resources (downloads), discussion thread; progress bar; next/prev; quiz/assessment modal.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Assessments</w:t>
      </w:r>
      <w:r>
        <w:t xml:space="preserve"> </w:t>
      </w:r>
      <w:r>
        <w:t xml:space="preserve">- Question types: single/multiple choice, numeric, short text, hotspot image, scenario branching.</w:t>
      </w:r>
      <w:r>
        <w:t xml:space="preserve"> </w:t>
      </w:r>
      <w:r>
        <w:t xml:space="preserve">- Timers, attempts, randomized order; show feedback/explanations; store evidence for practicals (photos/signature/assessor ID).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Certificates Wallet</w:t>
      </w:r>
      <w:r>
        <w:t xml:space="preserve"> </w:t>
      </w:r>
      <w:r>
        <w:t xml:space="preserve">- List of certificates with QR verify, issue/expiry dates, renew button; download PDF.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Admin: Course Builder</w:t>
      </w:r>
      <w:r>
        <w:t xml:space="preserve"> </w:t>
      </w:r>
      <w:r>
        <w:t xml:space="preserve">- Drag‑drop syllabus (modules → lessons → items); settings (visibility, prerequisites, credits, expiry), question bank editor, cohort scheduler, enrollment rules.</w:t>
      </w:r>
    </w:p>
    <w:p>
      <w:r>
        <w:pict>
          <v:rect style="width:0;height:1.5pt" o:hralign="center" o:hrstd="t" o:hr="t"/>
        </w:pict>
      </w:r>
    </w:p>
    <w:bookmarkEnd w:id="21"/>
    <w:bookmarkStart w:id="22" w:name="knowledge-base-sop-library"/>
    <w:p>
      <w:pPr>
        <w:pStyle w:val="Heading3"/>
      </w:pPr>
      <w:r>
        <w:t xml:space="preserve">3) Knowledge Base &amp; SOP Library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Hierarchical KB: categories (Assets, Treatment, Safety, Customer, Finance, IT), tags, search with synonyms.</w:t>
      </w:r>
      <w:r>
        <w:t xml:space="preserve"> </w:t>
      </w:r>
      <w:r>
        <w:t xml:space="preserve">- SOP lifecycle: Draft → Review → Approve → Publish → Supersede; versioning and redlines.</w:t>
      </w:r>
      <w:r>
        <w:t xml:space="preserve"> </w:t>
      </w:r>
      <w:r>
        <w:t xml:space="preserve">- Content types: rich text, images, diagrams, videos, checklists, interactive decision trees (</w:t>
      </w:r>
      <w:r>
        <w:t xml:space="preserve">“fix books”</w:t>
      </w:r>
      <w:r>
        <w:t xml:space="preserve">).</w:t>
      </w:r>
      <w:r>
        <w:t xml:space="preserve"> </w:t>
      </w:r>
      <w:r>
        <w:t xml:space="preserve">- Offline packs (PDF/ZIP) for field download; QR/NFC deep‑links from equipment to SOP.</w:t>
      </w:r>
      <w:r>
        <w:t xml:space="preserve"> </w:t>
      </w:r>
      <w:r>
        <w:t xml:space="preserve">- Feedback &amp; quality: helpfulness votes, comments, gap requests; content freshness SLA.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KB Home</w:t>
      </w:r>
      <w:r>
        <w:t xml:space="preserve"> </w:t>
      </w:r>
      <w:r>
        <w:t xml:space="preserve">- Global search (with suggestions), trending articles, recently updated, popular SOPs.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Article View</w:t>
      </w:r>
      <w:r>
        <w:t xml:space="preserve"> </w:t>
      </w:r>
      <w:r>
        <w:t xml:space="preserve">- Title, last reviewed, owner, tags; content with media; side panel with quick links; helpful/not helpful; related content; print/download.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SOP Editor</w:t>
      </w:r>
      <w:r>
        <w:t xml:space="preserve"> </w:t>
      </w:r>
      <w:r>
        <w:t xml:space="preserve">- Blocks: steps, warnings, PPE, tools, parts list; embed videos; version notes; approvers; publish.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 Book Builder</w:t>
      </w:r>
      <w:r>
        <w:t xml:space="preserve"> </w:t>
      </w:r>
      <w:r>
        <w:t xml:space="preserve">- Decision‑tree canvas (IF symptom → THEN checks/actions); export to offline PDF; link telemetry thresholds.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Quality Board</w:t>
      </w:r>
      <w:r>
        <w:t xml:space="preserve"> </w:t>
      </w:r>
      <w:r>
        <w:t xml:space="preserve">- Cards: expired review, low helpfulness, high search‑no‑result topics; assignment to authors; SLA timers.</w:t>
      </w:r>
    </w:p>
    <w:p>
      <w:r>
        <w:pict>
          <v:rect style="width:0;height:1.5pt" o:hralign="center" o:hrstd="t" o:hr="t"/>
        </w:pict>
      </w:r>
    </w:p>
    <w:bookmarkEnd w:id="22"/>
    <w:bookmarkStart w:id="23" w:name="competency-roster-management"/>
    <w:p>
      <w:pPr>
        <w:pStyle w:val="Heading3"/>
      </w:pPr>
      <w:r>
        <w:t xml:space="preserve">4) Competency &amp; Roster Management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Skills framework &amp; matrices by role (e.g., Pump Technician: vibration, alignment, chlorination dosing basics).</w:t>
      </w:r>
      <w:r>
        <w:t xml:space="preserve"> </w:t>
      </w:r>
      <w:r>
        <w:t xml:space="preserve">- Evidence sources: courses, assessments, supervisor sign‑offs, on‑job evaluations, certificates.</w:t>
      </w:r>
      <w:r>
        <w:t xml:space="preserve"> </w:t>
      </w:r>
      <w:r>
        <w:t xml:space="preserve">- Gap analysis by team/site; targeted learning plans; compliance dashboards (HSE critical skills).</w:t>
      </w:r>
      <w:r>
        <w:t xml:space="preserve"> </w:t>
      </w:r>
      <w:r>
        <w:t xml:space="preserve">- Rosters: shift planning (rotating/relief), on‑call rotations, skill coverage rules (min competencies per shift), leave integration.</w:t>
      </w:r>
      <w:r>
        <w:t xml:space="preserve"> </w:t>
      </w:r>
      <w:r>
        <w:t xml:space="preserve">- Pager/on‑call with escalation schedules; handover notes; duty logs.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Skills Matrix</w:t>
      </w:r>
      <w:r>
        <w:t xml:space="preserve"> </w:t>
      </w:r>
      <w:r>
        <w:t xml:space="preserve">- Grid: employees vs skills; levels (Novice/Practitioner/Proficient/Expert) with color chips; filters by site/role; export CSV.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Competency Profile (Employee 360)</w:t>
      </w:r>
      <w:r>
        <w:t xml:space="preserve"> </w:t>
      </w:r>
      <w:r>
        <w:t xml:space="preserve">- Tabs: Overview, Skills, Training, Certificates, On‑Job Assessments, Notes.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Gap Analyzer</w:t>
      </w:r>
      <w:r>
        <w:t xml:space="preserve"> </w:t>
      </w:r>
      <w:r>
        <w:t xml:space="preserve">- Select team/site → highlight critical gaps; suggest courses/assignments; simulate coverage after training.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Roster Planner</w:t>
      </w:r>
      <w:r>
        <w:t xml:space="preserve"> </w:t>
      </w:r>
      <w:r>
        <w:t xml:space="preserve">- Calendar view (week/fortnight/month); drag‑drop shifts; constraints engine warns on under‑coverage; publish &amp; notify.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On‑Call Rotations</w:t>
      </w:r>
      <w:r>
        <w:t xml:space="preserve"> </w:t>
      </w:r>
      <w:r>
        <w:t xml:space="preserve">- Escalation ladder designer; override windows; ICS view for emergency coverage.</w:t>
      </w:r>
    </w:p>
    <w:p>
      <w:r>
        <w:pict>
          <v:rect style="width:0;height:1.5pt" o:hralign="center" o:hrstd="t" o:hr="t"/>
        </w:pict>
      </w:r>
    </w:p>
    <w:bookmarkEnd w:id="23"/>
    <w:bookmarkStart w:id="24" w:name="data-model-highlevel"/>
    <w:p>
      <w:pPr>
        <w:pStyle w:val="Heading3"/>
      </w:pPr>
      <w:r>
        <w:t xml:space="preserve">5) Data Model (high‑level)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courses</w:t>
      </w:r>
      <w:r>
        <w:t xml:space="preserve">(title, domain, format, credits, duration_min, prerequisites_json, expiry_days, owner_id, syllabus_json)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lessons</w:t>
      </w:r>
      <w:r>
        <w:t xml:space="preserve">/</w:t>
      </w:r>
      <w:r>
        <w:rPr>
          <w:b/>
          <w:bCs/>
        </w:rPr>
        <w:t xml:space="preserve">items</w:t>
      </w:r>
      <w:r>
        <w:t xml:space="preserve"> </w:t>
      </w:r>
      <w:r>
        <w:t xml:space="preserve">(type, content_url/json, order)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enrollments</w:t>
      </w:r>
      <w:r>
        <w:t xml:space="preserve">(user_id, course_id, status, progress, started_at, due_at, completed_at)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assessments</w:t>
      </w:r>
      <w:r>
        <w:t xml:space="preserve">/</w:t>
      </w:r>
      <w:r>
        <w:rPr>
          <w:b/>
          <w:bCs/>
        </w:rPr>
        <w:t xml:space="preserve">questions</w:t>
      </w:r>
      <w:r>
        <w:t xml:space="preserve">/</w:t>
      </w:r>
      <w:r>
        <w:rPr>
          <w:b/>
          <w:bCs/>
        </w:rPr>
        <w:t xml:space="preserve">attempts</w:t>
      </w:r>
      <w:r>
        <w:t xml:space="preserve">(score, answers_json, evidence_json)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certificates</w:t>
      </w:r>
      <w:r>
        <w:t xml:space="preserve">(user_id, course_id, code, issued_at, expires_at, qr_token)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kb_articles</w:t>
      </w:r>
      <w:r>
        <w:t xml:space="preserve">(title, category, tags[], content_rich, attachments[], version, status, reviewers[], approver_id, reviewed_at)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sops</w:t>
      </w:r>
      <w:r>
        <w:t xml:space="preserve">(metadata_json, content_json, version, status)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fix_books</w:t>
      </w:r>
      <w:r>
        <w:t xml:space="preserve">(tree_json, assets_scope, version, links_json)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(code, name, description, levels[]);</w:t>
      </w:r>
      <w:r>
        <w:t xml:space="preserve"> </w:t>
      </w:r>
      <w:r>
        <w:rPr>
          <w:b/>
          <w:bCs/>
        </w:rPr>
        <w:t xml:space="preserve">employee_skills</w:t>
      </w:r>
      <w:r>
        <w:t xml:space="preserve">(user_id, skill_id, level, evidence_json)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rosters</w:t>
      </w:r>
      <w:r>
        <w:t xml:space="preserve">(site, calendar_json, rules_json);</w:t>
      </w:r>
      <w:r>
        <w:t xml:space="preserve"> </w:t>
      </w:r>
      <w:r>
        <w:rPr>
          <w:b/>
          <w:bCs/>
        </w:rPr>
        <w:t xml:space="preserve">oncall_schedules</w:t>
      </w:r>
      <w:r>
        <w:t xml:space="preserve">(team, ladder_json)</w:t>
      </w:r>
    </w:p>
    <w:p>
      <w:pPr>
        <w:pStyle w:val="FirstParagraph"/>
      </w:pPr>
      <w:r>
        <w:t xml:space="preserve">(Plus activity/audit logs; media via S3; search indices.)</w:t>
      </w:r>
    </w:p>
    <w:p>
      <w:r>
        <w:pict>
          <v:rect style="width:0;height:1.5pt" o:hralign="center" o:hrstd="t" o:hr="t"/>
        </w:pict>
      </w:r>
    </w:p>
    <w:bookmarkEnd w:id="24"/>
    <w:bookmarkStart w:id="25" w:name="apis-illustrative"/>
    <w:p>
      <w:pPr>
        <w:pStyle w:val="Heading3"/>
      </w:pPr>
      <w:r>
        <w:t xml:space="preserve">6) APIs (illustrative)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/api/learn/courses</w:t>
      </w:r>
      <w:r>
        <w:t xml:space="preserve"> </w:t>
      </w:r>
      <w:r>
        <w:t xml:space="preserve">(CRUD, enroll, complete)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/api/learn/assess</w:t>
      </w:r>
      <w:r>
        <w:t xml:space="preserve"> </w:t>
      </w:r>
      <w:r>
        <w:t xml:space="preserve">(start, submit attempt)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/api/learn/certificates</w:t>
      </w:r>
      <w:r>
        <w:t xml:space="preserve"> </w:t>
      </w:r>
      <w:r>
        <w:t xml:space="preserve">(list, verify via QR)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/api/kb/articles</w:t>
      </w:r>
      <w:r>
        <w:t xml:space="preserve"> </w:t>
      </w:r>
      <w:r>
        <w:rPr>
          <w:rStyle w:val="VerbatimChar"/>
        </w:rPr>
        <w:t xml:space="preserve">/api/kb/sops</w:t>
      </w:r>
      <w:r>
        <w:t xml:space="preserve"> </w:t>
      </w:r>
      <w:r>
        <w:rPr>
          <w:rStyle w:val="VerbatimChar"/>
        </w:rPr>
        <w:t xml:space="preserve">/api/kb/fixbooks</w:t>
      </w:r>
      <w:r>
        <w:t xml:space="preserve"> </w:t>
      </w:r>
      <w:r>
        <w:t xml:space="preserve">(CRUD, versioning, publish)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/api/skills/matrix</w:t>
      </w:r>
      <w:r>
        <w:t xml:space="preserve"> </w:t>
      </w:r>
      <w:r>
        <w:rPr>
          <w:rStyle w:val="VerbatimChar"/>
        </w:rPr>
        <w:t xml:space="preserve">/api/skills/assign</w:t>
      </w:r>
      <w:r>
        <w:t xml:space="preserve"> </w:t>
      </w:r>
      <w:r>
        <w:rPr>
          <w:rStyle w:val="VerbatimChar"/>
        </w:rPr>
        <w:t xml:space="preserve">/api/skills/gaps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/api/roster/plans</w:t>
      </w:r>
      <w:r>
        <w:t xml:space="preserve"> </w:t>
      </w:r>
      <w:r>
        <w:t xml:space="preserve">(CRUD, publish)</w:t>
      </w:r>
      <w:r>
        <w:t xml:space="preserve"> </w:t>
      </w:r>
      <w:r>
        <w:rPr>
          <w:rStyle w:val="VerbatimChar"/>
        </w:rPr>
        <w:t xml:space="preserve">/api/roster/oncall</w:t>
      </w:r>
      <w:r>
        <w:t xml:space="preserve"> </w:t>
      </w:r>
      <w:r>
        <w:t xml:space="preserve">All list endpoints support pagination, search, filters; RBAC on mutations.</w:t>
      </w:r>
    </w:p>
    <w:p>
      <w:r>
        <w:pict>
          <v:rect style="width:0;height:1.5pt" o:hralign="center" o:hrstd="t" o:hr="t"/>
        </w:pict>
      </w:r>
    </w:p>
    <w:bookmarkEnd w:id="25"/>
    <w:bookmarkStart w:id="26" w:name="reports-dashboards"/>
    <w:p>
      <w:pPr>
        <w:pStyle w:val="Heading3"/>
      </w:pPr>
      <w:r>
        <w:t xml:space="preserve">7) Reports &amp; Dashboards</w:t>
      </w:r>
    </w:p>
    <w:p>
      <w:pPr>
        <w:pStyle w:val="Compact"/>
        <w:numPr>
          <w:ilvl w:val="0"/>
          <w:numId w:val="1003"/>
        </w:numPr>
      </w:pPr>
      <w:r>
        <w:t xml:space="preserve">Learning: completion rates, overdue renewals, course effectiveness (pre/post score deltas), CPD hours.</w:t>
      </w:r>
    </w:p>
    <w:p>
      <w:pPr>
        <w:pStyle w:val="Compact"/>
        <w:numPr>
          <w:ilvl w:val="0"/>
          <w:numId w:val="1003"/>
        </w:numPr>
      </w:pPr>
      <w:r>
        <w:t xml:space="preserve">Knowledge: article coverage vs incidents, SOP staleness, fix book usage, search‑no‑result trend.</w:t>
      </w:r>
    </w:p>
    <w:p>
      <w:pPr>
        <w:pStyle w:val="Compact"/>
        <w:numPr>
          <w:ilvl w:val="0"/>
          <w:numId w:val="1003"/>
        </w:numPr>
      </w:pPr>
      <w:r>
        <w:t xml:space="preserve">Competency: skill coverage by site/team/shift, gap closure velocity, HSE compliance.</w:t>
      </w:r>
    </w:p>
    <w:p>
      <w:pPr>
        <w:pStyle w:val="Compact"/>
        <w:numPr>
          <w:ilvl w:val="0"/>
          <w:numId w:val="1003"/>
        </w:numPr>
      </w:pPr>
      <w:r>
        <w:t xml:space="preserve">Roster: coverage KPI, overtime, on‑call response SLAs.</w:t>
      </w:r>
    </w:p>
    <w:p>
      <w:r>
        <w:pict>
          <v:rect style="width:0;height:1.5pt" o:hralign="center" o:hrstd="t" o:hr="t"/>
        </w:pict>
      </w:r>
    </w:p>
    <w:bookmarkEnd w:id="26"/>
    <w:bookmarkStart w:id="27" w:name="governance-quality"/>
    <w:p>
      <w:pPr>
        <w:pStyle w:val="Heading3"/>
      </w:pPr>
      <w:r>
        <w:t xml:space="preserve">8) Governance &amp; Quality</w:t>
      </w:r>
    </w:p>
    <w:p>
      <w:pPr>
        <w:pStyle w:val="Compact"/>
        <w:numPr>
          <w:ilvl w:val="0"/>
          <w:numId w:val="1004"/>
        </w:numPr>
      </w:pPr>
      <w:r>
        <w:t xml:space="preserve">SOPs require review every X months; attestations for critical procedures; version rollback with diff.</w:t>
      </w:r>
    </w:p>
    <w:p>
      <w:pPr>
        <w:pStyle w:val="Compact"/>
        <w:numPr>
          <w:ilvl w:val="0"/>
          <w:numId w:val="1004"/>
        </w:numPr>
      </w:pPr>
      <w:r>
        <w:t xml:space="preserve">Proctoring flags and randomization to deter cheating; attempts audit.</w:t>
      </w:r>
    </w:p>
    <w:p>
      <w:pPr>
        <w:pStyle w:val="Compact"/>
        <w:numPr>
          <w:ilvl w:val="0"/>
          <w:numId w:val="1004"/>
        </w:numPr>
      </w:pPr>
      <w:r>
        <w:t xml:space="preserve">QR verification for certificates; expiry notifications to employee &amp; manager.</w:t>
      </w:r>
    </w:p>
    <w:p>
      <w:pPr>
        <w:pStyle w:val="Compact"/>
        <w:numPr>
          <w:ilvl w:val="0"/>
          <w:numId w:val="1004"/>
        </w:numPr>
      </w:pPr>
      <w:r>
        <w:t xml:space="preserve">Privacy: minimal PII, purpose‑limited data; consent for recordings.</w:t>
      </w:r>
    </w:p>
    <w:p>
      <w:pPr>
        <w:pStyle w:val="Compact"/>
        <w:numPr>
          <w:ilvl w:val="0"/>
          <w:numId w:val="1004"/>
        </w:numPr>
      </w:pPr>
      <w:r>
        <w:t xml:space="preserve">Accessibility: transcripts/captions; keyboard nav; color‑contrast checks; multilingual (en/ki‑KE).</w:t>
      </w:r>
    </w:p>
    <w:p>
      <w:r>
        <w:pict>
          <v:rect style="width:0;height:1.5pt" o:hralign="center" o:hrstd="t" o:hr="t"/>
        </w:pict>
      </w:r>
    </w:p>
    <w:bookmarkEnd w:id="27"/>
    <w:bookmarkStart w:id="28" w:name="integrations"/>
    <w:p>
      <w:pPr>
        <w:pStyle w:val="Heading3"/>
      </w:pPr>
      <w:r>
        <w:t xml:space="preserve">9) Integrations</w:t>
      </w:r>
    </w:p>
    <w:p>
      <w:pPr>
        <w:pStyle w:val="Compact"/>
        <w:numPr>
          <w:ilvl w:val="0"/>
          <w:numId w:val="1005"/>
        </w:numPr>
      </w:pPr>
      <w:r>
        <w:t xml:space="preserve">HRIS (employees, org units, leave), CoreOps (assets to SOP deep‑links), LIMS (lab QA modules), GRC (policy attestations), Email/SMS/WhatsApp (notifications), Document Management (versioned files), Analytics/BI.</w:t>
      </w:r>
    </w:p>
    <w:p>
      <w:r>
        <w:pict>
          <v:rect style="width:0;height:1.5pt" o:hralign="center" o:hrstd="t" o:hr="t"/>
        </w:pict>
      </w:r>
    </w:p>
    <w:bookmarkEnd w:id="28"/>
    <w:bookmarkStart w:id="29" w:name="acceptance-criteria"/>
    <w:p>
      <w:pPr>
        <w:pStyle w:val="Heading3"/>
      </w:pPr>
      <w:r>
        <w:t xml:space="preserve">10) Acceptance Criteria</w:t>
      </w:r>
    </w:p>
    <w:p>
      <w:pPr>
        <w:pStyle w:val="Compact"/>
        <w:numPr>
          <w:ilvl w:val="0"/>
          <w:numId w:val="1006"/>
        </w:numPr>
      </w:pPr>
      <w:r>
        <w:t xml:space="preserve">Courses playable across devices; attempts graded; certificates issued with QR verify.</w:t>
      </w:r>
    </w:p>
    <w:p>
      <w:pPr>
        <w:pStyle w:val="Compact"/>
        <w:numPr>
          <w:ilvl w:val="0"/>
          <w:numId w:val="1006"/>
        </w:numPr>
      </w:pPr>
      <w:r>
        <w:t xml:space="preserve">SOP lifecycle enforced; fix books exportable; search returns relevant results (&lt;300 ms on demo catalog).</w:t>
      </w:r>
    </w:p>
    <w:p>
      <w:pPr>
        <w:pStyle w:val="Compact"/>
        <w:numPr>
          <w:ilvl w:val="0"/>
          <w:numId w:val="1006"/>
        </w:numPr>
      </w:pPr>
      <w:r>
        <w:t xml:space="preserve">Skills gaps identified and linked to learning plans; roster published with constraint checks.</w:t>
      </w:r>
    </w:p>
    <w:p>
      <w:pPr>
        <w:pStyle w:val="Compact"/>
        <w:numPr>
          <w:ilvl w:val="0"/>
          <w:numId w:val="1006"/>
        </w:numPr>
      </w:pPr>
      <w:r>
        <w:t xml:space="preserve">Dashboards reflect real‑time progress; exports (CSV/PDF) available.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Water Utility Platform — Training &amp; Knowledge Module Specification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2025-10-16T12:24:08Z</dcterms:created>
  <dcterms:modified xsi:type="dcterms:W3CDTF">2025-10-16T12:24:08Z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