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bbc7f7d6700702e8310c67a5ce44709e4d92c6"/>
    <w:p>
      <w:pPr>
        <w:pStyle w:val="Heading2"/>
      </w:pPr>
      <w:r>
        <w:t xml:space="preserve">Decision Support &amp; Advanced Analytics — Functional Specification &amp; UX/UI Guide</w:t>
      </w:r>
    </w:p>
    <w:bookmarkStart w:id="20" w:name="overview"/>
    <w:p>
      <w:pPr>
        <w:pStyle w:val="Heading3"/>
      </w:pPr>
      <w:r>
        <w:t xml:space="preserve">1) Overview</w:t>
      </w:r>
    </w:p>
    <w:p>
      <w:pPr>
        <w:pStyle w:val="FirstParagraph"/>
      </w:pPr>
      <w:r>
        <w:t xml:space="preserve">A cross‑cutting analytics and optimization module that transforms raw operational, financial, and environmental data into forecasts, scenarios, optimizations, and early‑warning insights. Built for water utilities using Laravel 11 + PostGIS backend, React 18 web UI, with optional Python/ML services. Integrates with CoreOps (telemetry/NRW), Water Quality/LIMS, Finance, GIS, CIS/CRM, and Planning.</w:t>
      </w:r>
    </w:p>
    <w:p>
      <w:pPr>
        <w:pStyle w:val="BodyText"/>
      </w:pPr>
      <w:r>
        <w:t xml:space="preserve">Roles: DataScientist, Planner, Operator, FinanceAnalyst, QualityOfficer, Executive, Admin.</w:t>
      </w:r>
    </w:p>
    <w:p>
      <w:r>
        <w:pict>
          <v:rect style="width:0;height:1.5pt" o:hralign="center" o:hrstd="t" o:hr="t"/>
        </w:pict>
      </w:r>
    </w:p>
    <w:bookmarkEnd w:id="20"/>
    <w:bookmarkStart w:id="21" w:name="forecasting-demand-modeling"/>
    <w:p>
      <w:pPr>
        <w:pStyle w:val="Heading3"/>
      </w:pPr>
      <w:r>
        <w:t xml:space="preserve">2) Forecasting &amp; Demand Modeling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Time‑series forecasting (ARIMA/ETS/Prophet/LSTM pluggable) for: production, demand, revenue, chemicals usage, energy cost.</w:t>
      </w:r>
      <w:r>
        <w:t xml:space="preserve"> </w:t>
      </w:r>
      <w:r>
        <w:t xml:space="preserve">- Feature engineering from weather/holiday/NDVI events; hierarchical reconciliation (Scheme → DMA → Meter class).</w:t>
      </w:r>
      <w:r>
        <w:t xml:space="preserve"> </w:t>
      </w:r>
      <w:r>
        <w:t xml:space="preserve">- Confidence intervals &amp; backtesting; champion/challenger model comparison.</w:t>
      </w:r>
      <w:r>
        <w:t xml:space="preserve"> </w:t>
      </w:r>
      <w:r>
        <w:t xml:space="preserve">- What‑if drivers: tariff changes, connection growth, leakage reduction, conservation campaigns.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Forecast Studio</w:t>
      </w:r>
      <w:r>
        <w:t xml:space="preserve"> </w:t>
      </w:r>
      <w:r>
        <w:t xml:space="preserve">- Inputs: entity scope (scheme/DMA/category), metric (dropdown), horizon (number), model family (dropdown auto/manual), exogenous drivers (chips), seasonality toggle, holdout size (slider).</w:t>
      </w:r>
      <w:r>
        <w:t xml:space="preserve"> </w:t>
      </w:r>
      <w:r>
        <w:t xml:space="preserve">- Outputs: line chart with forecast &amp; 80/95% intervals; error table (MAE/RMSE/MAPE); model card with hyperparams.</w:t>
      </w:r>
      <w:r>
        <w:t xml:space="preserve"> </w:t>
      </w:r>
      <w:r>
        <w:t xml:space="preserve">- Actions: Save as Baseline, Export CSV, Publish to Dashboards.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Demand Segments</w:t>
      </w:r>
      <w:r>
        <w:t xml:space="preserve"> </w:t>
      </w:r>
      <w:r>
        <w:t xml:space="preserve">- Grid by customer class/segment; mini charts per cell; drill to account clusters.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Chemical &amp; Energy Forecasts</w:t>
      </w:r>
      <w:r>
        <w:t xml:space="preserve"> </w:t>
      </w:r>
      <w:r>
        <w:t xml:space="preserve">- Dual‑axis chart (usage &amp; cost); sensitivity sliders for price and dose factors.</w:t>
      </w:r>
    </w:p>
    <w:p>
      <w:r>
        <w:pict>
          <v:rect style="width:0;height:1.5pt" o:hralign="center" o:hrstd="t" o:hr="t"/>
        </w:pict>
      </w:r>
    </w:p>
    <w:bookmarkEnd w:id="21"/>
    <w:bookmarkStart w:id="22" w:name="scenario-planning-stress-tests"/>
    <w:p>
      <w:pPr>
        <w:pStyle w:val="Heading3"/>
      </w:pPr>
      <w:r>
        <w:t xml:space="preserve">3) Scenario Planning &amp; Stress Tests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Scenario builder for drought, demand spikes, contamination, power price shocks, asset failures (pump/PRV/pipe burst).</w:t>
      </w:r>
      <w:r>
        <w:t xml:space="preserve"> </w:t>
      </w:r>
      <w:r>
        <w:t xml:space="preserve">- Libraries: parameterized playbooks with actions &amp; KPIs to track.</w:t>
      </w:r>
      <w:r>
        <w:t xml:space="preserve"> </w:t>
      </w:r>
      <w:r>
        <w:t xml:space="preserve">- Monte‑Carlo runs with probability distributions; impact estimates (supply deficit, storage drawdown, service level).</w:t>
      </w:r>
      <w:r>
        <w:t xml:space="preserve"> </w:t>
      </w:r>
      <w:r>
        <w:t xml:space="preserve">- Export operational playbooks to CoreOps (e.g., pressure reductions, rotational supply plans) and Communications (advisories).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Workbench</w:t>
      </w:r>
      <w:r>
        <w:t xml:space="preserve"> </w:t>
      </w:r>
      <w:r>
        <w:t xml:space="preserve">- Define scenario: name, type, start/end, affected areas (map draw polygon), severity slider; parameters (rainfall deficit %, demand multiplier, outage assets list).</w:t>
      </w:r>
      <w:r>
        <w:t xml:space="preserve"> </w:t>
      </w:r>
      <w:r>
        <w:t xml:space="preserve">- Playbook steps table: action, owner, trigger threshold, lead time, expected impact.</w:t>
      </w:r>
      <w:r>
        <w:t xml:space="preserve"> </w:t>
      </w:r>
      <w:r>
        <w:t xml:space="preserve">- Run/Compare: panels for KPIs (deficit m³/d, continuity hrs/day, costs); spider/radar chart for multi‑KPI comparison.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Stress Test Gallery</w:t>
      </w:r>
      <w:r>
        <w:t xml:space="preserve"> </w:t>
      </w:r>
      <w:r>
        <w:t xml:space="preserve">- Cards for pre‑built scenarios; one‑click run; store results with tags.</w:t>
      </w:r>
    </w:p>
    <w:p>
      <w:r>
        <w:pict>
          <v:rect style="width:0;height:1.5pt" o:hralign="center" o:hrstd="t" o:hr="t"/>
        </w:pict>
      </w:r>
    </w:p>
    <w:bookmarkEnd w:id="22"/>
    <w:bookmarkStart w:id="23" w:name="optimization-engines"/>
    <w:p>
      <w:pPr>
        <w:pStyle w:val="Heading3"/>
      </w:pPr>
      <w:r>
        <w:t xml:space="preserve">4) Optimization Engines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Pump scheduling (mixed‑integer optimization) to minimize energy cost while meeting storage &amp; service constraints.</w:t>
      </w:r>
      <w:r>
        <w:t xml:space="preserve"> </w:t>
      </w:r>
      <w:r>
        <w:t xml:space="preserve">- Valve setting optimization (pressure targets, NRW reduction, PRV setpoints).</w:t>
      </w:r>
      <w:r>
        <w:t xml:space="preserve"> </w:t>
      </w:r>
      <w:r>
        <w:t xml:space="preserve">- Chlorine dose optimization (jar‑test curve + residual constraints + cost).</w:t>
      </w:r>
      <w:r>
        <w:t xml:space="preserve"> </w:t>
      </w:r>
      <w:r>
        <w:t xml:space="preserve">- Logistics: water truck routing (VRP with time windows), crew dispatch (travel time + skills + priority).</w:t>
      </w:r>
      <w:r>
        <w:t xml:space="preserve"> </w:t>
      </w:r>
      <w:r>
        <w:t xml:space="preserve">- Supports hard/soft constraints, penalty costs, and solver adapters (OR‑Tools, CBC, Gurobi via microservice).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Optimization Console</w:t>
      </w:r>
      <w:r>
        <w:t xml:space="preserve"> </w:t>
      </w:r>
      <w:r>
        <w:t xml:space="preserve">- Tabs: Pumps | Valves | Dosing | Logistics.</w:t>
      </w:r>
      <w:r>
        <w:t xml:space="preserve"> </w:t>
      </w:r>
      <w:r>
        <w:t xml:space="preserve">- Common Inputs: time window, assets selection (multi‑select + map), demand targets, tariff bands, constraints (chips), objective (dropdown).</w:t>
      </w:r>
      <w:r>
        <w:t xml:space="preserve"> </w:t>
      </w:r>
      <w:r>
        <w:t xml:space="preserve">- Results: Gantt for pump on/off; PRV setpoint table; dose curve suggestion; route map with sequence; KPIs &amp; savings card; button:</w:t>
      </w:r>
      <w:r>
        <w:t xml:space="preserve"> </w:t>
      </w:r>
      <w:r>
        <w:t xml:space="preserve">“Publish Plan”</w:t>
      </w:r>
      <w:r>
        <w:t xml:space="preserve"> </w:t>
      </w:r>
      <w:r>
        <w:t xml:space="preserve">→ CoreOps (schedules/WOs).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Constraint Builder</w:t>
      </w:r>
      <w:r>
        <w:t xml:space="preserve"> </w:t>
      </w:r>
      <w:r>
        <w:t xml:space="preserve">- Form with operators (≤, ≥, =) and bounds; templates library; validation hints.</w:t>
      </w:r>
    </w:p>
    <w:p>
      <w:r>
        <w:pict>
          <v:rect style="width:0;height:1.5pt" o:hralign="center" o:hrstd="t" o:hr="t"/>
        </w:pict>
      </w:r>
    </w:p>
    <w:bookmarkEnd w:id="23"/>
    <w:bookmarkStart w:id="24" w:name="anomaly-leak-detection-ml"/>
    <w:p>
      <w:pPr>
        <w:pStyle w:val="Heading3"/>
      </w:pPr>
      <w:r>
        <w:t xml:space="preserve">5) Anomaly &amp; Leak Detection (ML)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Streaming and batch detectors for flow/pressure/consumption: change‑point, seasonality‑aware z‑score, isolation forest, LSTM‑AE.</w:t>
      </w:r>
      <w:r>
        <w:t xml:space="preserve"> </w:t>
      </w:r>
      <w:r>
        <w:t xml:space="preserve">- Triage engine: score, suspected cause (leak, meter stuck, demand shift), suggested next action.</w:t>
      </w:r>
      <w:r>
        <w:t xml:space="preserve"> </w:t>
      </w:r>
      <w:r>
        <w:t xml:space="preserve">- Integrates with NRW interventions and CRM for investigations.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Anomalies Inbox</w:t>
      </w:r>
      <w:r>
        <w:t xml:space="preserve"> </w:t>
      </w:r>
      <w:r>
        <w:t xml:space="preserve">- Filters: signal (flow/pressure/consumption), scheme/DMA, score threshold, last n hours/days.</w:t>
      </w:r>
      <w:r>
        <w:t xml:space="preserve"> </w:t>
      </w:r>
      <w:r>
        <w:t xml:space="preserve">- Table: timestamp, entity, score, pattern (chip), evidence link; bulk actions: acknowledge, create ticket/WO.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Signal Explorer</w:t>
      </w:r>
      <w:r>
        <w:t xml:space="preserve"> </w:t>
      </w:r>
      <w:r>
        <w:t xml:space="preserve">- Multi‑series chart with overlays (residuals, thresholds); brush/zoom; annotate and save as evidence.</w:t>
      </w:r>
    </w:p>
    <w:p>
      <w:r>
        <w:pict>
          <v:rect style="width:0;height:1.5pt" o:hralign="center" o:hrstd="t" o:hr="t"/>
        </w:pict>
      </w:r>
    </w:p>
    <w:bookmarkEnd w:id="24"/>
    <w:bookmarkStart w:id="25" w:name="hydrogeological-analytics"/>
    <w:p>
      <w:pPr>
        <w:pStyle w:val="Heading3"/>
      </w:pPr>
      <w:r>
        <w:t xml:space="preserve">6) Hydrogeological Analytics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Aquifer balance: recharge estimates vs abstraction; safe yield dashboards.</w:t>
      </w:r>
      <w:r>
        <w:t xml:space="preserve"> </w:t>
      </w:r>
      <w:r>
        <w:t xml:space="preserve">- Saline intrusion risk using EC/Cl trends and drawdown; proximity to coast/faults.</w:t>
      </w:r>
      <w:r>
        <w:t xml:space="preserve"> </w:t>
      </w:r>
      <w:r>
        <w:t xml:space="preserve">- Groundwater model results ingestion (MODFLOW outputs) and cross‑sections.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Aquifer Dashboard</w:t>
      </w:r>
      <w:r>
        <w:t xml:space="preserve"> </w:t>
      </w:r>
      <w:r>
        <w:t xml:space="preserve">- KPIs: recharge (mm), abstraction (m³/d), storage index, risk score; trend charts.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Wellfield View</w:t>
      </w:r>
      <w:r>
        <w:t xml:space="preserve"> </w:t>
      </w:r>
      <w:r>
        <w:t xml:space="preserve">- Map: boreholes with color by dynamic WL or EC; cross‑section builder (pick wells) → profile chart; alerts panel.</w:t>
      </w:r>
    </w:p>
    <w:p>
      <w:r>
        <w:pict>
          <v:rect style="width:0;height:1.5pt" o:hralign="center" o:hrstd="t" o:hr="t"/>
        </w:pict>
      </w:r>
    </w:p>
    <w:bookmarkEnd w:id="25"/>
    <w:bookmarkStart w:id="26" w:name="tariff-simulation"/>
    <w:p>
      <w:pPr>
        <w:pStyle w:val="Heading3"/>
      </w:pPr>
      <w:r>
        <w:t xml:space="preserve">7) Tariff Simulation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Build tariff scenarios (blocks, lifeline, fixed charges, penalties); compute projected revenue, affordability (share of income), and equity outcomes across segments.</w:t>
      </w:r>
      <w:r>
        <w:t xml:space="preserve"> </w:t>
      </w:r>
      <w:r>
        <w:t xml:space="preserve">- Elasticity assumptions and demand response; poverty quintile effects; cross‑subsidy analysis.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Tariff Sandbox</w:t>
      </w:r>
      <w:r>
        <w:t xml:space="preserve"> </w:t>
      </w:r>
      <w:r>
        <w:t xml:space="preserve">- Inputs: scenario name, base tariff (dropdown), blocks table (min/max/rate), lifeline flag, fixed charge; segment weights; elasticity sliders.</w:t>
      </w:r>
      <w:r>
        <w:t xml:space="preserve"> </w:t>
      </w:r>
      <w:r>
        <w:t xml:space="preserve">- Outputs: revenue sufficiency (gauge), average bill by quintile (bars), affordability % of income (lines), winners/losers heatmap.</w:t>
      </w:r>
      <w:r>
        <w:t xml:space="preserve"> </w:t>
      </w:r>
      <w:r>
        <w:t xml:space="preserve">- Actions: Export to Billing/Tariff Editor as proposal.</w:t>
      </w:r>
    </w:p>
    <w:p>
      <w:r>
        <w:pict>
          <v:rect style="width:0;height:1.5pt" o:hralign="center" o:hrstd="t" o:hr="t"/>
        </w:pict>
      </w:r>
    </w:p>
    <w:bookmarkEnd w:id="26"/>
    <w:bookmarkStart w:id="27" w:name="early-warning-systems-ews"/>
    <w:p>
      <w:pPr>
        <w:pStyle w:val="Heading3"/>
      </w:pPr>
      <w:r>
        <w:t xml:space="preserve">8) Early Warning Systems (EWS)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Thresholds from SCADA (levels/flows/pressures), weather (rainfall), remote sensing (NDVI), and lab quality indicators.</w:t>
      </w:r>
      <w:r>
        <w:t xml:space="preserve"> </w:t>
      </w:r>
      <w:r>
        <w:t xml:space="preserve">- Rules → alerts via SMS/Email/WhatsApp; escalation chains; quiet hours &amp; hysteresis; advisory generator.</w:t>
      </w:r>
      <w:r>
        <w:t xml:space="preserve"> </w:t>
      </w:r>
      <w:r>
        <w:t xml:space="preserve">- Map of active warnings; audit of acknowledgements and response times.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EWS Rules Builder</w:t>
      </w:r>
      <w:r>
        <w:t xml:space="preserve"> </w:t>
      </w:r>
      <w:r>
        <w:t xml:space="preserve">- IF (signal/operator/value) AND … THEN (alert channels) WITH (priority/escalation); preview back‑test.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Alerts Console</w:t>
      </w:r>
      <w:r>
        <w:t xml:space="preserve"> </w:t>
      </w:r>
      <w:r>
        <w:t xml:space="preserve">- Feed with status (new/acked/resolved), filters; SLA timer; link to playbooks and tickets; map layer of affected area.</w:t>
      </w:r>
    </w:p>
    <w:p>
      <w:r>
        <w:pict>
          <v:rect style="width:0;height:1.5pt" o:hralign="center" o:hrstd="t" o:hr="t"/>
        </w:pict>
      </w:r>
    </w:p>
    <w:bookmarkEnd w:id="27"/>
    <w:bookmarkStart w:id="28" w:name="data-model-highlevel"/>
    <w:p>
      <w:pPr>
        <w:pStyle w:val="Heading3"/>
      </w:pPr>
      <w:r>
        <w:t xml:space="preserve">9) Data Model (high‑level)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forecast_jobs</w:t>
      </w:r>
      <w:r>
        <w:t xml:space="preserve">(entity_type, entity_id, metric, horizon, model, params_json, status, scores_json, outputs_key)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scenarios</w:t>
      </w:r>
      <w:r>
        <w:t xml:space="preserve">(name, type, period, area_geom, params_json, playbook_json, results_json, created_by)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optim_runs</w:t>
      </w:r>
      <w:r>
        <w:t xml:space="preserve">(scope_json, objective, constraints_json, solver, status, kpis_json, outputs_json)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anomalies</w:t>
      </w:r>
      <w:r>
        <w:t xml:space="preserve">(source_type, source_id, signal, ts, score, pattern, evidence_json, triage_json, status)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aquifers</w:t>
      </w:r>
      <w:r>
        <w:t xml:space="preserve">/</w:t>
      </w:r>
      <w:r>
        <w:rPr>
          <w:b/>
          <w:bCs/>
        </w:rPr>
        <w:t xml:space="preserve">boreholes</w:t>
      </w:r>
      <w:r>
        <w:t xml:space="preserve"> </w:t>
      </w:r>
      <w:r>
        <w:t xml:space="preserve">(links to existing water module);</w:t>
      </w:r>
      <w:r>
        <w:t xml:space="preserve"> </w:t>
      </w:r>
      <w:r>
        <w:rPr>
          <w:b/>
          <w:bCs/>
        </w:rPr>
        <w:t xml:space="preserve">hydro_kpis</w:t>
      </w:r>
      <w:r>
        <w:t xml:space="preserve">(json)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tariff_scenarios</w:t>
      </w:r>
      <w:r>
        <w:t xml:space="preserve">(definition_json, segment_weights_json, results_json)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ews_rules</w:t>
      </w:r>
      <w:r>
        <w:t xml:space="preserve">(name, signals_json, logic_json, actions_json, enabled);</w:t>
      </w:r>
      <w:r>
        <w:t xml:space="preserve"> </w:t>
      </w:r>
      <w:r>
        <w:rPr>
          <w:b/>
          <w:bCs/>
        </w:rPr>
        <w:t xml:space="preserve">alerts</w:t>
      </w:r>
      <w:r>
        <w:t xml:space="preserve">(rule_id, status, ack_by, ack_at, resolved_at, meta_json)</w:t>
      </w:r>
    </w:p>
    <w:p>
      <w:pPr>
        <w:pStyle w:val="FirstParagraph"/>
      </w:pPr>
      <w:r>
        <w:t xml:space="preserve">Spatial columns use PostGIS (area_geom etc.). Heavy artifacts (charts/CSVs) stored via S3 keys.</w:t>
      </w:r>
    </w:p>
    <w:p>
      <w:r>
        <w:pict>
          <v:rect style="width:0;height:1.5pt" o:hralign="center" o:hrstd="t" o:hr="t"/>
        </w:pict>
      </w:r>
    </w:p>
    <w:bookmarkEnd w:id="28"/>
    <w:bookmarkStart w:id="29" w:name="apis-illustrative"/>
    <w:p>
      <w:pPr>
        <w:pStyle w:val="Heading3"/>
      </w:pPr>
      <w:r>
        <w:t xml:space="preserve">10) APIs (illustrative)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/api/dsa/forecast</w:t>
      </w:r>
      <w:r>
        <w:t xml:space="preserve"> </w:t>
      </w:r>
      <w:r>
        <w:t xml:space="preserve">(POST start job)</w:t>
      </w:r>
      <w:r>
        <w:t xml:space="preserve"> </w:t>
      </w:r>
      <w:r>
        <w:rPr>
          <w:rStyle w:val="VerbatimChar"/>
        </w:rPr>
        <w:t xml:space="preserve">/api/dsa/forecast/{id}</w:t>
      </w:r>
      <w:r>
        <w:t xml:space="preserve"> </w:t>
      </w:r>
      <w:r>
        <w:t xml:space="preserve">(GET status/result)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/api/dsa/scenarios</w:t>
      </w:r>
      <w:r>
        <w:t xml:space="preserve"> </w:t>
      </w:r>
      <w:r>
        <w:t xml:space="preserve">(CRUD)</w:t>
      </w:r>
      <w:r>
        <w:t xml:space="preserve"> </w:t>
      </w:r>
      <w:r>
        <w:rPr>
          <w:rStyle w:val="VerbatimChar"/>
        </w:rPr>
        <w:t xml:space="preserve">/api/dsa/scenarios/{id}/run</w:t>
      </w:r>
      <w:r>
        <w:t xml:space="preserve"> </w:t>
      </w:r>
      <w:r>
        <w:t xml:space="preserve">(POST)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/api/dsa/optimize/pumps|valves|dosing|logistics</w:t>
      </w:r>
      <w:r>
        <w:t xml:space="preserve"> </w:t>
      </w:r>
      <w:r>
        <w:t xml:space="preserve">(POST)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/api/dsa/anomalies</w:t>
      </w:r>
      <w:r>
        <w:t xml:space="preserve"> </w:t>
      </w:r>
      <w:r>
        <w:t xml:space="preserve">(GET triage)</w:t>
      </w:r>
      <w:r>
        <w:t xml:space="preserve"> </w:t>
      </w:r>
      <w:r>
        <w:rPr>
          <w:rStyle w:val="VerbatimChar"/>
        </w:rPr>
        <w:t xml:space="preserve">/api/dsa/anomalies/{id}/actions</w:t>
      </w:r>
      <w:r>
        <w:t xml:space="preserve"> </w:t>
      </w:r>
      <w:r>
        <w:t xml:space="preserve">(POST)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/api/dsa/hydro/aquifers</w:t>
      </w:r>
      <w:r>
        <w:t xml:space="preserve"> </w:t>
      </w:r>
      <w:r>
        <w:t xml:space="preserve">(GET)</w:t>
      </w:r>
      <w:r>
        <w:t xml:space="preserve"> </w:t>
      </w:r>
      <w:r>
        <w:rPr>
          <w:rStyle w:val="VerbatimChar"/>
        </w:rPr>
        <w:t xml:space="preserve">/api/dsa/hydro/wellfield</w:t>
      </w:r>
      <w:r>
        <w:t xml:space="preserve"> </w:t>
      </w:r>
      <w:r>
        <w:t xml:space="preserve">(GET)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/api/dsa/tariffs</w:t>
      </w:r>
      <w:r>
        <w:t xml:space="preserve"> </w:t>
      </w:r>
      <w:r>
        <w:t xml:space="preserve">(POST simulate)</w:t>
      </w:r>
      <w:r>
        <w:t xml:space="preserve"> </w:t>
      </w:r>
      <w:r>
        <w:rPr>
          <w:rStyle w:val="VerbatimChar"/>
        </w:rPr>
        <w:t xml:space="preserve">/api/dsa/tariffs/{id}</w:t>
      </w:r>
      <w:r>
        <w:t xml:space="preserve"> </w:t>
      </w:r>
      <w:r>
        <w:t xml:space="preserve">(GET)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/api/dsa/ews/rules</w:t>
      </w:r>
      <w:r>
        <w:t xml:space="preserve"> </w:t>
      </w:r>
      <w:r>
        <w:t xml:space="preserve">(CRUD)</w:t>
      </w:r>
      <w:r>
        <w:t xml:space="preserve"> </w:t>
      </w:r>
      <w:r>
        <w:rPr>
          <w:rStyle w:val="VerbatimChar"/>
        </w:rPr>
        <w:t xml:space="preserve">/api/dsa/ews/alerts</w:t>
      </w:r>
      <w:r>
        <w:t xml:space="preserve"> </w:t>
      </w:r>
      <w:r>
        <w:t xml:space="preserve">(GET/POST ack)</w:t>
      </w:r>
      <w:r>
        <w:t xml:space="preserve"> </w:t>
      </w:r>
      <w:r>
        <w:t xml:space="preserve">All list endpoints: pagination, filters, sorting; map endpoints accept</w:t>
      </w:r>
      <w:r>
        <w:t xml:space="preserve"> </w:t>
      </w:r>
      <w:r>
        <w:rPr>
          <w:rStyle w:val="VerbatimChar"/>
        </w:rPr>
        <w:t xml:space="preserve">?bbox=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dashboards"/>
    <w:p>
      <w:pPr>
        <w:pStyle w:val="Heading3"/>
      </w:pPr>
      <w:r>
        <w:t xml:space="preserve">11) Dashboards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Executive Dashboard</w:t>
      </w:r>
      <w:r>
        <w:t xml:space="preserve">: production vs demand forecast, risk dials, alerts count, savings from optimization.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Operations Analytics</w:t>
      </w:r>
      <w:r>
        <w:t xml:space="preserve">: pump schedule savings, anomaly backlog, EWS SLA.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Planning &amp; Equity</w:t>
      </w:r>
      <w:r>
        <w:t xml:space="preserve">: tariff outcomes by quintile, service deficit map, scenario comparison.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Hydro</w:t>
      </w:r>
      <w:r>
        <w:t xml:space="preserve">: aquifer balance, risk index, wellfield alerts.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mlops"/>
    <w:p>
      <w:pPr>
        <w:pStyle w:val="Heading3"/>
      </w:pPr>
      <w:r>
        <w:t xml:space="preserve">12) Governance &amp; MLOps</w:t>
      </w:r>
    </w:p>
    <w:p>
      <w:pPr>
        <w:pStyle w:val="Compact"/>
        <w:numPr>
          <w:ilvl w:val="0"/>
          <w:numId w:val="1004"/>
        </w:numPr>
      </w:pPr>
      <w:r>
        <w:t xml:space="preserve">Model registry &amp; versioning; metadata (data windows, features, drift metrics); approval gates before production.</w:t>
      </w:r>
    </w:p>
    <w:p>
      <w:pPr>
        <w:pStyle w:val="Compact"/>
        <w:numPr>
          <w:ilvl w:val="0"/>
          <w:numId w:val="1004"/>
        </w:numPr>
      </w:pPr>
      <w:r>
        <w:t xml:space="preserve">Reproducibility: training artifacts stored; code hashes; audit of forecasts/decisions.</w:t>
      </w:r>
    </w:p>
    <w:p>
      <w:pPr>
        <w:pStyle w:val="Compact"/>
        <w:numPr>
          <w:ilvl w:val="0"/>
          <w:numId w:val="1004"/>
        </w:numPr>
      </w:pPr>
      <w:r>
        <w:t xml:space="preserve">Privacy &amp; ethics: anonymized features for customer‑level models; fairness checks for tariff impacts.</w:t>
      </w:r>
    </w:p>
    <w:p>
      <w:pPr>
        <w:pStyle w:val="Compact"/>
        <w:numPr>
          <w:ilvl w:val="0"/>
          <w:numId w:val="1004"/>
        </w:numPr>
      </w:pPr>
      <w:r>
        <w:t xml:space="preserve">Scheduling: nightly forecasts; weekly EWS backtests; monthly optimization refresh.</w:t>
      </w:r>
    </w:p>
    <w:p>
      <w:r>
        <w:pict>
          <v:rect style="width:0;height:1.5pt" o:hralign="center" o:hrstd="t" o:hr="t"/>
        </w:pict>
      </w:r>
    </w:p>
    <w:bookmarkEnd w:id="31"/>
    <w:bookmarkStart w:id="32" w:name="acceptance-criteria"/>
    <w:p>
      <w:pPr>
        <w:pStyle w:val="Heading3"/>
      </w:pPr>
      <w:r>
        <w:t xml:space="preserve">13) Acceptance Criteria</w:t>
      </w:r>
    </w:p>
    <w:p>
      <w:pPr>
        <w:pStyle w:val="Compact"/>
        <w:numPr>
          <w:ilvl w:val="0"/>
          <w:numId w:val="1005"/>
        </w:numPr>
      </w:pPr>
      <w:r>
        <w:t xml:space="preserve">Forecast MAPE within defined thresholds on holdout; model comparison logged.</w:t>
      </w:r>
    </w:p>
    <w:p>
      <w:pPr>
        <w:pStyle w:val="Compact"/>
        <w:numPr>
          <w:ilvl w:val="0"/>
          <w:numId w:val="1005"/>
        </w:numPr>
      </w:pPr>
      <w:r>
        <w:t xml:space="preserve">Scenario runs persist and can be compared/exported; playbooks push to CoreOps.</w:t>
      </w:r>
    </w:p>
    <w:p>
      <w:pPr>
        <w:pStyle w:val="Compact"/>
        <w:numPr>
          <w:ilvl w:val="0"/>
          <w:numId w:val="1005"/>
        </w:numPr>
      </w:pPr>
      <w:r>
        <w:t xml:space="preserve">Optimization plans produce valid, actionable schedules/routes and save ≥X% energy/cost on test data.</w:t>
      </w:r>
    </w:p>
    <w:p>
      <w:pPr>
        <w:pStyle w:val="Compact"/>
        <w:numPr>
          <w:ilvl w:val="0"/>
          <w:numId w:val="1005"/>
        </w:numPr>
      </w:pPr>
      <w:r>
        <w:t xml:space="preserve">Anomaly triage to ticket/WO within one click; false‑positive rate tracked.</w:t>
      </w:r>
    </w:p>
    <w:p>
      <w:pPr>
        <w:pStyle w:val="Compact"/>
        <w:numPr>
          <w:ilvl w:val="0"/>
          <w:numId w:val="1005"/>
        </w:numPr>
      </w:pPr>
      <w:r>
        <w:t xml:space="preserve">EWS alerts deliver &lt;60s latency with audit trail; acknowledgements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Decision Support &amp; Advanced Analytics Module Specification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2025-11-21T08:47:45Z</dcterms:created>
  <dcterms:modified xsi:type="dcterms:W3CDTF">2025-11-21T08:47:45Z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