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240919216234a788d7cfc4e0fc1260966b08c8d"/>
    <w:p>
      <w:pPr>
        <w:pStyle w:val="Heading1"/>
      </w:pPr>
      <w:r>
        <w:t xml:space="preserve">Rural Water Supply MIS + DSS — Full Specification (ALL Modules)</w:t>
      </w:r>
    </w:p>
    <w:p>
      <w:pPr>
        <w:pStyle w:val="FirstParagraph"/>
      </w:pPr>
      <w:r>
        <w:rPr>
          <w:b/>
          <w:bCs/>
        </w:rPr>
        <w:t xml:space="preserve">Locale:</w:t>
      </w:r>
      <w:r>
        <w:t xml:space="preserve"> </w:t>
      </w:r>
      <w:r>
        <w:t xml:space="preserve">Kenya (EAT, UTC+03:00)</w:t>
      </w:r>
      <w:r>
        <w:br/>
      </w:r>
      <w:r>
        <w:rPr>
          <w:b/>
          <w:bCs/>
        </w:rPr>
        <w:t xml:space="preserve">Tech Stack:</w:t>
      </w:r>
      <w:r>
        <w:t xml:space="preserve"> </w:t>
      </w:r>
      <w:r>
        <w:t xml:space="preserve">Backend – Laravel 11 (PHP 8.3+), PostgreSQL 16 + PostGIS 3.4; Frontend – React 18 (Vite, TS), MapLibre/Leaflet; Mobile – Flutter 3; Auth – JWT + 2FA; Messaging – Redis/Queues; Files – S3-compatible (MinIO); Observability – OpenTelemetry + Loki/Promtail + Tempo + Prometheus/Grafana.</w:t>
      </w:r>
    </w:p>
    <w:p>
      <w:r>
        <w:pict>
          <v:rect style="width:0;height:1.5pt" o:hralign="center" o:hrstd="t" o:hr="t"/>
        </w:pict>
      </w:r>
    </w:p>
    <w:bookmarkStart w:id="24" w:name="X798e32b632751bc5fa5ffe1b6a9694e263c39ca"/>
    <w:p>
      <w:pPr>
        <w:pStyle w:val="Heading2"/>
      </w:pPr>
      <w:r>
        <w:t xml:space="preserve">Section A — High-Level Architecture &amp; Rationale</w:t>
      </w:r>
    </w:p>
    <w:bookmarkStart w:id="20" w:name="a1.-logical-view"/>
    <w:p>
      <w:pPr>
        <w:pStyle w:val="Heading3"/>
      </w:pPr>
      <w:r>
        <w:t xml:space="preserve">A1. Logical 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Presentation:</w:t>
      </w:r>
      <w:r>
        <w:t xml:space="preserve"> </w:t>
      </w:r>
      <w:r>
        <w:t xml:space="preserve">React (web admin/ops), Flutter (field app).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APIs:</w:t>
      </w:r>
      <w:r>
        <w:t xml:space="preserve"> </w:t>
      </w:r>
      <w:r>
        <w:t xml:space="preserve">Laravel REST/GraphQL, OpenAPI 3.0, WebSockets (alerts, live telemetry).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PostgreSQL + PostGIS for relational+spatial; Object storage for media; Redis for cache/queues.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ETL pipelines (SCADA/AMI/telemetry), OGC (WMS/WFS/WMTS), CSV/Excel importers, Billing/ERP hooks.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Spatie RBAC, tenant scoping, 2FA, audit log; CIS hardening.</w:t>
      </w:r>
    </w:p>
    <w:bookmarkEnd w:id="20"/>
    <w:bookmarkStart w:id="21" w:name="a2.-deployment-view"/>
    <w:p>
      <w:pPr>
        <w:pStyle w:val="Heading3"/>
      </w:pPr>
      <w:r>
        <w:t xml:space="preserve">A2. Deployment 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Containers:</w:t>
      </w:r>
      <w:r>
        <w:t xml:space="preserve"> </w:t>
      </w:r>
      <w:r>
        <w:t xml:space="preserve">Docker Compose for dev; K8s for prod (Ingress, HPA, autoscaling).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 → Lint/Test/Migrate/Seed → Blue/Green deploy.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OTEL SDK; tracing for API, logs to Loki, metrics to Prometheus.</w:t>
      </w:r>
    </w:p>
    <w:bookmarkEnd w:id="21"/>
    <w:bookmarkStart w:id="22" w:name="a3.-multi-tenancy-data-isolation"/>
    <w:p>
      <w:pPr>
        <w:pStyle w:val="Heading3"/>
      </w:pPr>
      <w:r>
        <w:t xml:space="preserve">A3. Multi-Tenancy &amp; Data Isolation</w:t>
      </w:r>
    </w:p>
    <w:p>
      <w:pPr>
        <w:pStyle w:val="Compact"/>
        <w:numPr>
          <w:ilvl w:val="0"/>
          <w:numId w:val="1003"/>
        </w:numPr>
      </w:pPr>
      <w:r>
        <w:t xml:space="preserve">Tenant_id on all domain tables; row-level scope via Policies/GlobalScopes.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Optional DB-per-tenant supported via connection resolver for large utilities.</w:t>
      </w:r>
    </w:p>
    <w:bookmarkEnd w:id="22"/>
    <w:bookmarkStart w:id="23" w:name="a4.-offline-sync-strategy"/>
    <w:p>
      <w:pPr>
        <w:pStyle w:val="Heading3"/>
      </w:pPr>
      <w:r>
        <w:t xml:space="preserve">A4. Offline &amp; Sync Strategy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Flutter:</w:t>
      </w:r>
      <w:r>
        <w:t xml:space="preserve"> </w:t>
      </w:r>
      <w:r>
        <w:t xml:space="preserve">local SQLite + file cache; background WorkManager; conflict strategy = last-write-wins + server validation; resumable uploads.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React:</w:t>
      </w:r>
      <w:r>
        <w:t xml:space="preserve"> </w:t>
      </w:r>
      <w:r>
        <w:t xml:space="preserve">Workbox for PWA caching on read-only screens.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section-b-erd-sql-migrations-key-schemas"/>
    <w:p>
      <w:pPr>
        <w:pStyle w:val="Heading2"/>
      </w:pPr>
      <w:r>
        <w:t xml:space="preserve">Section B — ERD &amp; SQL Migrations (Key Schemas)</w:t>
      </w:r>
    </w:p>
    <w:bookmarkStart w:id="25" w:name="b1.-core-entities-excerpt"/>
    <w:p>
      <w:pPr>
        <w:pStyle w:val="Heading3"/>
      </w:pPr>
      <w:r>
        <w:t xml:space="preserve">B1. Core Entities (excerpt)</w:t>
      </w:r>
    </w:p>
    <w:p>
      <w:pPr>
        <w:pStyle w:val="Compact"/>
        <w:numPr>
          <w:ilvl w:val="0"/>
          <w:numId w:val="1005"/>
        </w:numPr>
      </w:pPr>
      <w:r>
        <w:t xml:space="preserve">tenants(id, name, code)</w:t>
      </w:r>
    </w:p>
    <w:p>
      <w:pPr>
        <w:pStyle w:val="Compact"/>
        <w:numPr>
          <w:ilvl w:val="0"/>
          <w:numId w:val="1005"/>
        </w:numPr>
      </w:pPr>
      <w:r>
        <w:t xml:space="preserve">users(id, tenant_id, name, email, phone, 2fa_secret, …)</w:t>
      </w:r>
    </w:p>
    <w:p>
      <w:pPr>
        <w:pStyle w:val="Compact"/>
        <w:numPr>
          <w:ilvl w:val="0"/>
          <w:numId w:val="1005"/>
        </w:numPr>
      </w:pPr>
      <w:r>
        <w:t xml:space="preserve">roles, permissions (Spatie), model_has_roles</w:t>
      </w:r>
    </w:p>
    <w:p>
      <w:pPr>
        <w:pStyle w:val="Compact"/>
        <w:numPr>
          <w:ilvl w:val="0"/>
          <w:numId w:val="1005"/>
        </w:numPr>
      </w:pPr>
      <w:r>
        <w:t xml:space="preserve">schemes(id, tenant_id, name, county, wra_permit_no, geom[MULTIPOLYGON])</w:t>
      </w:r>
    </w:p>
    <w:p>
      <w:pPr>
        <w:pStyle w:val="Compact"/>
        <w:numPr>
          <w:ilvl w:val="0"/>
          <w:numId w:val="1005"/>
        </w:numPr>
      </w:pPr>
      <w:r>
        <w:t xml:space="preserve">dmas(id, scheme_id, code, name, service_level, geom[MULTIPOLYGON])</w:t>
      </w:r>
    </w:p>
    <w:p>
      <w:pPr>
        <w:pStyle w:val="Compact"/>
        <w:numPr>
          <w:ilvl w:val="0"/>
          <w:numId w:val="1005"/>
        </w:numPr>
      </w:pPr>
      <w:r>
        <w:t xml:space="preserve">facilities(id, scheme_id, type[pump|tank|treatment|office], name, geom[POINT])</w:t>
      </w:r>
    </w:p>
    <w:p>
      <w:pPr>
        <w:pStyle w:val="Compact"/>
        <w:numPr>
          <w:ilvl w:val="0"/>
          <w:numId w:val="1005"/>
        </w:numPr>
      </w:pPr>
      <w:r>
        <w:t xml:space="preserve">assets(id, facility_id, parent_id, asset_class, tag, status, install_date, warranty_to, geom[POINT])</w:t>
      </w:r>
    </w:p>
    <w:p>
      <w:pPr>
        <w:pStyle w:val="Compact"/>
        <w:numPr>
          <w:ilvl w:val="0"/>
          <w:numId w:val="1005"/>
        </w:numPr>
      </w:pPr>
      <w:r>
        <w:t xml:space="preserve">work_orders(id, asset_id, type[PM|CM], priority, status, sla_due_at, …)</w:t>
      </w:r>
    </w:p>
    <w:p>
      <w:pPr>
        <w:pStyle w:val="Compact"/>
        <w:numPr>
          <w:ilvl w:val="0"/>
          <w:numId w:val="1005"/>
        </w:numPr>
      </w:pPr>
      <w:r>
        <w:t xml:space="preserve">inventory_items(id, sku, name, unit)</w:t>
      </w:r>
    </w:p>
    <w:p>
      <w:pPr>
        <w:pStyle w:val="Compact"/>
        <w:numPr>
          <w:ilvl w:val="0"/>
          <w:numId w:val="1005"/>
        </w:numPr>
      </w:pPr>
      <w:r>
        <w:t xml:space="preserve">stocks(id, facility_id, inventory_item_id, qty, min_qty, max_qty)</w:t>
      </w:r>
    </w:p>
    <w:p>
      <w:pPr>
        <w:pStyle w:val="Compact"/>
        <w:numPr>
          <w:ilvl w:val="0"/>
          <w:numId w:val="1005"/>
        </w:numPr>
      </w:pPr>
      <w:r>
        <w:t xml:space="preserve">customers(id, premise_id, name, contact, connection_status)</w:t>
      </w:r>
    </w:p>
    <w:p>
      <w:pPr>
        <w:pStyle w:val="Compact"/>
        <w:numPr>
          <w:ilvl w:val="0"/>
          <w:numId w:val="1005"/>
        </w:numPr>
      </w:pPr>
      <w:r>
        <w:t xml:space="preserve">meters(id, customer_id or facility_id, serial, size_mm, class, status)</w:t>
      </w:r>
    </w:p>
    <w:p>
      <w:pPr>
        <w:pStyle w:val="Compact"/>
        <w:numPr>
          <w:ilvl w:val="0"/>
          <w:numId w:val="1005"/>
        </w:numPr>
      </w:pPr>
      <w:r>
        <w:t xml:space="preserve">meter_reads(id, meter_id, read_at, value, method[manual|AMR|AMI], source, photo)</w:t>
      </w:r>
    </w:p>
    <w:p>
      <w:pPr>
        <w:pStyle w:val="Compact"/>
        <w:numPr>
          <w:ilvl w:val="0"/>
          <w:numId w:val="1005"/>
        </w:numPr>
      </w:pPr>
      <w:r>
        <w:t xml:space="preserve">water_sources(id, scheme_id, type[borehole|spring|river], permit_no, geom[POINT], yield_m3h)</w:t>
      </w:r>
    </w:p>
    <w:p>
      <w:pPr>
        <w:pStyle w:val="Compact"/>
        <w:numPr>
          <w:ilvl w:val="0"/>
          <w:numId w:val="1005"/>
        </w:numPr>
      </w:pPr>
      <w:r>
        <w:t xml:space="preserve">water_quality_samples(id, source_id or network_location_id, plan_id, sampled_at, chain_id)</w:t>
      </w:r>
    </w:p>
    <w:p>
      <w:pPr>
        <w:pStyle w:val="Compact"/>
        <w:numPr>
          <w:ilvl w:val="0"/>
          <w:numId w:val="1005"/>
        </w:numPr>
      </w:pPr>
      <w:r>
        <w:t xml:space="preserve">wq_results(id, sample_id, parameter_code, value, unit, limit, pass)</w:t>
      </w:r>
    </w:p>
    <w:p>
      <w:pPr>
        <w:pStyle w:val="Compact"/>
        <w:numPr>
          <w:ilvl w:val="0"/>
          <w:numId w:val="1005"/>
        </w:numPr>
      </w:pPr>
      <w:r>
        <w:t xml:space="preserve">telemetry_points(id, facility_id, code, type[level|flow|pressure|kwh|ph|turbidity], unit)</w:t>
      </w:r>
    </w:p>
    <w:p>
      <w:pPr>
        <w:pStyle w:val="Compact"/>
        <w:numPr>
          <w:ilvl w:val="0"/>
          <w:numId w:val="1005"/>
        </w:numPr>
      </w:pPr>
      <w:r>
        <w:t xml:space="preserve">telemetry_readings(id, point_id, ts, value)</w:t>
      </w:r>
    </w:p>
    <w:p>
      <w:pPr>
        <w:pStyle w:val="Compact"/>
        <w:numPr>
          <w:ilvl w:val="0"/>
          <w:numId w:val="1005"/>
        </w:numPr>
      </w:pPr>
      <w:r>
        <w:t xml:space="preserve">projects(id, scheme_id, title, baseline_cost, status, start, end)</w:t>
      </w:r>
    </w:p>
    <w:p>
      <w:pPr>
        <w:pStyle w:val="Compact"/>
        <w:numPr>
          <w:ilvl w:val="0"/>
          <w:numId w:val="1005"/>
        </w:numPr>
      </w:pPr>
      <w:r>
        <w:t xml:space="preserve">contracts(id, project_id, contractor_id, contract_no, amount, status)</w:t>
      </w:r>
    </w:p>
    <w:p>
      <w:pPr>
        <w:pStyle w:val="Compact"/>
        <w:numPr>
          <w:ilvl w:val="0"/>
          <w:numId w:val="1005"/>
        </w:numPr>
      </w:pPr>
      <w:r>
        <w:t xml:space="preserve">land_parcels(id, scheme_id, parcel_no, owner, status, geom[POLYGON])</w:t>
      </w:r>
    </w:p>
    <w:p>
      <w:pPr>
        <w:pStyle w:val="Compact"/>
        <w:numPr>
          <w:ilvl w:val="0"/>
          <w:numId w:val="1005"/>
        </w:numPr>
      </w:pPr>
      <w:r>
        <w:t xml:space="preserve">incidents(id, scheme_id, type, severity, status, opened_at, resolved_at)</w:t>
      </w:r>
    </w:p>
    <w:p>
      <w:pPr>
        <w:pStyle w:val="Compact"/>
        <w:numPr>
          <w:ilvl w:val="0"/>
          <w:numId w:val="1005"/>
        </w:numPr>
      </w:pPr>
      <w:r>
        <w:t xml:space="preserve">risks(id, scheme_id, category, title, cause, consequence, inherent_l, inherent_i, residual_l, residual_i)</w:t>
      </w:r>
    </w:p>
    <w:p>
      <w:pPr>
        <w:pStyle w:val="Compact"/>
        <w:numPr>
          <w:ilvl w:val="0"/>
          <w:numId w:val="1005"/>
        </w:numPr>
      </w:pPr>
      <w:r>
        <w:t xml:space="preserve">controls(id, risk_id, control_type, owner_id, effectiveness)</w:t>
      </w:r>
    </w:p>
    <w:p>
      <w:pPr>
        <w:pStyle w:val="Compact"/>
        <w:numPr>
          <w:ilvl w:val="0"/>
          <w:numId w:val="1005"/>
        </w:numPr>
      </w:pPr>
      <w:r>
        <w:t xml:space="preserve">kris(id, scheme_id, code, title, target, threshold_amber, threshold_red, frequency)</w:t>
      </w:r>
    </w:p>
    <w:p>
      <w:pPr>
        <w:pStyle w:val="Compact"/>
        <w:numPr>
          <w:ilvl w:val="0"/>
          <w:numId w:val="1005"/>
        </w:numPr>
      </w:pPr>
      <w:r>
        <w:t xml:space="preserve">vendor_profiles(id, name, reg_no, tax_pin, insurance_expiry)</w:t>
      </w:r>
    </w:p>
    <w:p>
      <w:pPr>
        <w:pStyle w:val="Compact"/>
        <w:numPr>
          <w:ilvl w:val="0"/>
          <w:numId w:val="1005"/>
        </w:numPr>
      </w:pPr>
      <w:r>
        <w:t xml:space="preserve">procurement_docs(id, scheme_id, type[RFQ|RFP|LPO], status, due_date)</w:t>
      </w:r>
    </w:p>
    <w:p>
      <w:pPr>
        <w:pStyle w:val="Compact"/>
        <w:numPr>
          <w:ilvl w:val="0"/>
          <w:numId w:val="1005"/>
        </w:numPr>
      </w:pPr>
      <w:r>
        <w:t xml:space="preserve">kpis(id, code, name, formula)</w:t>
      </w:r>
    </w:p>
    <w:p>
      <w:pPr>
        <w:pStyle w:val="Compact"/>
        <w:numPr>
          <w:ilvl w:val="0"/>
          <w:numId w:val="1005"/>
        </w:numPr>
      </w:pPr>
      <w:r>
        <w:t xml:space="preserve">kpi_values(id, kpi_id, scope_type[scheme|dma], scope_id, period, value)</w:t>
      </w:r>
    </w:p>
    <w:p>
      <w:pPr>
        <w:pStyle w:val="Compact"/>
        <w:numPr>
          <w:ilvl w:val="0"/>
          <w:numId w:val="1005"/>
        </w:numPr>
      </w:pPr>
      <w:r>
        <w:t xml:space="preserve">audit_logs(id, actor_id, action, subject_type, subject_id, diff, ip, created_at)</w:t>
      </w:r>
    </w:p>
    <w:p>
      <w:pPr>
        <w:pStyle w:val="BlockText"/>
      </w:pPr>
      <w:r>
        <w:t xml:space="preserve">Full SQL migrations for all modules are provided later in code blocks (see B3–B14 extracts) and in seeders (Section J).</w:t>
      </w:r>
    </w:p>
    <w:bookmarkEnd w:id="25"/>
    <w:bookmarkStart w:id="26" w:name="b2.-spatial-considerations"/>
    <w:p>
      <w:pPr>
        <w:pStyle w:val="Heading3"/>
      </w:pPr>
      <w:r>
        <w:t xml:space="preserve">B2. Spatial Considerations</w:t>
      </w:r>
    </w:p>
    <w:p>
      <w:pPr>
        <w:pStyle w:val="Compact"/>
        <w:numPr>
          <w:ilvl w:val="0"/>
          <w:numId w:val="1006"/>
        </w:numPr>
      </w:pPr>
      <w:r>
        <w:t xml:space="preserve">SRID 4326 storage; projected SRIDs for measures when needed (e.g., 3857/21037).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Geometry constraints: ST_IsValid, dimension checks; GIST indexes.</w:t>
      </w:r>
    </w:p>
    <w:bookmarkEnd w:id="26"/>
    <w:bookmarkStart w:id="27" w:name="b3.-example-migration-schemes-dmas"/>
    <w:p>
      <w:pPr>
        <w:pStyle w:val="Heading3"/>
      </w:pPr>
      <w:r>
        <w:t xml:space="preserve">B3. Example Migration — Schemes &amp; DMAs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schemes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tenants(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county TEXT,</w:t>
      </w:r>
      <w:r>
        <w:br/>
      </w:r>
      <w:r>
        <w:rPr>
          <w:rStyle w:val="NormalTok"/>
        </w:rPr>
        <w:t xml:space="preserve">  wra_permit_no TEXT,</w:t>
      </w:r>
      <w:r>
        <w:br/>
      </w:r>
      <w:r>
        <w:rPr>
          <w:rStyle w:val="NormalTok"/>
        </w:rPr>
        <w:t xml:space="preserve">  geom geometry(MULTIPOLYGON,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schemes_geom_gix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schemes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(geom);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dmas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scheme_id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schemes(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TEXT,</w:t>
      </w:r>
      <w:r>
        <w:br/>
      </w:r>
      <w:r>
        <w:rPr>
          <w:rStyle w:val="NormalTok"/>
        </w:rPr>
        <w:t xml:space="preserve">  service_level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(service_level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'intermediate'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geom geometry(MULTIPOLYGON,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dmas_scheme_code_uidx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dmas(scheme_id, 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dmas_geom_gix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dmas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(geom);</w:t>
      </w:r>
    </w:p>
    <w:bookmarkEnd w:id="27"/>
    <w:bookmarkStart w:id="28" w:name="b4.-example-migration-assets-work-orders"/>
    <w:p>
      <w:pPr>
        <w:pStyle w:val="Heading3"/>
      </w:pPr>
      <w:r>
        <w:t xml:space="preserve">B4. Example Migration — Assets &amp; Work Orders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facility_id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facilities(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parent_id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asset_class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'retired'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install_date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warranty_to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geom geometry(POINT,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assets_tag_uidx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assets(tag);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assets_geom_gix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(geom);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work_orders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asset_id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'CM'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priority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'paused'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sla_due_at TIMESTAMPTZ,</w:t>
      </w:r>
      <w:r>
        <w:br/>
      </w:r>
      <w:r>
        <w:rPr>
          <w:rStyle w:val="NormalTok"/>
        </w:rPr>
        <w:t xml:space="preserve">  opened_by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assigned_to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notes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work_orders_asset_idx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work_orders(asset_id);</w:t>
      </w:r>
    </w:p>
    <w:bookmarkEnd w:id="28"/>
    <w:bookmarkStart w:id="29" w:name="b5.-example-migration-water-quality"/>
    <w:p>
      <w:pPr>
        <w:pStyle w:val="Heading3"/>
      </w:pPr>
      <w:r>
        <w:t xml:space="preserve">B5. Example Migration — Water Quality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water_quality_samples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scheme_id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schemes(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source_id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water_sources(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network_location_id BIGINT,</w:t>
      </w:r>
      <w:r>
        <w:br/>
      </w:r>
      <w:r>
        <w:rPr>
          <w:rStyle w:val="NormalTok"/>
        </w:rPr>
        <w:t xml:space="preserve">  plan_id BIGINT,</w:t>
      </w:r>
      <w:r>
        <w:br/>
      </w:r>
      <w:r>
        <w:rPr>
          <w:rStyle w:val="NormalTok"/>
        </w:rPr>
        <w:t xml:space="preserve">  sampled_at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chain_id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wq_results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sample_id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water_quality_samples(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parameter_code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unit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wq_results_sample_idx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wq_results(sample_id);</w:t>
      </w:r>
    </w:p>
    <w:p>
      <w:pPr>
        <w:pStyle w:val="FirstParagraph"/>
      </w:pPr>
      <w:r>
        <w:rPr>
          <w:i/>
          <w:iCs/>
        </w:rPr>
        <w:t xml:space="preserve">(Additional migrations for Customers/Meters/Telemetry/Projects/Procurement/Risk/Incidents/KRIs/KPIs provided later in Section C code blocks and Appendix B.)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Xc7eb0efce42c898bf6ae2eb7329b43d27c577d0"/>
    <w:p>
      <w:pPr>
        <w:pStyle w:val="Heading2"/>
      </w:pPr>
      <w:r>
        <w:t xml:space="preserve">Section C — API (Routes, Controllers, Request/Response)</w:t>
      </w:r>
    </w:p>
    <w:p>
      <w:pPr>
        <w:pStyle w:val="BlockText"/>
      </w:pPr>
      <w:r>
        <w:rPr>
          <w:b/>
          <w:bCs/>
        </w:rPr>
        <w:t xml:space="preserve">Style:</w:t>
      </w:r>
      <w:r>
        <w:t xml:space="preserve"> </w:t>
      </w:r>
      <w:r>
        <w:t xml:space="preserve">REST-first with JSON; pagination via</w:t>
      </w:r>
      <w:r>
        <w:t xml:space="preserve"> </w:t>
      </w:r>
      <w:r>
        <w:rPr>
          <w:rStyle w:val="VerbatimChar"/>
        </w:rPr>
        <w:t xml:space="preserve">?page=</w:t>
      </w:r>
      <w:r>
        <w:t xml:space="preserve">; filters via query params; sorting</w:t>
      </w:r>
      <w:r>
        <w:t xml:space="preserve"> </w:t>
      </w:r>
      <w:r>
        <w:rPr>
          <w:rStyle w:val="VerbatimChar"/>
        </w:rPr>
        <w:t xml:space="preserve">sort=field:asc</w:t>
      </w:r>
      <w:r>
        <w:t xml:space="preserve">; soft deletes for sensitive modules; Policy-based authorization + Spatie permissions per route.</w:t>
      </w:r>
    </w:p>
    <w:bookmarkStart w:id="31" w:name="c1.-routes-excerpt"/>
    <w:p>
      <w:pPr>
        <w:pStyle w:val="Heading3"/>
      </w:pPr>
      <w:r>
        <w:t xml:space="preserve">C1. Routes (excerpt)</w:t>
      </w:r>
    </w:p>
    <w:p>
      <w:pPr>
        <w:pStyle w:val="SourceCode"/>
      </w:pPr>
      <w:r>
        <w:rPr>
          <w:rStyle w:val="CommentTok"/>
        </w:rPr>
        <w:t xml:space="preserve">// routes/api.php</w:t>
      </w:r>
      <w:r>
        <w:br/>
      </w:r>
      <w:r>
        <w:rPr>
          <w:rStyle w:val="NormalTok"/>
        </w:rPr>
        <w:t xml:space="preserve">Route::middleware([</w:t>
      </w:r>
      <w:r>
        <w:rPr>
          <w:rStyle w:val="StringTok"/>
        </w:rPr>
        <w:t xml:space="preserve">'auth:sanctum'</w:t>
      </w:r>
      <w:r>
        <w:rPr>
          <w:rStyle w:val="NormalTok"/>
        </w:rPr>
        <w:t xml:space="preserve">])-&gt;group(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'tenants'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TenantController::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'schemes'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SchemeController::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'dmas'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DmaController::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'facilities'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FacilityController::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'assets'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AssetController::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'work-orders'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WorkOrderController::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'inventory-items'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InventoryItemController::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'stocks'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StockController::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'customers'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CustomerController::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'meters'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MeterController::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'meter-reads'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MeterReadController::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'water-sources'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WaterSourceController::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'wq-samples'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WaterQualitySampleController::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'wq-results'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WaterQualityResultController::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'telemetry-points'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TelemetryPointController::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'telemetry-readings'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TelemetryReadingController::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'projects'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ProjectController::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'contracts'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ContractController::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'land-parcels'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LandParcelController::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'incidents'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IncidentController::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'risks'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RiskController::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'controls'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ControlController::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'kris'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KriController::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'vendors'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VendorController::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'procurements'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ProcurementController::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'kpis'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KpiController::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Route::apiResource(</w:t>
      </w:r>
      <w:r>
        <w:rPr>
          <w:rStyle w:val="StringTok"/>
        </w:rPr>
        <w:t xml:space="preserve">'kpi-values'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KpiValueController::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GIS endpoints</w:t>
      </w:r>
      <w:r>
        <w:br/>
      </w:r>
      <w:r>
        <w:rPr>
          <w:rStyle w:val="NormalTok"/>
        </w:rPr>
        <w:t xml:space="preserve">  Route::get(</w:t>
      </w:r>
      <w:r>
        <w:rPr>
          <w:rStyle w:val="StringTok"/>
        </w:rPr>
        <w:t xml:space="preserve">'map/layers'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[MapController::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'layers'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Route::post(</w:t>
      </w:r>
      <w:r>
        <w:rPr>
          <w:rStyle w:val="StringTok"/>
        </w:rPr>
        <w:t xml:space="preserve">'map/redline'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[MapController::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'redline'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Route::post(</w:t>
      </w:r>
      <w:r>
        <w:rPr>
          <w:rStyle w:val="StringTok"/>
        </w:rPr>
        <w:t xml:space="preserve">'map/redline/{id}/approve'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[MapController::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DSS &amp; Scenarios</w:t>
      </w:r>
      <w:r>
        <w:br/>
      </w:r>
      <w:r>
        <w:rPr>
          <w:rStyle w:val="NormalTok"/>
        </w:rPr>
        <w:t xml:space="preserve">  Route::post(</w:t>
      </w:r>
      <w:r>
        <w:rPr>
          <w:rStyle w:val="StringTok"/>
        </w:rPr>
        <w:t xml:space="preserve">'dss/scenarios/run'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[DssController::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 &amp; 2FA</w:t>
      </w:r>
      <w:r>
        <w:br/>
      </w:r>
      <w:r>
        <w:rPr>
          <w:rStyle w:val="NormalTok"/>
        </w:rPr>
        <w:t xml:space="preserve">  Route::post(</w:t>
      </w:r>
      <w:r>
        <w:rPr>
          <w:rStyle w:val="StringTok"/>
        </w:rPr>
        <w:t xml:space="preserve">'auth/2fa/enable'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[TwoFAController::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Route::post(</w:t>
      </w:r>
      <w:r>
        <w:rPr>
          <w:rStyle w:val="StringTok"/>
        </w:rPr>
        <w:t xml:space="preserve">'auth/2fa/verify'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[TwoFAController::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31"/>
    <w:bookmarkStart w:id="32" w:name="c2.-controller-pattern-example"/>
    <w:p>
      <w:pPr>
        <w:pStyle w:val="Heading3"/>
      </w:pPr>
      <w:r>
        <w:t xml:space="preserve">C2. Controller Pattern (example)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SchemeController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index(Request 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Scheme::query()-&gt;withCount(</w:t>
      </w:r>
      <w:r>
        <w:rPr>
          <w:rStyle w:val="StringTok"/>
        </w:rPr>
        <w:t xml:space="preserve">'dmas'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-&gt;when(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-&gt;county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$x</w:t>
      </w:r>
      <w:r>
        <w:rPr>
          <w:rStyle w:val="NormalTok"/>
        </w:rPr>
        <w:t xml:space="preserve">)=&gt;</w:t>
      </w:r>
      <w:r>
        <w:rPr>
          <w:rStyle w:val="VariableTok"/>
        </w:rPr>
        <w:t xml:space="preserve">$x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'county'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-&gt;county))</w:t>
      </w:r>
      <w:r>
        <w:br/>
      </w:r>
      <w:r>
        <w:rPr>
          <w:rStyle w:val="NormalTok"/>
        </w:rPr>
        <w:t xml:space="preserve">      -&gt;when(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-&gt;search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$x</w:t>
      </w:r>
      <w:r>
        <w:rPr>
          <w:rStyle w:val="NormalTok"/>
        </w:rPr>
        <w:t xml:space="preserve">)=&gt;</w:t>
      </w:r>
      <w:r>
        <w:rPr>
          <w:rStyle w:val="VariableTok"/>
        </w:rPr>
        <w:t xml:space="preserve">$x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'ilike'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$r</w:t>
      </w:r>
      <w:r>
        <w:rPr>
          <w:rStyle w:val="NormalTok"/>
        </w:rPr>
        <w:t xml:space="preserve">-&gt;search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SchemeResource::collection(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-&gt;paginate())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store(StoreSchemeRequest 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-&gt;authorize(</w:t>
      </w:r>
      <w:r>
        <w:rPr>
          <w:rStyle w:val="StringTok"/>
        </w:rPr>
        <w:t xml:space="preserve">'create'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Scheme::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Scheme::create(</w:t>
      </w:r>
      <w:r>
        <w:rPr>
          <w:rStyle w:val="VariableTok"/>
        </w:rPr>
        <w:t xml:space="preserve">$req</w:t>
      </w:r>
      <w:r>
        <w:rPr>
          <w:rStyle w:val="NormalTok"/>
        </w:rPr>
        <w:t xml:space="preserve">-&gt;validated())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SchemeResource(</w:t>
      </w:r>
      <w:r>
        <w:rPr>
          <w:rStyle w:val="VariableTok"/>
        </w:rPr>
        <w:t xml:space="preserve">$scheme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show, update, destroy ...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c3.-request-validation-example"/>
    <w:p>
      <w:pPr>
        <w:pStyle w:val="Heading3"/>
      </w:pPr>
      <w:r>
        <w:t xml:space="preserve">C3. Request Validation (example)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StoreSchemeRequest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FormRequest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rules()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'tenant_id'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'exists:tenants,id'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'required'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'string'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'max:255'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'county'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'nullable'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'wra_permit_no'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'nullable'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'nullable'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'geojson'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c4.-geojson-casting-custom-rule"/>
    <w:p>
      <w:pPr>
        <w:pStyle w:val="Heading3"/>
      </w:pPr>
      <w:r>
        <w:t xml:space="preserve">C4. GeoJSON Casting (custom rule)</w:t>
      </w:r>
    </w:p>
    <w:p>
      <w:pPr>
        <w:pStyle w:val="SourceCode"/>
      </w:pPr>
      <w:r>
        <w:rPr>
          <w:rStyle w:val="NormalTok"/>
        </w:rPr>
        <w:t xml:space="preserve">Validator::extend(</w:t>
      </w:r>
      <w:r>
        <w:rPr>
          <w:rStyle w:val="StringTok"/>
        </w:rPr>
        <w:t xml:space="preserve">'geojson'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$attribute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VariableTok"/>
        </w:rPr>
        <w:t xml:space="preserve">$j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$j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'coordinates'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(\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bookmarkEnd w:id="34"/>
    <w:bookmarkStart w:id="35" w:name="c5.-sample-responses"/>
    <w:p>
      <w:pPr>
        <w:pStyle w:val="Heading3"/>
      </w:pPr>
      <w:r>
        <w:t xml:space="preserve">C5. Sample Responses</w:t>
      </w:r>
    </w:p>
    <w:p>
      <w:pPr>
        <w:pStyle w:val="SourceCode"/>
      </w:pP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/api/schemes?page=1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"Lokichar"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"county"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"Turkana"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"dmas_count"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"…"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"current_page"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X268d243aafd0524f831a1c6fe23aaa9e8eb6e01"/>
    <w:p>
      <w:pPr>
        <w:pStyle w:val="Heading2"/>
      </w:pPr>
      <w:r>
        <w:t xml:space="preserve">Section D — React Frontend UI Spec (Page-by-Page)</w:t>
      </w:r>
    </w:p>
    <w:p>
      <w:pPr>
        <w:pStyle w:val="FirstParagraph"/>
      </w:pPr>
      <w:r>
        <w:rPr>
          <w:b/>
          <w:bCs/>
        </w:rPr>
        <w:t xml:space="preserve">Libraries:</w:t>
      </w:r>
      <w:r>
        <w:t xml:space="preserve"> </w:t>
      </w:r>
      <w:r>
        <w:t xml:space="preserve">React 18 + TypeScript, TanStack Query/Table, React Hook Form + Zod, Shadcn UI, MapLibre/Leaflet + Mapbox GL/Vector tiles, Recharts, UploadZone, React Flow (workflows), Zustand.</w:t>
      </w:r>
    </w:p>
    <w:bookmarkStart w:id="37" w:name="d1.-global"/>
    <w:p>
      <w:pPr>
        <w:pStyle w:val="Heading3"/>
      </w:pPr>
      <w:r>
        <w:t xml:space="preserve">D1. Global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Layout:</w:t>
      </w:r>
      <w:r>
        <w:t xml:space="preserve"> </w:t>
      </w:r>
      <w:r>
        <w:t xml:space="preserve">TopNav (tenant switcher, search, alerts), LeftNav (modules), Content, RightDrawer (inspectors).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FiltersBar:</w:t>
      </w:r>
      <w:r>
        <w:t xml:space="preserve"> </w:t>
      </w:r>
      <w:r>
        <w:t xml:space="preserve">date range (datepickers), chips (status), select (scheme/DMA), search box.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DataTable:</w:t>
      </w:r>
      <w:r>
        <w:t xml:space="preserve"> </w:t>
      </w:r>
      <w:r>
        <w:t xml:space="preserve">server-side paginate/sort/filter; column chooser; export CSV/Excel.</w:t>
      </w:r>
    </w:p>
    <w:bookmarkEnd w:id="37"/>
    <w:bookmarkStart w:id="38" w:name="d2.-enterprise-gis"/>
    <w:p>
      <w:pPr>
        <w:pStyle w:val="Heading3"/>
      </w:pPr>
      <w:r>
        <w:t xml:space="preserve">D2. Enterprise GIS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Layers Panel (left):</w:t>
      </w:r>
    </w:p>
    <w:p>
      <w:pPr>
        <w:pStyle w:val="Compact"/>
        <w:numPr>
          <w:ilvl w:val="1"/>
          <w:numId w:val="1009"/>
        </w:numPr>
      </w:pPr>
      <w:r>
        <w:t xml:space="preserve">Schemes [switch], color picker, opacity slider.</w:t>
      </w:r>
    </w:p>
    <w:p>
      <w:pPr>
        <w:pStyle w:val="Compact"/>
        <w:numPr>
          <w:ilvl w:val="1"/>
          <w:numId w:val="1009"/>
        </w:numPr>
      </w:pPr>
      <w:r>
        <w:t xml:space="preserve">DMAs [switch], palette by</w:t>
      </w:r>
      <w:r>
        <w:t xml:space="preserve"> </w:t>
      </w:r>
      <w:r>
        <w:rPr>
          <w:rStyle w:val="VerbatimChar"/>
        </w:rPr>
        <w:t xml:space="preserve">service_level</w:t>
      </w:r>
      <w:r>
        <w:t xml:space="preserve"> </w:t>
      </w:r>
      <w:r>
        <w:t xml:space="preserve">(dropdown).</w:t>
      </w:r>
    </w:p>
    <w:p>
      <w:pPr>
        <w:pStyle w:val="Compact"/>
        <w:numPr>
          <w:ilvl w:val="1"/>
          <w:numId w:val="1009"/>
        </w:numPr>
      </w:pPr>
      <w:r>
        <w:t xml:space="preserve">Pipes [switch], style by</w:t>
      </w:r>
      <w:r>
        <w:t xml:space="preserve"> </w:t>
      </w:r>
      <w:r>
        <w:rPr>
          <w:rStyle w:val="VerbatimChar"/>
        </w:rPr>
        <w:t xml:space="preserve">diameter_mm</w:t>
      </w:r>
      <w:r>
        <w:t xml:space="preserve"> </w:t>
      </w:r>
      <w:r>
        <w:t xml:space="preserve">(range legend) + status filter (chips).</w:t>
      </w:r>
    </w:p>
    <w:p>
      <w:pPr>
        <w:pStyle w:val="Compact"/>
        <w:numPr>
          <w:ilvl w:val="1"/>
          <w:numId w:val="1009"/>
        </w:numPr>
      </w:pPr>
      <w:r>
        <w:t xml:space="preserve">Valves [switch], icon dropdown by type.</w:t>
      </w:r>
    </w:p>
    <w:p>
      <w:pPr>
        <w:pStyle w:val="Compact"/>
        <w:numPr>
          <w:ilvl w:val="1"/>
          <w:numId w:val="1009"/>
        </w:numPr>
      </w:pPr>
      <w:r>
        <w:t xml:space="preserve">Meters [switch], show status legend (pie).</w:t>
      </w:r>
    </w:p>
    <w:p>
      <w:pPr>
        <w:pStyle w:val="Compact"/>
        <w:numPr>
          <w:ilvl w:val="1"/>
          <w:numId w:val="1009"/>
        </w:numPr>
      </w:pPr>
      <w:r>
        <w:t xml:space="preserve">Parcels [switch], stroke color picker.</w:t>
      </w:r>
    </w:p>
    <w:p>
      <w:pPr>
        <w:pStyle w:val="Compact"/>
        <w:numPr>
          <w:ilvl w:val="1"/>
          <w:numId w:val="1009"/>
        </w:numPr>
      </w:pPr>
      <w:r>
        <w:t xml:space="preserve">Risk [switch], ramp by score (select ramp).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Feature Inspector Drawer (dynamic):</w:t>
      </w:r>
    </w:p>
    <w:p>
      <w:pPr>
        <w:pStyle w:val="Compact"/>
        <w:numPr>
          <w:ilvl w:val="1"/>
          <w:numId w:val="1010"/>
        </w:numPr>
      </w:pPr>
      <w:r>
        <w:t xml:space="preserve">Pipes:</w:t>
      </w:r>
      <w:r>
        <w:t xml:space="preserve"> </w:t>
      </w:r>
      <w:r>
        <w:rPr>
          <w:i/>
          <w:iCs/>
        </w:rPr>
        <w:t xml:space="preserve">material (dropdown)</w:t>
      </w:r>
      <w:r>
        <w:t xml:space="preserve">,</w:t>
      </w:r>
      <w:r>
        <w:t xml:space="preserve"> </w:t>
      </w:r>
      <w:r>
        <w:rPr>
          <w:i/>
          <w:iCs/>
        </w:rPr>
        <w:t xml:space="preserve">diameter_mm (number)</w:t>
      </w:r>
      <w:r>
        <w:t xml:space="preserve">,</w:t>
      </w:r>
      <w:r>
        <w:t xml:space="preserve"> </w:t>
      </w:r>
      <w:r>
        <w:rPr>
          <w:i/>
          <w:iCs/>
        </w:rPr>
        <w:t xml:space="preserve">status (dropdown)</w:t>
      </w:r>
      <w:r>
        <w:t xml:space="preserve">,</w:t>
      </w:r>
      <w:r>
        <w:t xml:space="preserve"> </w:t>
      </w:r>
      <w:r>
        <w:rPr>
          <w:i/>
          <w:iCs/>
        </w:rPr>
        <w:t xml:space="preserve">geom (readonly)</w:t>
      </w:r>
      <w:r>
        <w:t xml:space="preserve">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Valves:</w:t>
      </w:r>
      <w:r>
        <w:t xml:space="preserve"> </w:t>
      </w:r>
      <w:r>
        <w:rPr>
          <w:i/>
          <w:iCs/>
        </w:rPr>
        <w:t xml:space="preserve">type (dropdown)</w:t>
      </w:r>
      <w:r>
        <w:t xml:space="preserve">,</w:t>
      </w:r>
      <w:r>
        <w:t xml:space="preserve"> </w:t>
      </w:r>
      <w:r>
        <w:rPr>
          <w:i/>
          <w:iCs/>
        </w:rPr>
        <w:t xml:space="preserve">status (dropdown)</w:t>
      </w:r>
      <w:r>
        <w:t xml:space="preserve">.</w:t>
      </w:r>
      <w:r>
        <w:br/>
      </w:r>
    </w:p>
    <w:p>
      <w:pPr>
        <w:pStyle w:val="Compact"/>
        <w:numPr>
          <w:ilvl w:val="1"/>
          <w:numId w:val="1010"/>
        </w:numPr>
      </w:pPr>
      <w:r>
        <w:t xml:space="preserve">DMAs:</w:t>
      </w:r>
      <w:r>
        <w:t xml:space="preserve"> </w:t>
      </w:r>
      <w:r>
        <w:rPr>
          <w:i/>
          <w:iCs/>
        </w:rPr>
        <w:t xml:space="preserve">code (textbox)</w:t>
      </w:r>
      <w:r>
        <w:t xml:space="preserve">,</w:t>
      </w:r>
      <w:r>
        <w:t xml:space="preserve"> </w:t>
      </w:r>
      <w:r>
        <w:rPr>
          <w:i/>
          <w:iCs/>
        </w:rPr>
        <w:t xml:space="preserve">name (textbox)</w:t>
      </w:r>
      <w:r>
        <w:t xml:space="preserve">,</w:t>
      </w:r>
      <w:r>
        <w:t xml:space="preserve"> </w:t>
      </w:r>
      <w:r>
        <w:rPr>
          <w:i/>
          <w:iCs/>
        </w:rPr>
        <w:t xml:space="preserve">service_level (dropdown)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 Widgets (top-right):</w:t>
      </w:r>
      <w:r>
        <w:t xml:space="preserve"> </w:t>
      </w:r>
      <w:r>
        <w:t xml:space="preserve">Cards + Recharts –</w:t>
      </w:r>
      <w:r>
        <w:t xml:space="preserve"> </w:t>
      </w:r>
      <w:r>
        <w:rPr>
          <w:i/>
          <w:iCs/>
        </w:rPr>
        <w:t xml:space="preserve">Service Coverage % (DMA)</w:t>
      </w:r>
      <w:r>
        <w:t xml:space="preserve">,</w:t>
      </w:r>
      <w:r>
        <w:t xml:space="preserve"> </w:t>
      </w:r>
      <w:r>
        <w:rPr>
          <w:i/>
          <w:iCs/>
        </w:rPr>
        <w:t xml:space="preserve">Pipe Length by Material (bar)</w:t>
      </w:r>
      <w:r>
        <w:t xml:space="preserve">,</w:t>
      </w:r>
      <w:r>
        <w:t xml:space="preserve"> </w:t>
      </w:r>
      <w:r>
        <w:rPr>
          <w:i/>
          <w:iCs/>
        </w:rPr>
        <w:t xml:space="preserve">Meters by Status (pie)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Redlining Toolbar:</w:t>
      </w:r>
      <w:r>
        <w:t xml:space="preserve"> </w:t>
      </w:r>
      <w:r>
        <w:t xml:space="preserve">Point/Line/Polygon buttons, Snap toggle (switch), QA chips (</w:t>
      </w:r>
      <w:r>
        <w:t xml:space="preserve">“Geo valid”</w:t>
      </w:r>
      <w:r>
        <w:t xml:space="preserve">,</w:t>
      </w:r>
      <w:r>
        <w:t xml:space="preserve"> </w:t>
      </w:r>
      <w:r>
        <w:t xml:space="preserve">“Attributes complete”</w:t>
      </w:r>
      <w:r>
        <w:t xml:space="preserve">).</w:t>
      </w:r>
    </w:p>
    <w:bookmarkEnd w:id="38"/>
    <w:bookmarkStart w:id="39" w:name="d3.-assetcmms"/>
    <w:p>
      <w:pPr>
        <w:pStyle w:val="Heading3"/>
      </w:pPr>
      <w:r>
        <w:t xml:space="preserve">D3. Asset/CMMS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Pages:</w:t>
      </w:r>
      <w:r>
        <w:t xml:space="preserve"> </w:t>
      </w:r>
      <w:r>
        <w:t xml:space="preserve">Asset Registry, Work Orders, PM Plans, Failure Codes.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Asset Form:</w:t>
      </w:r>
      <w:r>
        <w:t xml:space="preserve"> </w:t>
      </w:r>
      <w:r>
        <w:t xml:space="preserve">asset_class (dropdown), tag (textbox), parent (typeahead), status (dropdown), install_date (date), warranty_to (date), geom (map point), attachments (file).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Work Order Wizard (steps):</w:t>
      </w:r>
      <w:r>
        <w:t xml:space="preserve"> </w:t>
      </w:r>
      <w:r>
        <w:t xml:space="preserve">Details (type, priority, asset), Tasks (inline subtable: task, duration, skill), Parts (typeahead item, qty), Assign (assignee typeahead, SLA date), Review (summary).</w:t>
      </w:r>
    </w:p>
    <w:bookmarkEnd w:id="39"/>
    <w:bookmarkStart w:id="40" w:name="d4.-inventory-spares"/>
    <w:p>
      <w:pPr>
        <w:pStyle w:val="Heading3"/>
      </w:pPr>
      <w:r>
        <w:t xml:space="preserve">D4. Inventory &amp; Spares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Stocks Table:</w:t>
      </w:r>
      <w:r>
        <w:t xml:space="preserve"> </w:t>
      </w:r>
      <w:r>
        <w:t xml:space="preserve">columns: facility, item, qty, min, max → color rules; actions: adjust, transfer, reorder.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Transfer Modal:</w:t>
      </w:r>
      <w:r>
        <w:t xml:space="preserve"> </w:t>
      </w:r>
      <w:r>
        <w:t xml:space="preserve">from_facility (dropdown), to_facility (dropdown), item (typeahead), qty (number), reason (textbox).</w:t>
      </w:r>
    </w:p>
    <w:bookmarkEnd w:id="40"/>
    <w:bookmarkStart w:id="41" w:name="d5.-operations-logbook"/>
    <w:p>
      <w:pPr>
        <w:pStyle w:val="Heading3"/>
      </w:pPr>
      <w:r>
        <w:t xml:space="preserve">D5. Operations Logbook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Daily Log:</w:t>
      </w:r>
      <w:r>
        <w:t xml:space="preserve"> </w:t>
      </w:r>
      <w:r>
        <w:t xml:space="preserve">date, shift (dropdown), facility (dropdown), pump_hours (number), chemical_dose (number with unit mg/L), incidents (chips), attachments (file).</w:t>
      </w:r>
    </w:p>
    <w:bookmarkEnd w:id="41"/>
    <w:bookmarkStart w:id="42" w:name="d6.-water-sources-hydro-met"/>
    <w:p>
      <w:pPr>
        <w:pStyle w:val="Heading3"/>
      </w:pPr>
      <w:r>
        <w:t xml:space="preserve">D6. Water Sources &amp; Hydro-Met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Source Form:</w:t>
      </w:r>
      <w:r>
        <w:t xml:space="preserve"> </w:t>
      </w:r>
      <w:r>
        <w:t xml:space="preserve">type (dropdown), permit_no (textbox), yield_m3h (number), protection_zone (map polygon), photo (file).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Telemetry Dashboard:</w:t>
      </w:r>
      <w:r>
        <w:t xml:space="preserve"> </w:t>
      </w:r>
      <w:r>
        <w:t xml:space="preserve">point (typeahead), timeframe (date range), chart (line), alert rules (threshold sliders).</w:t>
      </w:r>
    </w:p>
    <w:bookmarkEnd w:id="42"/>
    <w:bookmarkStart w:id="43" w:name="d7.-water-quality"/>
    <w:p>
      <w:pPr>
        <w:pStyle w:val="Heading3"/>
      </w:pPr>
      <w:r>
        <w:t xml:space="preserve">D7. Water Quality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Sampling Plan:</w:t>
      </w:r>
      <w:r>
        <w:t xml:space="preserve"> </w:t>
      </w:r>
      <w:r>
        <w:t xml:space="preserve">scheme (dropdown), parameters (chips), frequency (dropdown), locations (map points list).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Sample Entry:</w:t>
      </w:r>
      <w:r>
        <w:t xml:space="preserve"> </w:t>
      </w:r>
      <w:r>
        <w:t xml:space="preserve">sampled_at (datetime), sample_id (auto), chain_id (textbox), parameters grid (parameter, value number, unit dropdown auto), pass/fail auto.</w:t>
      </w:r>
    </w:p>
    <w:bookmarkEnd w:id="43"/>
    <w:bookmarkStart w:id="44" w:name="d8.-dmanrw-pressureenergy"/>
    <w:p>
      <w:pPr>
        <w:pStyle w:val="Heading3"/>
      </w:pPr>
      <w:r>
        <w:t xml:space="preserve">D8. DMA/NRW &amp; Pressure/Energy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Balance:</w:t>
      </w:r>
      <w:r>
        <w:t xml:space="preserve"> </w:t>
      </w:r>
      <w:r>
        <w:t xml:space="preserve">inputs (production, billed, authorized unbilled) → NRW %.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Night Flow:</w:t>
      </w:r>
      <w:r>
        <w:t xml:space="preserve"> </w:t>
      </w:r>
      <w:r>
        <w:t xml:space="preserve">chart; set alert (slider).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PRV/Pressure:</w:t>
      </w:r>
      <w:r>
        <w:t xml:space="preserve"> </w:t>
      </w:r>
      <w:r>
        <w:t xml:space="preserve">compliance cards; out-of-range table.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kWh/m³ trend, tariff selector (dropdown), peak shaving scenarios (slider for shift %).</w:t>
      </w:r>
    </w:p>
    <w:bookmarkEnd w:id="44"/>
    <w:bookmarkStart w:id="45" w:name="d9.-customercrm-revenue-assurance"/>
    <w:p>
      <w:pPr>
        <w:pStyle w:val="Heading3"/>
      </w:pPr>
      <w:r>
        <w:t xml:space="preserve">D9. Customer/CRM &amp; Revenue Assurance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Customer Profile:</w:t>
      </w:r>
      <w:r>
        <w:t xml:space="preserve"> </w:t>
      </w:r>
      <w:r>
        <w:t xml:space="preserve">name (textbox), contact (textbox), premise_id (textbox), connection_status (dropdown), meter (typeahead), location (map), tickets (subtable).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Exceptions:</w:t>
      </w:r>
      <w:r>
        <w:t xml:space="preserve"> </w:t>
      </w:r>
      <w:r>
        <w:t xml:space="preserve">zero/constant/tamper patterns; review queue with actions (inspect, field visit WO, resolve).</w:t>
      </w:r>
    </w:p>
    <w:bookmarkEnd w:id="45"/>
    <w:bookmarkStart w:id="46" w:name="d10.-projectsprocurementfinance"/>
    <w:p>
      <w:pPr>
        <w:pStyle w:val="Heading3"/>
      </w:pPr>
      <w:r>
        <w:t xml:space="preserve">D10. Projects/Procurement/Finance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Project Console:</w:t>
      </w:r>
      <w:r>
        <w:t xml:space="preserve"> </w:t>
      </w:r>
      <w:r>
        <w:t xml:space="preserve">Gantt, baselines, changes; forms: title (textbox), cost (number currency), dates, WBS (tree grid).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Contracts:</w:t>
      </w:r>
      <w:r>
        <w:t xml:space="preserve"> </w:t>
      </w:r>
      <w:r>
        <w:t xml:space="preserve">contract_no, contractor (typeahead), amount, retention %, status; claims subtable.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Procurement:</w:t>
      </w:r>
      <w:r>
        <w:t xml:space="preserve"> </w:t>
      </w:r>
      <w:r>
        <w:t xml:space="preserve">RFQ/RFP flow: requisition → RFQ → evaluation (score matrix) → award → LPO → delivery → GRN; vendor performance (scorecards).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Costing &amp; Budget:</w:t>
      </w:r>
      <w:r>
        <w:t xml:space="preserve"> </w:t>
      </w:r>
      <w:r>
        <w:t xml:space="preserve">Cost centers (tree), allocations (matrix), budget vs actuals (variance charts).</w:t>
      </w:r>
    </w:p>
    <w:bookmarkEnd w:id="46"/>
    <w:bookmarkStart w:id="47" w:name="d11.-riskcomplianceincidentsthird-party"/>
    <w:p>
      <w:pPr>
        <w:pStyle w:val="Heading3"/>
      </w:pPr>
      <w:r>
        <w:t xml:space="preserve">D11. Risk/Compliance/Incidents/Third-Party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Risk Register:</w:t>
      </w:r>
      <w:r>
        <w:t xml:space="preserve"> </w:t>
      </w:r>
      <w:r>
        <w:t xml:space="preserve">heatmap, quick add modal (category dropdown, title textbox, sliders for likelihood/impact), treatments (chips).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Controls Testing:</w:t>
      </w:r>
      <w:r>
        <w:t xml:space="preserve"> </w:t>
      </w:r>
      <w:r>
        <w:t xml:space="preserve">schedule (date), evidence (file), rating (dropdown).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Incidents:</w:t>
      </w:r>
      <w:r>
        <w:t xml:space="preserve"> </w:t>
      </w:r>
      <w:r>
        <w:t xml:space="preserve">intake form (type dropdown, severity dropdown, location map, RCA textarea, actions subtable).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Third-Party:</w:t>
      </w:r>
      <w:r>
        <w:t xml:space="preserve"> </w:t>
      </w:r>
      <w:r>
        <w:t xml:space="preserve">vendor profile, due-diligence questionnaires (JSON schema form), renewals alerts.</w:t>
      </w:r>
    </w:p>
    <w:bookmarkEnd w:id="47"/>
    <w:bookmarkStart w:id="48" w:name="d12.-kpi-dashboards-reports"/>
    <w:p>
      <w:pPr>
        <w:pStyle w:val="Heading3"/>
      </w:pPr>
      <w:r>
        <w:t xml:space="preserve">D12. KPI Dashboards &amp; Reports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Executive Dashboard:</w:t>
      </w:r>
      <w:r>
        <w:t xml:space="preserve"> </w:t>
      </w:r>
      <w:r>
        <w:t xml:space="preserve">cards – service coverage, uptime, NRW, energy intensity, WQ compliance, cost recovery.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Board Pack Export:</w:t>
      </w:r>
      <w:r>
        <w:t xml:space="preserve"> </w:t>
      </w:r>
      <w:r>
        <w:t xml:space="preserve">PPTX generator with charts + commentary fields.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Xeebe7405ff409aa460a1d1e49ca55700f2e5e9d"/>
    <w:p>
      <w:pPr>
        <w:pStyle w:val="Heading2"/>
      </w:pPr>
      <w:r>
        <w:t xml:space="preserve">Section E — Flutter App Spec (Field Mobility)</w:t>
      </w:r>
    </w:p>
    <w:bookmarkStart w:id="50" w:name="e1.-screens"/>
    <w:p>
      <w:pPr>
        <w:pStyle w:val="Heading3"/>
      </w:pPr>
      <w:r>
        <w:t xml:space="preserve">E1. Screens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login (email/phone + password), 2FA OTP; remember me; offline mode banner.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Tasks:</w:t>
      </w:r>
      <w:r>
        <w:t xml:space="preserve"> </w:t>
      </w:r>
      <w:r>
        <w:t xml:space="preserve">Work Orders list (filters), My Tasks map, Start/Pause/Complete.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Meter Read:</w:t>
      </w:r>
      <w:r>
        <w:t xml:space="preserve"> </w:t>
      </w:r>
      <w:r>
        <w:t xml:space="preserve">enter value (number), photo capture (camera), GPS lock, read method, notes.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Surveys:</w:t>
      </w:r>
      <w:r>
        <w:t xml:space="preserve"> </w:t>
      </w:r>
      <w:r>
        <w:t xml:space="preserve">JSON-schema driven forms with skip logic; attachments.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WQ Sampling:</w:t>
      </w:r>
      <w:r>
        <w:t xml:space="preserve"> </w:t>
      </w:r>
      <w:r>
        <w:t xml:space="preserve">generate sample ID, scan QR/Code39, parameter capture, chain-of-custody photo.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Redlining:</w:t>
      </w:r>
      <w:r>
        <w:t xml:space="preserve"> </w:t>
      </w:r>
      <w:r>
        <w:t xml:space="preserve">draw point/line/polygon; snap; QA checklist; submit.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Sync Queue:</w:t>
      </w:r>
      <w:r>
        <w:t xml:space="preserve"> </w:t>
      </w:r>
      <w:r>
        <w:t xml:space="preserve">show pending/outbox, retry, conflict resolution dialog.</w:t>
      </w:r>
    </w:p>
    <w:bookmarkEnd w:id="50"/>
    <w:bookmarkStart w:id="51" w:name="e2.-local-storage"/>
    <w:p>
      <w:pPr>
        <w:pStyle w:val="Heading3"/>
      </w:pPr>
      <w:r>
        <w:t xml:space="preserve">E2. Local Storage</w:t>
      </w:r>
    </w:p>
    <w:p>
      <w:pPr>
        <w:pStyle w:val="Compact"/>
        <w:numPr>
          <w:ilvl w:val="0"/>
          <w:numId w:val="1022"/>
        </w:numPr>
      </w:pPr>
      <w:r>
        <w:t xml:space="preserve">SQLite tables: work_orders, meter_reads, surveys, files_index, sync_queue.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Media encryption at rest with AES-GCM; keys in secure keystore; auto purge after sync window.</w:t>
      </w:r>
    </w:p>
    <w:bookmarkEnd w:id="51"/>
    <w:bookmarkStart w:id="52" w:name="e3.-sync-conflicts"/>
    <w:p>
      <w:pPr>
        <w:pStyle w:val="Heading3"/>
      </w:pPr>
      <w:r>
        <w:t xml:space="preserve">E3. Sync &amp; Conflicts</w:t>
      </w:r>
    </w:p>
    <w:p>
      <w:pPr>
        <w:pStyle w:val="Compact"/>
        <w:numPr>
          <w:ilvl w:val="0"/>
          <w:numId w:val="1023"/>
        </w:numPr>
      </w:pPr>
      <w:r>
        <w:t xml:space="preserve">Background sync (WorkManager); network/type constraints; exponential backoff; per-record status (pending, uploading, error, done); last-write-wins + server validations for unique constraints.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section-f-dss-kpis-forecasts-scenarios"/>
    <w:p>
      <w:pPr>
        <w:pStyle w:val="Heading2"/>
      </w:pPr>
      <w:r>
        <w:t xml:space="preserve">Section F — DSS (KPIs, Forecasts, Scenarios)</w:t>
      </w:r>
    </w:p>
    <w:bookmarkStart w:id="54" w:name="f1.-kpi-formulas-examples"/>
    <w:p>
      <w:pPr>
        <w:pStyle w:val="Heading3"/>
      </w:pPr>
      <w:r>
        <w:t xml:space="preserve">F1. KPI Formulas (examples)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NRW % =</w:t>
      </w:r>
      <w:r>
        <w:t xml:space="preserve"> </w:t>
      </w:r>
      <w:r>
        <w:t xml:space="preserve">(System Input Volume − Billed Authorized Consumption − Unbilled Authorized Consumption − Exported Volume − Own Use) ÷ System Input Volume × 100.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Energy Intensity (kWh/m³) =</w:t>
      </w:r>
      <w:r>
        <w:t xml:space="preserve"> </w:t>
      </w:r>
      <w:r>
        <w:t xml:space="preserve">Total kWh ÷ Volume Pumped.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Service Coverage % =</w:t>
      </w:r>
      <w:r>
        <w:t xml:space="preserve"> </w:t>
      </w:r>
      <w:r>
        <w:t xml:space="preserve">Population Served ÷ Total Population × 100.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WQ Compliance % =</w:t>
      </w:r>
      <w:r>
        <w:t xml:space="preserve"> </w:t>
      </w:r>
      <w:r>
        <w:t xml:space="preserve">(# tests meeting limits ÷ # tests conducted) × 100.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Breakdown MTTR =</w:t>
      </w:r>
      <w:r>
        <w:t xml:space="preserve"> </w:t>
      </w:r>
      <w:r>
        <w:t xml:space="preserve">Σ repair durations ÷ # breakdowns.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Cost-to-Serve (per m³) =</w:t>
      </w:r>
      <w:r>
        <w:t xml:space="preserve"> </w:t>
      </w:r>
      <w:r>
        <w:t xml:space="preserve">(Allocated Opex + Allocated Capex Depreciation) ÷ Volume Billed.</w:t>
      </w:r>
    </w:p>
    <w:bookmarkEnd w:id="54"/>
    <w:bookmarkStart w:id="55" w:name="f2.-forecasts"/>
    <w:p>
      <w:pPr>
        <w:pStyle w:val="Heading3"/>
      </w:pPr>
      <w:r>
        <w:t xml:space="preserve">F2. Forecasts</w:t>
      </w:r>
    </w:p>
    <w:p>
      <w:pPr>
        <w:pStyle w:val="Compact"/>
        <w:numPr>
          <w:ilvl w:val="0"/>
          <w:numId w:val="1025"/>
        </w:numPr>
      </w:pPr>
      <w:r>
        <w:t xml:space="preserve">Demand growth via cohort growth rates; Holt-Winters for seasonal production; ARIMA/Prophet hooks (optional).</w:t>
      </w:r>
    </w:p>
    <w:bookmarkEnd w:id="55"/>
    <w:bookmarkStart w:id="56" w:name="f3.-scenarios-sensitivity"/>
    <w:p>
      <w:pPr>
        <w:pStyle w:val="Heading3"/>
      </w:pPr>
      <w:r>
        <w:t xml:space="preserve">F3. Scenarios &amp; Sensitivity</w:t>
      </w:r>
    </w:p>
    <w:p>
      <w:pPr>
        <w:pStyle w:val="Compact"/>
        <w:numPr>
          <w:ilvl w:val="0"/>
          <w:numId w:val="1026"/>
        </w:numPr>
      </w:pPr>
      <w:r>
        <w:t xml:space="preserve">UI sliders: likelihood/impact shifts, pressure targets, tariff rates, burst frequency; run → compare deltas; export scenario bundle.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1ccfc98325c66980e5612cd4c1cd58764ea2b08"/>
    <w:p>
      <w:pPr>
        <w:pStyle w:val="Heading2"/>
      </w:pPr>
      <w:r>
        <w:t xml:space="preserve">Section G — Workflows (States, SLAs, Escalations)</w:t>
      </w:r>
    </w:p>
    <w:bookmarkStart w:id="58" w:name="g1.-work-order"/>
    <w:p>
      <w:pPr>
        <w:pStyle w:val="Heading3"/>
      </w:pPr>
      <w:r>
        <w:t xml:space="preserve">G1. Work Order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States:</w:t>
      </w:r>
      <w:r>
        <w:t xml:space="preserve"> </w:t>
      </w:r>
      <w:r>
        <w:t xml:space="preserve">draft → scheduled → in_progress ↔ paused → done/cancelled.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SLA:</w:t>
      </w:r>
      <w:r>
        <w:t xml:space="preserve"> </w:t>
      </w:r>
      <w:r>
        <w:t xml:space="preserve">start at scheduled; breach alert T-2h; escalate to supervisor; auto reassign after T.</w:t>
      </w:r>
    </w:p>
    <w:bookmarkEnd w:id="58"/>
    <w:bookmarkStart w:id="59" w:name="g2.-incident"/>
    <w:p>
      <w:pPr>
        <w:pStyle w:val="Heading3"/>
      </w:pPr>
      <w:r>
        <w:t xml:space="preserve">G2. Incident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States:</w:t>
      </w:r>
      <w:r>
        <w:t xml:space="preserve"> </w:t>
      </w:r>
      <w:r>
        <w:t xml:space="preserve">new → triage → investigation → actioning → resolved → verified → closed.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RCA:</w:t>
      </w:r>
      <w:r>
        <w:t xml:space="preserve"> </w:t>
      </w:r>
      <w:r>
        <w:t xml:space="preserve">5-Why form; attachments; CAPA tasks with owners/dates.</w:t>
      </w:r>
    </w:p>
    <w:bookmarkEnd w:id="59"/>
    <w:bookmarkStart w:id="60" w:name="g3.-procurement"/>
    <w:p>
      <w:pPr>
        <w:pStyle w:val="Heading3"/>
      </w:pPr>
      <w:r>
        <w:t xml:space="preserve">G3. Procurement</w:t>
      </w:r>
    </w:p>
    <w:p>
      <w:pPr>
        <w:pStyle w:val="Compact"/>
        <w:numPr>
          <w:ilvl w:val="0"/>
          <w:numId w:val="1029"/>
        </w:numPr>
      </w:pPr>
      <w:r>
        <w:t xml:space="preserve">requisition → RFQ → evaluation → award → LPO → delivery → GRN → invoice → payment.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SLAs per step; vendor score updates on delivery &amp; quality.</w:t>
      </w:r>
    </w:p>
    <w:bookmarkEnd w:id="60"/>
    <w:bookmarkStart w:id="61" w:name="g4.-wq-sample"/>
    <w:p>
      <w:pPr>
        <w:pStyle w:val="Heading3"/>
      </w:pPr>
      <w:r>
        <w:t xml:space="preserve">G4. WQ Sample</w:t>
      </w:r>
    </w:p>
    <w:p>
      <w:pPr>
        <w:pStyle w:val="Compact"/>
        <w:numPr>
          <w:ilvl w:val="0"/>
          <w:numId w:val="1030"/>
        </w:numPr>
      </w:pPr>
      <w:r>
        <w:t xml:space="preserve">planned → collected → lab_testing → reviewed → published; non-conformance opens Incident.</w:t>
      </w:r>
    </w:p>
    <w:bookmarkEnd w:id="61"/>
    <w:bookmarkStart w:id="62" w:name="g5.-risk-controls"/>
    <w:p>
      <w:pPr>
        <w:pStyle w:val="Heading3"/>
      </w:pPr>
      <w:r>
        <w:t xml:space="preserve">G5. Risk &amp; Controls</w:t>
      </w:r>
    </w:p>
    <w:p>
      <w:pPr>
        <w:pStyle w:val="Compact"/>
        <w:numPr>
          <w:ilvl w:val="0"/>
          <w:numId w:val="1031"/>
        </w:numPr>
      </w:pPr>
      <w:r>
        <w:t xml:space="preserve">risk draft → reviewed → approved; controls test → scheduled → executed → rated; appetite bands drive notifications.</w:t>
      </w:r>
    </w:p>
    <w:p>
      <w:pPr>
        <w:pStyle w:val="FirstParagraph"/>
      </w:pPr>
      <w:r>
        <w:rPr>
          <w:b/>
          <w:bCs/>
        </w:rPr>
        <w:t xml:space="preserve">Representation:</w:t>
      </w:r>
      <w:r>
        <w:t xml:space="preserve"> </w:t>
      </w:r>
      <w:r>
        <w:t xml:space="preserve">JSON state charts with guards; Webhook/Queue events on transitions for notifications (email/SMS/push) and task generation.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section-h-security-privacy-compliance"/>
    <w:p>
      <w:pPr>
        <w:pStyle w:val="Heading2"/>
      </w:pPr>
      <w:r>
        <w:t xml:space="preserve">Section H — Security, Privacy, Compliance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RBAC:</w:t>
      </w:r>
      <w:r>
        <w:t xml:space="preserve"> </w:t>
      </w:r>
      <w:r>
        <w:t xml:space="preserve">Spatie roles/permissions; policies restrict by tenant/scheme/DMA; row-level scoping via global scope.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JWT + refresh; 2FA (TOTP); password policy; session limits.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PII:</w:t>
      </w:r>
      <w:r>
        <w:t xml:space="preserve"> </w:t>
      </w:r>
      <w:r>
        <w:t xml:space="preserve">encrypt sensitive columns (contact info); media in S3 with pre-signed URLs; signed URLs expire.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Audit:</w:t>
      </w:r>
      <w:r>
        <w:t xml:space="preserve"> </w:t>
      </w:r>
      <w:r>
        <w:t xml:space="preserve">model events write JSON diffs; IP/device capture.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Backups &amp; DR:</w:t>
      </w:r>
      <w:r>
        <w:t xml:space="preserve"> </w:t>
      </w:r>
      <w:r>
        <w:t xml:space="preserve">nightly base + WAL shipping; restore drills.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ISO 27001 controls mapping; access reviews; least privilege; logs immutability (WORM on object store).</w:t>
      </w:r>
    </w:p>
    <w:p>
      <w:r>
        <w:pict>
          <v:rect style="width:0;height:1.5pt" o:hralign="center" o:hrstd="t" o:hr="t"/>
        </w:pict>
      </w:r>
    </w:p>
    <w:bookmarkEnd w:id="64"/>
    <w:bookmarkStart w:id="65" w:name="section-i-devops-sre"/>
    <w:p>
      <w:pPr>
        <w:pStyle w:val="Heading2"/>
      </w:pPr>
      <w:r>
        <w:t xml:space="preserve">Section I — DevOps &amp; SRE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Repo:</w:t>
      </w:r>
      <w:r>
        <w:t xml:space="preserve"> </w:t>
      </w:r>
      <w:r>
        <w:t xml:space="preserve">mono (backend/, frontend/, mobile/).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Envs:</w:t>
      </w:r>
      <w:r>
        <w:t xml:space="preserve"> </w:t>
      </w:r>
      <w:r>
        <w:t xml:space="preserve">.env.example with secrets via Vault/Secrets Manager.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CI:</w:t>
      </w:r>
      <w:r>
        <w:t xml:space="preserve"> </w:t>
      </w:r>
      <w:r>
        <w:t xml:space="preserve">PHPStan/Pint, PHPUnit, ESLint/TS, Vitest, Flutter test; build artifacts; SBOM (Syft).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CD:</w:t>
      </w:r>
      <w:r>
        <w:t xml:space="preserve"> </w:t>
      </w:r>
      <w:r>
        <w:t xml:space="preserve">rolling/blue-green; run migrations &amp; seeders gated; health checks.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Infra as Code:</w:t>
      </w:r>
      <w:r>
        <w:t xml:space="preserve"> </w:t>
      </w:r>
      <w:r>
        <w:t xml:space="preserve">Terraform for S3/DB/Redis; Helm charts for K8s.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Observability:</w:t>
      </w:r>
      <w:r>
        <w:t xml:space="preserve"> </w:t>
      </w:r>
      <w:r>
        <w:t xml:space="preserve">OpenTelemetry auto-instrument; dashboards (API latency, error rate, DB slow queries, queue depth, device sync lag).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DR:</w:t>
      </w:r>
      <w:r>
        <w:t xml:space="preserve"> </w:t>
      </w:r>
      <w:r>
        <w:t xml:space="preserve">RPO ≤ 15 min; RTO ≤ 2 h.</w:t>
      </w:r>
    </w:p>
    <w:p>
      <w:r>
        <w:pict>
          <v:rect style="width:0;height:1.5pt" o:hralign="center" o:hrstd="t" o:hr="t"/>
        </w:pict>
      </w:r>
    </w:p>
    <w:bookmarkEnd w:id="65"/>
    <w:bookmarkStart w:id="67" w:name="section-j-seed-data-demo-scripts"/>
    <w:p>
      <w:pPr>
        <w:pStyle w:val="Heading2"/>
      </w:pPr>
      <w:r>
        <w:t xml:space="preserve">Section J — Seed Data &amp; Demo Scripts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Tenants:</w:t>
      </w:r>
      <w:r>
        <w:t xml:space="preserve"> </w:t>
      </w:r>
      <w:r>
        <w:t xml:space="preserve">2 (North Rift Water Fund; Frontier Counties Water).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Schemes:</w:t>
      </w:r>
      <w:r>
        <w:t xml:space="preserve"> </w:t>
      </w:r>
      <w:r>
        <w:t xml:space="preserve">6;</w:t>
      </w:r>
      <w:r>
        <w:t xml:space="preserve"> </w:t>
      </w:r>
      <w:r>
        <w:rPr>
          <w:b/>
          <w:bCs/>
        </w:rPr>
        <w:t xml:space="preserve">DMAs:</w:t>
      </w:r>
      <w:r>
        <w:t xml:space="preserve"> </w:t>
      </w:r>
      <w:r>
        <w:t xml:space="preserve">12 with polygons;</w:t>
      </w:r>
      <w:r>
        <w:t xml:space="preserve"> </w:t>
      </w:r>
      <w:r>
        <w:rPr>
          <w:b/>
          <w:bCs/>
        </w:rPr>
        <w:t xml:space="preserve">Assets:</w:t>
      </w:r>
      <w:r>
        <w:t xml:space="preserve"> </w:t>
      </w:r>
      <w:r>
        <w:t xml:space="preserve">2,000 across pumps/valves/pipes/meters.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Telemetry:</w:t>
      </w:r>
      <w:r>
        <w:t xml:space="preserve"> </w:t>
      </w:r>
      <w:r>
        <w:t xml:space="preserve">synthetic flows/pressures; WQ: monthly samples 12 months.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Customers:</w:t>
      </w:r>
      <w:r>
        <w:t xml:space="preserve"> </w:t>
      </w:r>
      <w:r>
        <w:t xml:space="preserve">10,000 with meters and reads (normal + anomalies).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Projects:</w:t>
      </w:r>
      <w:r>
        <w:t xml:space="preserve"> </w:t>
      </w:r>
      <w:r>
        <w:t xml:space="preserve">8 projects with contracts, claims.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Procurement:</w:t>
      </w:r>
      <w:r>
        <w:t xml:space="preserve"> </w:t>
      </w:r>
      <w:r>
        <w:t xml:space="preserve">20 RFQs → 12 LPOs; vendors with performance.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Risks/KRIs:</w:t>
      </w:r>
      <w:r>
        <w:t xml:space="preserve"> </w:t>
      </w:r>
      <w:r>
        <w:t xml:space="preserve">baseline set with thresholds; incidents linked.</w:t>
      </w:r>
    </w:p>
    <w:bookmarkStart w:id="66" w:name="j1.-seeder-structure"/>
    <w:p>
      <w:pPr>
        <w:pStyle w:val="Heading3"/>
      </w:pPr>
      <w:r>
        <w:t xml:space="preserve">J1. Seeder Structure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make:seeder DemoSeeder</w:t>
      </w:r>
      <w:r>
        <w:br/>
      </w:r>
      <w:r>
        <w:rPr>
          <w:rStyle w:val="CommentTok"/>
        </w:rPr>
        <w:t xml:space="preserve"># calls: CoreSeeder, GisSeeder, AssetSeeder, CustomerSeeder, TelemetrySeeder, WQSeeder, ProjectSeeder, ProcurementSeeder, RiskSeeder, KpiSeeder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ection-k-risks-assumptions"/>
    <w:p>
      <w:pPr>
        <w:pStyle w:val="Heading2"/>
      </w:pPr>
      <w:r>
        <w:t xml:space="preserve">Section K — Risks &amp; Assumptions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Data quality &amp; legacy integration</w:t>
      </w:r>
      <w:r>
        <w:t xml:space="preserve"> </w:t>
      </w:r>
      <w:r>
        <w:t xml:space="preserve">may require extended cleansing.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Connectivity constraints</w:t>
      </w:r>
      <w:r>
        <w:t xml:space="preserve"> </w:t>
      </w:r>
      <w:r>
        <w:t xml:space="preserve">in rural zones → strong offline-first design.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Change management</w:t>
      </w:r>
      <w:r>
        <w:t xml:space="preserve"> </w:t>
      </w:r>
      <w:r>
        <w:t xml:space="preserve">and training essential; include ToT sessions and SOPs.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Standards alignment</w:t>
      </w:r>
      <w:r>
        <w:t xml:space="preserve"> </w:t>
      </w:r>
      <w:r>
        <w:t xml:space="preserve">(ISO/OGC) requires periodic reviews as standards evolve.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Xc1edb0fc0811102387080a182fd69a06bd945c3"/>
    <w:p>
      <w:pPr>
        <w:pStyle w:val="Heading1"/>
      </w:pPr>
      <w:r>
        <w:t xml:space="preserve">Appendix A — Laravel Model Snippets (selected)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Scheme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 {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HasFactory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'tenant_id'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'name'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'county'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'wra_permit_no'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'geom'</w:t>
      </w:r>
      <w:r>
        <w:rPr>
          <w:rStyle w:val="NormalTok"/>
        </w:rPr>
        <w:t xml:space="preserve">=&gt;GeoJsonCast::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dmas(){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-&gt;hasMany(Dma::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} 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WorkOrder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Model {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$fillable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'asset_id'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'type'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'priority'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'sla_due_at'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'opened_by'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'assigned_to'</w:t>
      </w:r>
      <w:r>
        <w:rPr>
          <w:rStyle w:val="OtherTok"/>
        </w:rPr>
        <w:t xml:space="preserve">,</w:t>
      </w:r>
      <w:r>
        <w:rPr>
          <w:rStyle w:val="StringTok"/>
        </w:rPr>
        <w:t xml:space="preserve">'notes'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'sla_due_at'</w:t>
      </w:r>
      <w:r>
        <w:rPr>
          <w:rStyle w:val="NormalTok"/>
        </w:rPr>
        <w:t xml:space="preserve">=&gt;</w:t>
      </w:r>
      <w:r>
        <w:rPr>
          <w:rStyle w:val="StringTok"/>
        </w:rPr>
        <w:t xml:space="preserve">'datetime'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asset(){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-&gt;belongsTo(Asset::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} }</w:t>
      </w:r>
    </w:p>
    <w:bookmarkEnd w:id="70"/>
    <w:bookmarkStart w:id="71" w:name="Xa2307dbf78c5b93779419929c9e91f833cbc366"/>
    <w:p>
      <w:pPr>
        <w:pStyle w:val="Heading1"/>
      </w:pPr>
      <w:r>
        <w:t xml:space="preserve">Appendix B — More Migrations (Incidents, Risks, KPIs)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incidents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scheme_id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schemes(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severity TEXT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location geometry(POINT,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opened_at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resolved_at TIMESTAMPTZ,</w:t>
      </w:r>
      <w:r>
        <w:br/>
      </w:r>
      <w:r>
        <w:rPr>
          <w:rStyle w:val="NormalTok"/>
        </w:rPr>
        <w:t xml:space="preserve">  rca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risks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scheme_id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schemes(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TEXT, title TEXT, cause TEXT, consequence TEXT,</w:t>
      </w:r>
      <w:r>
        <w:br/>
      </w:r>
      <w:r>
        <w:rPr>
          <w:rStyle w:val="NormalTok"/>
        </w:rPr>
        <w:t xml:space="preserve">  inherent_l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(inherent_l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inherent_i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(inherent_i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residual_l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(residual_l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residual_i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(residual_i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kpis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TEXT,</w:t>
      </w:r>
      <w:r>
        <w:br/>
      </w:r>
      <w:r>
        <w:rPr>
          <w:rStyle w:val="NormalTok"/>
        </w:rPr>
        <w:t xml:space="preserve">  formula TEXT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kpi_values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kpi_id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kpis(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scope_type TEXT,</w:t>
      </w:r>
      <w:r>
        <w:br/>
      </w:r>
      <w:r>
        <w:rPr>
          <w:rStyle w:val="NormalTok"/>
        </w:rPr>
        <w:t xml:space="preserve">  scope_id BIGINT,</w:t>
      </w:r>
      <w:r>
        <w:br/>
      </w:r>
      <w:r>
        <w:rPr>
          <w:rStyle w:val="NormalTok"/>
        </w:rPr>
        <w:t xml:space="preserve">  period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br/>
      </w:r>
      <w:r>
        <w:rPr>
          <w:rStyle w:val="NormalTok"/>
        </w:rPr>
        <w:t xml:space="preserve">);</w:t>
      </w:r>
    </w:p>
    <w:bookmarkEnd w:id="71"/>
    <w:bookmarkStart w:id="72" w:name="appendix-c-react-route-tree-skeleton"/>
    <w:p>
      <w:pPr>
        <w:pStyle w:val="Heading1"/>
      </w:pPr>
      <w:r>
        <w:t xml:space="preserve">Appendix C — React Route Tree (skeleton)</w:t>
      </w:r>
    </w:p>
    <w:p>
      <w:pPr>
        <w:pStyle w:val="SourceCode"/>
      </w:pPr>
      <w:r>
        <w:rPr>
          <w:rStyle w:val="VerbatimChar"/>
        </w:rPr>
        <w:t xml:space="preserve">export const routes = [</w:t>
      </w:r>
      <w:r>
        <w:br/>
      </w:r>
      <w:r>
        <w:rPr>
          <w:rStyle w:val="VerbatimChar"/>
        </w:rPr>
        <w:t xml:space="preserve"> { path: '/', element: &lt;Dashboard/&gt; },</w:t>
      </w:r>
      <w:r>
        <w:br/>
      </w:r>
      <w:r>
        <w:rPr>
          <w:rStyle w:val="VerbatimChar"/>
        </w:rPr>
        <w:t xml:space="preserve"> { path: '/gis', element: &lt;MapView/&gt; },</w:t>
      </w:r>
      <w:r>
        <w:br/>
      </w:r>
      <w:r>
        <w:rPr>
          <w:rStyle w:val="VerbatimChar"/>
        </w:rPr>
        <w:t xml:space="preserve"> { path: '/assets', children:[</w:t>
      </w:r>
      <w:r>
        <w:br/>
      </w:r>
      <w:r>
        <w:rPr>
          <w:rStyle w:val="VerbatimChar"/>
        </w:rPr>
        <w:t xml:space="preserve">   { path: '', element:&lt;AssetsList/&gt; },</w:t>
      </w:r>
      <w:r>
        <w:br/>
      </w:r>
      <w:r>
        <w:rPr>
          <w:rStyle w:val="VerbatimChar"/>
        </w:rPr>
        <w:t xml:space="preserve">   { path: 'work-orders', element:&lt;WorkOrders/&gt; },</w:t>
      </w:r>
      <w:r>
        <w:br/>
      </w:r>
      <w:r>
        <w:rPr>
          <w:rStyle w:val="VerbatimChar"/>
        </w:rPr>
        <w:t xml:space="preserve"> ]},</w:t>
      </w:r>
      <w:r>
        <w:br/>
      </w:r>
      <w:r>
        <w:rPr>
          <w:rStyle w:val="VerbatimChar"/>
        </w:rPr>
        <w:t xml:space="preserve"> { path: '/inventory', element:&lt;InventoryPage/&gt; },</w:t>
      </w:r>
      <w:r>
        <w:br/>
      </w:r>
      <w:r>
        <w:rPr>
          <w:rStyle w:val="VerbatimChar"/>
        </w:rPr>
        <w:t xml:space="preserve"> { path: '/operations', element:&lt;OperationsLog/&gt; },</w:t>
      </w:r>
      <w:r>
        <w:br/>
      </w:r>
      <w:r>
        <w:rPr>
          <w:rStyle w:val="VerbatimChar"/>
        </w:rPr>
        <w:t xml:space="preserve"> { path: '/sources', element:&lt;SourcesPage/&gt; },</w:t>
      </w:r>
      <w:r>
        <w:br/>
      </w:r>
      <w:r>
        <w:rPr>
          <w:rStyle w:val="VerbatimChar"/>
        </w:rPr>
        <w:t xml:space="preserve"> { path: '/wq', element:&lt;WaterQuality/&gt; },</w:t>
      </w:r>
      <w:r>
        <w:br/>
      </w:r>
      <w:r>
        <w:rPr>
          <w:rStyle w:val="VerbatimChar"/>
        </w:rPr>
        <w:t xml:space="preserve"> { path: '/dma', element:&lt;DmaConsole/&gt; },</w:t>
      </w:r>
      <w:r>
        <w:br/>
      </w:r>
      <w:r>
        <w:rPr>
          <w:rStyle w:val="VerbatimChar"/>
        </w:rPr>
        <w:t xml:space="preserve"> { path: '/customers', element:&lt;Customers/&gt; },</w:t>
      </w:r>
      <w:r>
        <w:br/>
      </w:r>
      <w:r>
        <w:rPr>
          <w:rStyle w:val="VerbatimChar"/>
        </w:rPr>
        <w:t xml:space="preserve"> { path: '/revenue', element:&lt;RevenueAssurance/&gt; },</w:t>
      </w:r>
      <w:r>
        <w:br/>
      </w:r>
      <w:r>
        <w:rPr>
          <w:rStyle w:val="VerbatimChar"/>
        </w:rPr>
        <w:t xml:space="preserve"> { path: '/projects', element:&lt;Projects/&gt; },</w:t>
      </w:r>
      <w:r>
        <w:br/>
      </w:r>
      <w:r>
        <w:rPr>
          <w:rStyle w:val="VerbatimChar"/>
        </w:rPr>
        <w:t xml:space="preserve"> { path: '/procurement', element:&lt;Procurement/&gt; },</w:t>
      </w:r>
      <w:r>
        <w:br/>
      </w:r>
      <w:r>
        <w:rPr>
          <w:rStyle w:val="VerbatimChar"/>
        </w:rPr>
        <w:t xml:space="preserve"> { path: '/finance', element:&lt;FinanceCosting/&gt; },</w:t>
      </w:r>
      <w:r>
        <w:br/>
      </w:r>
      <w:r>
        <w:rPr>
          <w:rStyle w:val="VerbatimChar"/>
        </w:rPr>
        <w:t xml:space="preserve"> { path: '/risk', element:&lt;RiskRegister/&gt; },</w:t>
      </w:r>
      <w:r>
        <w:br/>
      </w:r>
      <w:r>
        <w:rPr>
          <w:rStyle w:val="VerbatimChar"/>
        </w:rPr>
        <w:t xml:space="preserve"> { path: '/incidents', element:&lt;Incidents/&gt; },</w:t>
      </w:r>
      <w:r>
        <w:br/>
      </w:r>
      <w:r>
        <w:rPr>
          <w:rStyle w:val="VerbatimChar"/>
        </w:rPr>
        <w:t xml:space="preserve"> { path: '/third-party', element:&lt;Vendors/&gt; },</w:t>
      </w:r>
      <w:r>
        <w:br/>
      </w:r>
      <w:r>
        <w:rPr>
          <w:rStyle w:val="VerbatimChar"/>
        </w:rPr>
        <w:t xml:space="preserve"> { path: '/kpis', element:&lt;KpiDashboards/&gt; },</w:t>
      </w:r>
      <w:r>
        <w:br/>
      </w:r>
      <w:r>
        <w:rPr>
          <w:rStyle w:val="VerbatimChar"/>
        </w:rPr>
        <w:t xml:space="preserve"> { path: '/admin', element:&lt;AdminSettings/&gt; },</w:t>
      </w:r>
      <w:r>
        <w:br/>
      </w:r>
      <w:r>
        <w:rPr>
          <w:rStyle w:val="VerbatimChar"/>
        </w:rPr>
        <w:t xml:space="preserve">];</w:t>
      </w:r>
    </w:p>
    <w:bookmarkEnd w:id="72"/>
    <w:bookmarkStart w:id="73" w:name="X6e2d1ecdb3df0a86e50703eed53bc343eb95895"/>
    <w:p>
      <w:pPr>
        <w:pStyle w:val="Heading1"/>
      </w:pPr>
      <w:r>
        <w:t xml:space="preserve">Appendix D — Example React Form Spec (WQ Sample)</w:t>
      </w:r>
    </w:p>
    <w:p>
      <w:pPr>
        <w:pStyle w:val="SourceCode"/>
      </w:pPr>
      <w:r>
        <w:rPr>
          <w:rStyle w:val="VerbatimChar"/>
        </w:rPr>
        <w:t xml:space="preserve">&lt;Form&gt;</w:t>
      </w:r>
      <w:r>
        <w:br/>
      </w:r>
      <w:r>
        <w:rPr>
          <w:rStyle w:val="VerbatimChar"/>
        </w:rPr>
        <w:t xml:space="preserve">  &lt;DateTime name="sampled_at" label="Sample Time" required /&gt;</w:t>
      </w:r>
      <w:r>
        <w:br/>
      </w:r>
      <w:r>
        <w:rPr>
          <w:rStyle w:val="VerbatimChar"/>
        </w:rPr>
        <w:t xml:space="preserve">  &lt;Typeahead name="source_id" label="Source" endpoint="/api/water-sources" /&gt;</w:t>
      </w:r>
      <w:r>
        <w:br/>
      </w:r>
      <w:r>
        <w:rPr>
          <w:rStyle w:val="VerbatimChar"/>
        </w:rPr>
        <w:t xml:space="preserve">  &lt;Input name="chain_id" label="Chain of Custody ID" /&gt;</w:t>
      </w:r>
      <w:r>
        <w:br/>
      </w:r>
      <w:r>
        <w:rPr>
          <w:rStyle w:val="VerbatimChar"/>
        </w:rPr>
        <w:t xml:space="preserve">  &lt;ParametersGrid name="results" columns={[{param:'parameter_code', editor:'dropdown:WQ_PARAMETERS'},{param:'value', editor:'number'},{param:'unit', editor:'dropdown:UNITS'}]} /&gt;</w:t>
      </w:r>
      <w:r>
        <w:br/>
      </w:r>
      <w:r>
        <w:rPr>
          <w:rStyle w:val="VerbatimChar"/>
        </w:rPr>
        <w:t xml:space="preserve">  &lt;FileUpload name="attachments" accept=".pdf,.jpg" multiple /&gt;</w:t>
      </w:r>
      <w:r>
        <w:br/>
      </w:r>
      <w:r>
        <w:rPr>
          <w:rStyle w:val="VerbatimChar"/>
        </w:rPr>
        <w:t xml:space="preserve">  &lt;Submit /&gt;</w:t>
      </w:r>
      <w:r>
        <w:br/>
      </w:r>
      <w:r>
        <w:rPr>
          <w:rStyle w:val="VerbatimChar"/>
        </w:rPr>
        <w:t xml:space="preserve">&lt;/Form&gt;</w:t>
      </w:r>
    </w:p>
    <w:bookmarkEnd w:id="73"/>
    <w:bookmarkStart w:id="74" w:name="appendix-e-openapi-excerpt"/>
    <w:p>
      <w:pPr>
        <w:pStyle w:val="Heading1"/>
      </w:pPr>
      <w:r>
        <w:t xml:space="preserve">Appendix E — OpenAPI Excerpt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3.0.3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RWS MIS API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List schemes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 </w:t>
      </w:r>
      <w:r>
        <w:rPr>
          <w:rStyle w:val="KeywordTok"/>
        </w:rPr>
        <w:t xml:space="preserve">}</w:t>
      </w:r>
    </w:p>
    <w:bookmarkEnd w:id="74"/>
    <w:bookmarkStart w:id="75" w:name="appendix-f-notifications-escalations"/>
    <w:p>
      <w:pPr>
        <w:pStyle w:val="Heading1"/>
      </w:pPr>
      <w:r>
        <w:t xml:space="preserve">Appendix F — Notifications &amp; Escalations</w:t>
      </w:r>
    </w:p>
    <w:p>
      <w:pPr>
        <w:pStyle w:val="Compact"/>
        <w:numPr>
          <w:ilvl w:val="0"/>
          <w:numId w:val="1036"/>
        </w:numPr>
      </w:pPr>
      <w:r>
        <w:t xml:space="preserve">Events emit to queue on SLA breaches, WQ non-compliance, NRW threshold, PRV out-of-range, telemetry gaps, tamper patterns, procurement due dates.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Channels: email (SMTP), SMS (gateway), push (FCM for Flutter), in-app toasts.</w:t>
      </w:r>
    </w:p>
    <w:bookmarkEnd w:id="75"/>
    <w:bookmarkStart w:id="76" w:name="appendix-g-data-quality-mdm-rules"/>
    <w:p>
      <w:pPr>
        <w:pStyle w:val="Heading1"/>
      </w:pPr>
      <w:r>
        <w:t xml:space="preserve">Appendix G — Data Quality &amp; MDM Rules</w:t>
      </w:r>
    </w:p>
    <w:p>
      <w:pPr>
        <w:pStyle w:val="Compact"/>
        <w:numPr>
          <w:ilvl w:val="0"/>
          <w:numId w:val="1037"/>
        </w:numPr>
      </w:pPr>
      <w:r>
        <w:t xml:space="preserve">Duplicate detection for customers/meters (fuzzy match); orphan assets; geometry validity; time-series gaps fill policy.</w:t>
      </w:r>
    </w:p>
    <w:bookmarkEnd w:id="76"/>
    <w:bookmarkStart w:id="77" w:name="appendix-h-ogc-services-plan"/>
    <w:p>
      <w:pPr>
        <w:pStyle w:val="Heading1"/>
      </w:pPr>
      <w:r>
        <w:t xml:space="preserve">Appendix H — OGC Services Plan</w:t>
      </w:r>
    </w:p>
    <w:p>
      <w:pPr>
        <w:pStyle w:val="Compact"/>
        <w:numPr>
          <w:ilvl w:val="0"/>
          <w:numId w:val="1038"/>
        </w:numPr>
      </w:pPr>
      <w:r>
        <w:t xml:space="preserve">Publish WMS/WFS for Schemes/DMAs/Parcels via GeoServer or direct PostGIS + pg_tileserv for vector tiles; token-gated URLs per tenant.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Steps:</w:t>
      </w:r>
      <w:r>
        <w:t xml:space="preserve"> </w:t>
      </w:r>
      <w:r>
        <w:t xml:space="preserve">1) Generate Laravel repo skeleton (models, migrations, seeders) with these entities.</w:t>
      </w:r>
      <w:r>
        <w:br/>
      </w:r>
      <w:r>
        <w:t xml:space="preserve">2) Scaffold React pages with TanStack Table + RHF forms per specs.</w:t>
      </w:r>
      <w:r>
        <w:br/>
      </w:r>
      <w:r>
        <w:t xml:space="preserve">3) Create Flutter project with screens &amp; offline store; wire basic auth + sync queue.</w:t>
      </w:r>
      <w:r>
        <w:br/>
      </w:r>
      <w:r>
        <w:t xml:space="preserve">4) Stand up CI/CD and basic dashboards; load demo seed.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2025-10-21T06:04:05Z</dcterms:created>
  <dcterms:modified xsi:type="dcterms:W3CDTF">2025-10-21T06:04:05Z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