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8eb52de3587b86cea1016de835a83d66a5df68e"/>
    <w:p>
      <w:pPr>
        <w:pStyle w:val="Heading1"/>
      </w:pPr>
      <w:r>
        <w:t xml:space="preserve">Core Service &amp; Network Operations — Full-Stack Module (MIS/DSS)</w:t>
      </w:r>
    </w:p>
    <w:p>
      <w:pPr>
        <w:pStyle w:val="FirstParagraph"/>
      </w:pPr>
      <w:r>
        <w:t xml:space="preserve">This canvas page describes a production-grade</w:t>
      </w:r>
      <w:r>
        <w:t xml:space="preserve"> </w:t>
      </w:r>
      <w:r>
        <w:rPr>
          <w:b/>
          <w:bCs/>
        </w:rPr>
        <w:t xml:space="preserve">Core Service &amp; Network Operations</w:t>
      </w:r>
      <w:r>
        <w:t xml:space="preserve"> </w:t>
      </w:r>
      <w:r>
        <w:t xml:space="preserve">module for a Water Utility Management Information &amp; Decision Support System. It is implementation-ready and designed to drop into a Laravel + React monorepo.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Provides: Scheme Registry &amp; Topology, Hydraulic Asset Register, Network Operations Console, Telemetry/SCADA integration, Pump &amp; Reservoir Scheduling, Water Balance &amp; NRW, Meter Management, Leak &amp; Pressure Management, Outage &amp; Rotational Supply Planning, and Dosing/Chlorination Control.</w:t>
      </w:r>
    </w:p>
    <w:p>
      <w:pPr>
        <w:pStyle w:val="BodyText"/>
      </w:pPr>
      <w:r>
        <w:t xml:space="preserve">Tech stack assumptions: Laravel 11, PHP ≥ 8.2, PostgreSQL + PostGIS, Redis, Horizon; React + Vite, TypeScript, react-query, react-leaflet, Leaflet Draw, VectorGrid, TanStack Table, Recharts.</w:t>
      </w:r>
    </w:p>
    <w:p>
      <w:pPr>
        <w:pStyle w:val="BodyText"/>
      </w:pPr>
      <w:r>
        <w:t xml:space="preserve">RBAC: spatie/laravel-permission. Timezone: Africa/Nairobi. Spatial SRID: 4326.</w:t>
      </w:r>
    </w:p>
    <w:p>
      <w:r>
        <w:pict>
          <v:rect style="width:0;height:1.5pt" o:hralign="center" o:hrstd="t" o:hr="t"/>
        </w:pict>
      </w:r>
    </w:p>
    <w:bookmarkEnd w:id="20"/>
    <w:bookmarkStart w:id="31" w:name="core-features-apis"/>
    <w:p>
      <w:pPr>
        <w:pStyle w:val="Heading2"/>
      </w:pPr>
      <w:r>
        <w:t xml:space="preserve">Core Features &amp; APIs</w:t>
      </w:r>
    </w:p>
    <w:bookmarkStart w:id="21" w:name="scheme-registry-topology"/>
    <w:p>
      <w:pPr>
        <w:pStyle w:val="Heading3"/>
      </w:pPr>
      <w:r>
        <w:t xml:space="preserve">1. Scheme Registry &amp; Topology</w:t>
      </w:r>
    </w:p>
    <w:p>
      <w:pPr>
        <w:pStyle w:val="Compact"/>
        <w:numPr>
          <w:ilvl w:val="0"/>
          <w:numId w:val="1001"/>
        </w:numPr>
      </w:pPr>
      <w:r>
        <w:t xml:space="preserve">CRUD schemes, DMAs (boundaries), zones, reservoirs, kiosks, trucking points.</w:t>
      </w:r>
    </w:p>
    <w:p>
      <w:pPr>
        <w:pStyle w:val="Compact"/>
        <w:numPr>
          <w:ilvl w:val="0"/>
          <w:numId w:val="1001"/>
        </w:numPr>
      </w:pPr>
      <w:r>
        <w:t xml:space="preserve">Network graph:</w:t>
      </w:r>
      <w:r>
        <w:t xml:space="preserve"> </w:t>
      </w:r>
      <w:r>
        <w:rPr>
          <w:b/>
          <w:bCs/>
        </w:rPr>
        <w:t xml:space="preserve">network_nodes</w:t>
      </w:r>
      <w:r>
        <w:t xml:space="preserve"> </w:t>
      </w:r>
      <w:r>
        <w:t xml:space="preserve">(source, wtp, reservoir, junction, consumer) and</w:t>
      </w:r>
      <w:r>
        <w:t xml:space="preserve"> </w:t>
      </w:r>
      <w:r>
        <w:rPr>
          <w:b/>
          <w:bCs/>
        </w:rPr>
        <w:t xml:space="preserve">network_edges</w:t>
      </w:r>
      <w:r>
        <w:t xml:space="preserve"> </w:t>
      </w:r>
      <w:r>
        <w:t xml:space="preserve">(pipe, valve_link, pump_link).</w:t>
      </w:r>
    </w:p>
    <w:p>
      <w:pPr>
        <w:pStyle w:val="Compact"/>
        <w:numPr>
          <w:ilvl w:val="0"/>
          <w:numId w:val="1001"/>
        </w:numPr>
      </w:pPr>
      <w:r>
        <w:t xml:space="preserve">Geo operations: bbox filters, spatial search, footprint uploads (GeoJSON), topology trace (recursive CTE endpoint).</w:t>
      </w:r>
    </w:p>
    <w:p>
      <w:pPr>
        <w:pStyle w:val="FirstParagraph"/>
      </w:pPr>
      <w:r>
        <w:t xml:space="preserve">API 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/api/core-ops/schemes?q=&amp;status=&amp;bbox=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/api/core-ops/topology/trace?node_id=&amp;dir=up|down|both</w:t>
      </w:r>
    </w:p>
    <w:bookmarkEnd w:id="21"/>
    <w:bookmarkStart w:id="22" w:name="hydraulic-assets-register"/>
    <w:p>
      <w:pPr>
        <w:pStyle w:val="Heading3"/>
      </w:pPr>
      <w:r>
        <w:t xml:space="preserve">2. Hydraulic Assets Register</w:t>
      </w:r>
    </w:p>
    <w:p>
      <w:pPr>
        <w:pStyle w:val="Compact"/>
        <w:numPr>
          <w:ilvl w:val="0"/>
          <w:numId w:val="1002"/>
        </w:numPr>
      </w:pPr>
      <w:r>
        <w:t xml:space="preserve">Asset types registry (pipe, valve, meter, pump, reservoir, chlorinator, PRV, filter).</w:t>
      </w:r>
    </w:p>
    <w:p>
      <w:pPr>
        <w:pStyle w:val="Compact"/>
        <w:numPr>
          <w:ilvl w:val="0"/>
          <w:numId w:val="1002"/>
        </w:numPr>
      </w:pPr>
      <w:r>
        <w:t xml:space="preserve">Asset lifecycle: install → operate → warranty → decommission; criticality scoring; condition and attachments.</w:t>
      </w:r>
    </w:p>
    <w:p>
      <w:pPr>
        <w:pStyle w:val="Compact"/>
        <w:numPr>
          <w:ilvl w:val="0"/>
          <w:numId w:val="1002"/>
        </w:numPr>
      </w:pPr>
      <w:r>
        <w:t xml:space="preserve">QR/NFC identifiers (asset_code) and asset-to-network node linking.</w:t>
      </w:r>
    </w:p>
    <w:p>
      <w:pPr>
        <w:pStyle w:val="FirstParagraph"/>
      </w:pPr>
      <w:r>
        <w:t xml:space="preserve">API examples:</w:t>
      </w:r>
      <w:r>
        <w:t xml:space="preserve"> </w:t>
      </w:r>
      <w:r>
        <w:rPr>
          <w:rStyle w:val="VerbatimChar"/>
        </w:rPr>
        <w:t xml:space="preserve">GET /api/core-ops/assets?type=pipe&amp;bbox=</w:t>
      </w:r>
    </w:p>
    <w:bookmarkEnd w:id="22"/>
    <w:bookmarkStart w:id="23" w:name="network-operations-console"/>
    <w:p>
      <w:pPr>
        <w:pStyle w:val="Heading3"/>
      </w:pPr>
      <w:r>
        <w:t xml:space="preserve">3. Network Operations Console</w:t>
      </w:r>
    </w:p>
    <w:p>
      <w:pPr>
        <w:pStyle w:val="Compact"/>
        <w:numPr>
          <w:ilvl w:val="0"/>
          <w:numId w:val="1003"/>
        </w:numPr>
      </w:pPr>
      <w:r>
        <w:t xml:space="preserve">Live KPIs: system input volume, min pressure %, storage levels, pumps running, alarms</w:t>
      </w:r>
    </w:p>
    <w:p>
      <w:pPr>
        <w:pStyle w:val="Compact"/>
        <w:numPr>
          <w:ilvl w:val="0"/>
          <w:numId w:val="1003"/>
        </w:numPr>
      </w:pPr>
      <w:r>
        <w:t xml:space="preserve">Map-centric console: telemetry overlays, alarm feed (SSE/WebSocket), outage polygons, isolation plans</w:t>
      </w:r>
    </w:p>
    <w:p>
      <w:pPr>
        <w:pStyle w:val="Compact"/>
        <w:numPr>
          <w:ilvl w:val="0"/>
          <w:numId w:val="1003"/>
        </w:numPr>
      </w:pPr>
      <w:r>
        <w:t xml:space="preserve">Drilldown widgets and operator actions (acknowledge alarm, comment, create WO)</w:t>
      </w:r>
    </w:p>
    <w:p>
      <w:pPr>
        <w:pStyle w:val="FirstParagraph"/>
      </w:pPr>
      <w:r>
        <w:t xml:space="preserve">Endpoints:</w:t>
      </w:r>
      <w:r>
        <w:t xml:space="preserve"> </w:t>
      </w:r>
      <w:r>
        <w:rPr>
          <w:rStyle w:val="VerbatimChar"/>
        </w:rPr>
        <w:t xml:space="preserve">GET /api/core-ops/console/kpis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/api/core-ops/console/alarms</w:t>
      </w:r>
      <w:r>
        <w:t xml:space="preserve"> </w:t>
      </w:r>
      <w:r>
        <w:t xml:space="preserve">(SSE)</w:t>
      </w:r>
    </w:p>
    <w:bookmarkEnd w:id="23"/>
    <w:bookmarkStart w:id="24" w:name="scadatelemetry-integration"/>
    <w:p>
      <w:pPr>
        <w:pStyle w:val="Heading3"/>
      </w:pPr>
      <w:r>
        <w:t xml:space="preserve">4. SCADA/Telemetry Integration</w:t>
      </w:r>
    </w:p>
    <w:p>
      <w:pPr>
        <w:pStyle w:val="Compact"/>
        <w:numPr>
          <w:ilvl w:val="0"/>
          <w:numId w:val="1004"/>
        </w:numPr>
      </w:pPr>
      <w:r>
        <w:t xml:space="preserve">Telemetry tag registry (tag, io_type, unit, scale, thresholds) and measurement ingest endpoint</w:t>
      </w:r>
    </w:p>
    <w:p>
      <w:pPr>
        <w:pStyle w:val="Compact"/>
        <w:numPr>
          <w:ilvl w:val="0"/>
          <w:numId w:val="1004"/>
        </w:numPr>
      </w:pPr>
      <w:r>
        <w:t xml:space="preserve">Secure ingestion: HMAC signature + idempotency-key; batch ingest supported</w:t>
      </w:r>
    </w:p>
    <w:p>
      <w:pPr>
        <w:pStyle w:val="Compact"/>
        <w:numPr>
          <w:ilvl w:val="0"/>
          <w:numId w:val="1004"/>
        </w:numPr>
      </w:pPr>
      <w:r>
        <w:t xml:space="preserve">Timeseries storage (telemetry_measurements). Optionally TimescaleDB hypertable.</w:t>
      </w:r>
    </w:p>
    <w:p>
      <w:pPr>
        <w:pStyle w:val="Compact"/>
        <w:numPr>
          <w:ilvl w:val="0"/>
          <w:numId w:val="1004"/>
        </w:numPr>
      </w:pPr>
      <w:r>
        <w:t xml:space="preserve">Alarm engine: threshold checks → AlarmRaised event → Notifications/Jobs</w:t>
      </w:r>
    </w:p>
    <w:p>
      <w:pPr>
        <w:pStyle w:val="FirstParagraph"/>
      </w:pPr>
      <w:r>
        <w:t xml:space="preserve">Ingest endpoint:</w:t>
      </w:r>
      <w:r>
        <w:t xml:space="preserve"> </w:t>
      </w:r>
      <w:r>
        <w:rPr>
          <w:rStyle w:val="VerbatimChar"/>
        </w:rPr>
        <w:t xml:space="preserve">POST /api/core-ops/telemetry/ingest</w:t>
      </w:r>
      <w:r>
        <w:t xml:space="preserve"> </w:t>
      </w:r>
      <w:r>
        <w:t xml:space="preserve">(batch)</w:t>
      </w:r>
    </w:p>
    <w:bookmarkEnd w:id="24"/>
    <w:bookmarkStart w:id="25" w:name="pump-reservoir-scheduling"/>
    <w:p>
      <w:pPr>
        <w:pStyle w:val="Heading3"/>
      </w:pPr>
      <w:r>
        <w:t xml:space="preserve">5. Pump &amp; Reservoir Scheduling</w:t>
      </w:r>
    </w:p>
    <w:p>
      <w:pPr>
        <w:pStyle w:val="Compact"/>
        <w:numPr>
          <w:ilvl w:val="0"/>
          <w:numId w:val="1005"/>
        </w:numPr>
      </w:pPr>
      <w:r>
        <w:t xml:space="preserve">Pump schedules (manual/optimizer), constraints (tariff windows, min tank level), calendar UI</w:t>
      </w:r>
    </w:p>
    <w:p>
      <w:pPr>
        <w:pStyle w:val="Compact"/>
        <w:numPr>
          <w:ilvl w:val="0"/>
          <w:numId w:val="1005"/>
        </w:numPr>
      </w:pPr>
      <w:r>
        <w:t xml:space="preserve">Optimizer stub (heuristic) with plan proposals; support for OR-Tools integration later</w:t>
      </w:r>
    </w:p>
    <w:p>
      <w:pPr>
        <w:pStyle w:val="FirstParagraph"/>
      </w:pPr>
      <w:r>
        <w:t xml:space="preserve">API:</w:t>
      </w:r>
      <w:r>
        <w:t xml:space="preserve"> </w:t>
      </w:r>
      <w:r>
        <w:rPr>
          <w:rStyle w:val="VerbatimChar"/>
        </w:rPr>
        <w:t xml:space="preserve">POST /api/core-ops/pump-schedules/propose</w:t>
      </w:r>
      <w:r>
        <w:t xml:space="preserve"> </w:t>
      </w:r>
      <w:r>
        <w:t xml:space="preserve">→ returns candidate schedules</w:t>
      </w:r>
    </w:p>
    <w:bookmarkEnd w:id="25"/>
    <w:bookmarkStart w:id="26" w:name="water-balance-nrw"/>
    <w:p>
      <w:pPr>
        <w:pStyle w:val="Heading3"/>
      </w:pPr>
      <w:r>
        <w:t xml:space="preserve">6. Water Balance &amp; NRW</w:t>
      </w:r>
    </w:p>
    <w:p>
      <w:pPr>
        <w:pStyle w:val="Compact"/>
        <w:numPr>
          <w:ilvl w:val="0"/>
          <w:numId w:val="1006"/>
        </w:numPr>
      </w:pPr>
      <w:r>
        <w:t xml:space="preserve">IWA water balance snapshots per DMA; auto-calculator service; apparent &amp; real loss split</w:t>
      </w:r>
    </w:p>
    <w:p>
      <w:pPr>
        <w:pStyle w:val="Compact"/>
        <w:numPr>
          <w:ilvl w:val="0"/>
          <w:numId w:val="1006"/>
        </w:numPr>
      </w:pPr>
      <w:r>
        <w:t xml:space="preserve">Intervention tracker (leak repairs, meter replacement, PRV tuning) with estimated vs realized savings</w:t>
      </w:r>
    </w:p>
    <w:p>
      <w:pPr>
        <w:pStyle w:val="FirstParagraph"/>
      </w:pPr>
      <w:r>
        <w:t xml:space="preserve">API:</w:t>
      </w:r>
      <w:r>
        <w:t xml:space="preserve"> </w:t>
      </w:r>
      <w:r>
        <w:rPr>
          <w:rStyle w:val="VerbatimChar"/>
        </w:rPr>
        <w:t xml:space="preserve">POST /api/core-ops/nrw/snapshot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/api/core-ops/nrw/dma/{dma_id}</w:t>
      </w:r>
    </w:p>
    <w:bookmarkEnd w:id="26"/>
    <w:bookmarkStart w:id="27" w:name="meter-management"/>
    <w:p>
      <w:pPr>
        <w:pStyle w:val="Heading3"/>
      </w:pPr>
      <w:r>
        <w:t xml:space="preserve">7. Meter Management</w:t>
      </w:r>
    </w:p>
    <w:p>
      <w:pPr>
        <w:pStyle w:val="Compact"/>
        <w:numPr>
          <w:ilvl w:val="0"/>
          <w:numId w:val="1007"/>
        </w:numPr>
      </w:pPr>
      <w:r>
        <w:t xml:space="preserve">Meter inventory: bulk/district/customer; calibration history, tamper flags, replacement lifecycle</w:t>
      </w:r>
    </w:p>
    <w:p>
      <w:pPr>
        <w:pStyle w:val="Compact"/>
        <w:numPr>
          <w:ilvl w:val="0"/>
          <w:numId w:val="1007"/>
        </w:numPr>
      </w:pPr>
      <w:r>
        <w:t xml:space="preserve">Meter reads: manual batch upload + AMI ingestion endpoints (secure), anomaly detector</w:t>
      </w:r>
    </w:p>
    <w:p>
      <w:pPr>
        <w:pStyle w:val="FirstParagraph"/>
      </w:pPr>
      <w:r>
        <w:t xml:space="preserve">API:</w:t>
      </w:r>
      <w:r>
        <w:t xml:space="preserve"> </w:t>
      </w:r>
      <w:r>
        <w:rPr>
          <w:rStyle w:val="VerbatimChar"/>
        </w:rPr>
        <w:t xml:space="preserve">/api/core-ops/meters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/api/core-ops/meters/{id}/reads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/api/core-ops/ami/ingest</w:t>
      </w:r>
    </w:p>
    <w:bookmarkEnd w:id="27"/>
    <w:bookmarkStart w:id="28" w:name="leak-pressure-management"/>
    <w:p>
      <w:pPr>
        <w:pStyle w:val="Heading3"/>
      </w:pPr>
      <w:r>
        <w:t xml:space="preserve">8. Leak &amp; Pressure Management</w:t>
      </w:r>
    </w:p>
    <w:p>
      <w:pPr>
        <w:pStyle w:val="Compact"/>
        <w:numPr>
          <w:ilvl w:val="0"/>
          <w:numId w:val="1008"/>
        </w:numPr>
      </w:pPr>
      <w:r>
        <w:t xml:space="preserve">PRV tuning, pressure targets per DMA, transient monitoring feed, suspicion scoring for leaks</w:t>
      </w:r>
    </w:p>
    <w:p>
      <w:pPr>
        <w:pStyle w:val="Compact"/>
        <w:numPr>
          <w:ilvl w:val="0"/>
          <w:numId w:val="1008"/>
        </w:numPr>
      </w:pPr>
      <w:r>
        <w:t xml:space="preserve">Heatmap layer for leak suspicion and pressure non-compliance</w:t>
      </w:r>
    </w:p>
    <w:p>
      <w:pPr>
        <w:pStyle w:val="FirstParagraph"/>
      </w:pPr>
      <w:r>
        <w:t xml:space="preserve">API examples:</w:t>
      </w:r>
      <w:r>
        <w:t xml:space="preserve"> </w:t>
      </w:r>
      <w:r>
        <w:rPr>
          <w:rStyle w:val="VerbatimChar"/>
        </w:rPr>
        <w:t xml:space="preserve">POST /api/core-ops/pressure/targets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/api/core-ops/leaks/suspicions?dma_id=</w:t>
      </w:r>
    </w:p>
    <w:bookmarkEnd w:id="28"/>
    <w:bookmarkStart w:id="29" w:name="outage-rotational-supply-planner"/>
    <w:p>
      <w:pPr>
        <w:pStyle w:val="Heading3"/>
      </w:pPr>
      <w:r>
        <w:t xml:space="preserve">9. Outage &amp; Rotational Supply Planner</w:t>
      </w:r>
    </w:p>
    <w:p>
      <w:pPr>
        <w:pStyle w:val="Compact"/>
        <w:numPr>
          <w:ilvl w:val="0"/>
          <w:numId w:val="1009"/>
        </w:numPr>
      </w:pPr>
      <w:r>
        <w:t xml:space="preserve">Outage lifecycle with polygon capture (Leaflet Draw), isolation valve plans, notifications</w:t>
      </w:r>
    </w:p>
    <w:p>
      <w:pPr>
        <w:pStyle w:val="Compact"/>
        <w:numPr>
          <w:ilvl w:val="0"/>
          <w:numId w:val="1009"/>
        </w:numPr>
      </w:pPr>
      <w:r>
        <w:t xml:space="preserve">Approve → go-live → restore → post-mortem; outage audits for traceability</w:t>
      </w:r>
    </w:p>
    <w:p>
      <w:pPr>
        <w:pStyle w:val="FirstParagraph"/>
      </w:pPr>
      <w:r>
        <w:t xml:space="preserve">Endpoints:</w:t>
      </w:r>
      <w:r>
        <w:t xml:space="preserve"> </w:t>
      </w:r>
      <w:r>
        <w:rPr>
          <w:rStyle w:val="VerbatimChar"/>
        </w:rPr>
        <w:t xml:space="preserve">/api/core-ops/outages</w:t>
      </w:r>
      <w:r>
        <w:t xml:space="preserve"> </w:t>
      </w:r>
      <w:r>
        <w:t xml:space="preserve">+ action endpoints</w:t>
      </w:r>
      <w:r>
        <w:t xml:space="preserve"> </w:t>
      </w:r>
      <w:r>
        <w:rPr>
          <w:rStyle w:val="VerbatimChar"/>
        </w:rPr>
        <w:t xml:space="preserve">/approve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/go-live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/close</w:t>
      </w:r>
    </w:p>
    <w:bookmarkEnd w:id="29"/>
    <w:bookmarkStart w:id="30" w:name="chlorination-dosing-control"/>
    <w:p>
      <w:pPr>
        <w:pStyle w:val="Heading3"/>
      </w:pPr>
      <w:r>
        <w:t xml:space="preserve">10. Chlorination &amp; Dosing Control</w:t>
      </w:r>
    </w:p>
    <w:p>
      <w:pPr>
        <w:pStyle w:val="Compact"/>
        <w:numPr>
          <w:ilvl w:val="0"/>
          <w:numId w:val="1010"/>
        </w:numPr>
      </w:pPr>
      <w:r>
        <w:t xml:space="preserve">Dose plans per asset/scheme (flow bands → mg/L targets), dose change logs, chemical stock tracking</w:t>
      </w:r>
    </w:p>
    <w:p>
      <w:pPr>
        <w:pStyle w:val="Compact"/>
        <w:numPr>
          <w:ilvl w:val="0"/>
          <w:numId w:val="1010"/>
        </w:numPr>
      </w:pPr>
      <w:r>
        <w:t xml:space="preserve">Alarms on residuals; chemical consumption &amp; reorder reports</w:t>
      </w:r>
    </w:p>
    <w:p>
      <w:pPr>
        <w:pStyle w:val="FirstParagraph"/>
      </w:pPr>
      <w:r>
        <w:t xml:space="preserve">API:</w:t>
      </w:r>
      <w:r>
        <w:t xml:space="preserve"> </w:t>
      </w:r>
      <w:r>
        <w:rPr>
          <w:rStyle w:val="VerbatimChar"/>
        </w:rPr>
        <w:t xml:space="preserve">/api/core-ops/dose-plans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/api/core-ops/chemical-stocks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ata-model-key-tables"/>
    <w:p>
      <w:pPr>
        <w:pStyle w:val="Heading2"/>
      </w:pPr>
      <w:r>
        <w:t xml:space="preserve">Data Model (Key Tables)</w:t>
      </w:r>
    </w:p>
    <w:p>
      <w:pPr>
        <w:pStyle w:val="Compact"/>
        <w:numPr>
          <w:ilvl w:val="0"/>
          <w:numId w:val="1011"/>
        </w:numPr>
      </w:pPr>
      <w:r>
        <w:t xml:space="preserve">schemes, dmas, network_nodes, network_edges, asset_types, assets, telemetry_tags, telemetry_measurements, pump_schedules, nrw_snapshots, interventions, outages, outage_audits, dose_plans, chemical_stocks, dose_change_logs, meters, meter_models.</w:t>
      </w:r>
    </w:p>
    <w:p>
      <w:pPr>
        <w:pStyle w:val="FirstParagraph"/>
      </w:pPr>
      <w:r>
        <w:t xml:space="preserve">Spatial columns: schemes.geom (Polygon/MultiPolygon), dmas.boundary, assets.geom (Point/LineString/Polygon), network_nodes.geom (Point), network_edges.geom (LineString), outages.affected_geom (MultiPolygon), meters.geom (Point).</w:t>
      </w:r>
    </w:p>
    <w:p>
      <w:pPr>
        <w:pStyle w:val="BodyText"/>
      </w:pPr>
      <w:r>
        <w:t xml:space="preserve">Indexes: GIST on all geom columns; btree on foreign keys and unique codes. Timeseries index on telemetry_measurements (tag_id, ts).</w:t>
      </w:r>
    </w:p>
    <w:p>
      <w:r>
        <w:pict>
          <v:rect style="width:0;height:1.5pt" o:hralign="center" o:hrstd="t" o:hr="t"/>
        </w:pict>
      </w:r>
    </w:p>
    <w:bookmarkEnd w:id="32"/>
    <w:bookmarkStart w:id="33" w:name="services-jobs-events"/>
    <w:p>
      <w:pPr>
        <w:pStyle w:val="Heading2"/>
      </w:pPr>
      <w:r>
        <w:t xml:space="preserve">Services, Jobs &amp; Events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TelemetryIngestService</w:t>
      </w:r>
      <w:r>
        <w:t xml:space="preserve">: validate, write, event dispatch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NrwCalculator</w:t>
      </w:r>
      <w:r>
        <w:t xml:space="preserve">: compute IWA balance and snapshots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PumpOptimizerService</w:t>
      </w:r>
      <w:r>
        <w:t xml:space="preserve">: propose schedules</w:t>
      </w:r>
    </w:p>
    <w:p>
      <w:pPr>
        <w:pStyle w:val="Compact"/>
        <w:numPr>
          <w:ilvl w:val="0"/>
          <w:numId w:val="1012"/>
        </w:numPr>
      </w:pPr>
      <w:r>
        <w:t xml:space="preserve">Jobs:</w:t>
      </w:r>
      <w:r>
        <w:t xml:space="preserve"> </w:t>
      </w:r>
      <w:r>
        <w:rPr>
          <w:rStyle w:val="VerbatimChar"/>
        </w:rPr>
        <w:t xml:space="preserve">ComputeDailyKpis</w:t>
      </w:r>
      <w:r>
        <w:t xml:space="preserve"> </w:t>
      </w:r>
      <w:r>
        <w:t xml:space="preserve">(hourly),</w:t>
      </w:r>
      <w:r>
        <w:t xml:space="preserve"> </w:t>
      </w:r>
      <w:r>
        <w:rPr>
          <w:rStyle w:val="VerbatimChar"/>
        </w:rPr>
        <w:t xml:space="preserve">RebuildNrwSnapshots</w:t>
      </w:r>
      <w:r>
        <w:t xml:space="preserve"> </w:t>
      </w:r>
      <w:r>
        <w:t xml:space="preserve">(nightly),</w:t>
      </w:r>
      <w:r>
        <w:t xml:space="preserve"> </w:t>
      </w:r>
      <w:r>
        <w:rPr>
          <w:rStyle w:val="VerbatimChar"/>
        </w:rPr>
        <w:t xml:space="preserve">DispatchOutageNotifications</w:t>
      </w:r>
      <w:r>
        <w:t xml:space="preserve"> </w:t>
      </w:r>
      <w:r>
        <w:t xml:space="preserve">(queued)</w:t>
      </w:r>
    </w:p>
    <w:p>
      <w:pPr>
        <w:pStyle w:val="Compact"/>
        <w:numPr>
          <w:ilvl w:val="0"/>
          <w:numId w:val="1012"/>
        </w:numPr>
      </w:pPr>
      <w:r>
        <w:t xml:space="preserve">Events:</w:t>
      </w:r>
      <w:r>
        <w:t xml:space="preserve"> </w:t>
      </w:r>
      <w:r>
        <w:rPr>
          <w:rStyle w:val="VerbatimChar"/>
        </w:rPr>
        <w:t xml:space="preserve">TelemetryIngested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AlarmRaised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OutageStateChanged</w:t>
      </w:r>
    </w:p>
    <w:p>
      <w:r>
        <w:pict>
          <v:rect style="width:0;height:1.5pt" o:hralign="center" o:hrstd="t" o:hr="t"/>
        </w:pict>
      </w:r>
    </w:p>
    <w:bookmarkEnd w:id="33"/>
    <w:bookmarkStart w:id="34" w:name="policies-rbac"/>
    <w:p>
      <w:pPr>
        <w:pStyle w:val="Heading2"/>
      </w:pPr>
      <w:r>
        <w:t xml:space="preserve">Policies &amp; RBAC</w:t>
      </w:r>
    </w:p>
    <w:p>
      <w:pPr>
        <w:pStyle w:val="Compact"/>
        <w:numPr>
          <w:ilvl w:val="0"/>
          <w:numId w:val="1013"/>
        </w:numPr>
      </w:pPr>
      <w:r>
        <w:t xml:space="preserve">Permissions:</w:t>
      </w:r>
      <w:r>
        <w:t xml:space="preserve"> </w:t>
      </w:r>
      <w:r>
        <w:rPr>
          <w:rStyle w:val="VerbatimChar"/>
        </w:rPr>
        <w:t xml:space="preserve">coreops.view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coreops.manage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coreops.assets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coreops.telemetry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coreops.outages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coreops.optimize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Policies enforce tenant + scheme/DMA ABAC: e.g., engineer can update assets within their allowed_scheme_ids; viewer limited to read-only.</w:t>
      </w:r>
    </w:p>
    <w:p>
      <w:r>
        <w:pict>
          <v:rect style="width:0;height:1.5pt" o:hralign="center" o:hrstd="t" o:hr="t"/>
        </w:pict>
      </w:r>
    </w:p>
    <w:bookmarkEnd w:id="34"/>
    <w:bookmarkStart w:id="35" w:name="X2136ce7dd08bf029cd9c95b49f16b1608a714e4"/>
    <w:p>
      <w:pPr>
        <w:pStyle w:val="Heading2"/>
      </w:pPr>
      <w:r>
        <w:t xml:space="preserve">Frontend — React Pages &amp; Components (Exact Items)</w:t>
      </w:r>
    </w:p>
    <w:p>
      <w:pPr>
        <w:pStyle w:val="FirstParagraph"/>
      </w:pPr>
      <w:r>
        <w:t xml:space="preserve">Shared libs:</w:t>
      </w:r>
      <w:r>
        <w:t xml:space="preserve"> </w:t>
      </w:r>
      <w:r>
        <w:rPr>
          <w:rStyle w:val="VerbatimChar"/>
        </w:rPr>
        <w:t xml:space="preserve">useApi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useSSE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useLeafletDraw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useVectorGrid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DataTableServer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SchemesExplorer.tsx</w:t>
      </w:r>
    </w:p>
    <w:p>
      <w:pPr>
        <w:pStyle w:val="Compact"/>
        <w:numPr>
          <w:ilvl w:val="1"/>
          <w:numId w:val="1015"/>
        </w:numPr>
      </w:pPr>
      <w:r>
        <w:t xml:space="preserve">Filters: status (dropdown), county (dropdown), q (textbox)</w:t>
      </w:r>
    </w:p>
    <w:p>
      <w:pPr>
        <w:pStyle w:val="Compact"/>
        <w:numPr>
          <w:ilvl w:val="1"/>
          <w:numId w:val="1015"/>
        </w:numPr>
      </w:pPr>
      <w:r>
        <w:t xml:space="preserve">Map: Leaflet with schemes layer, click →</w:t>
      </w:r>
      <w:r>
        <w:t xml:space="preserve"> </w:t>
      </w:r>
      <w:r>
        <w:rPr>
          <w:rStyle w:val="VerbatimChar"/>
        </w:rPr>
        <w:t xml:space="preserve">SchemeDrawer</w:t>
      </w:r>
      <w:r>
        <w:t xml:space="preserve"> </w:t>
      </w:r>
      <w:r>
        <w:t xml:space="preserve">showing: name(text), code(text), status(chip), type(dropdown), population(number), connections(total/active), design_capacity(number), geom(view GeoJSON), buttons(Edit, Delete, View Assets)</w:t>
      </w:r>
    </w:p>
    <w:p>
      <w:pPr>
        <w:pStyle w:val="Compact"/>
        <w:numPr>
          <w:ilvl w:val="1"/>
          <w:numId w:val="1015"/>
        </w:numPr>
      </w:pPr>
      <w:r>
        <w:t xml:space="preserve">Table: columns: Name, Code, Type, Status, AssetsCount, DmasCount; server-side pagination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AssetCatalogue.tsx</w:t>
      </w:r>
    </w:p>
    <w:p>
      <w:pPr>
        <w:pStyle w:val="Compact"/>
        <w:numPr>
          <w:ilvl w:val="1"/>
          <w:numId w:val="1016"/>
        </w:numPr>
      </w:pPr>
      <w:r>
        <w:t xml:space="preserve">Filters: asset type (chips), status(chips), criticality (slider), bbox</w:t>
      </w:r>
    </w:p>
    <w:p>
      <w:pPr>
        <w:pStyle w:val="Compact"/>
        <w:numPr>
          <w:ilvl w:val="1"/>
          <w:numId w:val="1016"/>
        </w:numPr>
      </w:pPr>
      <w:r>
        <w:t xml:space="preserve">DataTable columns: Code, Type, Scheme, DMA, Status, Criticality, InstalledAt, WarrantyEndsAt</w:t>
      </w:r>
    </w:p>
    <w:p>
      <w:pPr>
        <w:pStyle w:val="Compact"/>
        <w:numPr>
          <w:ilvl w:val="1"/>
          <w:numId w:val="1016"/>
        </w:numPr>
      </w:pPr>
      <w:r>
        <w:t xml:space="preserve">Map sync: hover row highlights asset geom; selection opens</w:t>
      </w:r>
      <w:r>
        <w:t xml:space="preserve"> </w:t>
      </w:r>
      <w:r>
        <w:rPr>
          <w:rStyle w:val="VerbatimChar"/>
        </w:rPr>
        <w:t xml:space="preserve">AssetDetailDrawer</w:t>
      </w:r>
    </w:p>
    <w:p>
      <w:pPr>
        <w:pStyle w:val="Compact"/>
        <w:numPr>
          <w:ilvl w:val="1"/>
          <w:numId w:val="1016"/>
        </w:numPr>
      </w:pPr>
      <w:r>
        <w:t xml:space="preserve">Exports: CSV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OperationsConsole.tsx</w:t>
      </w:r>
    </w:p>
    <w:p>
      <w:pPr>
        <w:pStyle w:val="Compact"/>
        <w:numPr>
          <w:ilvl w:val="1"/>
          <w:numId w:val="1017"/>
        </w:numPr>
      </w:pPr>
      <w:r>
        <w:t xml:space="preserve">KPI cards: SIV m³, Min Pressure %, Tank Storage %, Pumps Running, Open Alarms</w:t>
      </w:r>
    </w:p>
    <w:p>
      <w:pPr>
        <w:pStyle w:val="Compact"/>
        <w:numPr>
          <w:ilvl w:val="1"/>
          <w:numId w:val="1017"/>
        </w:numPr>
      </w:pPr>
      <w:r>
        <w:t xml:space="preserve">SSE alarms list (severity chips); action buttons (Acknowledge, Create WO)</w:t>
      </w:r>
    </w:p>
    <w:p>
      <w:pPr>
        <w:pStyle w:val="Compact"/>
        <w:numPr>
          <w:ilvl w:val="1"/>
          <w:numId w:val="1017"/>
        </w:numPr>
      </w:pPr>
      <w:r>
        <w:t xml:space="preserve">Map: telemetry symbols (custom icons), color by severity; tag popover with last value and thresholds; click → telemetry chart modal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TelemetryTags.tsx</w:t>
      </w:r>
    </w:p>
    <w:p>
      <w:pPr>
        <w:pStyle w:val="Compact"/>
        <w:numPr>
          <w:ilvl w:val="1"/>
          <w:numId w:val="1018"/>
        </w:numPr>
      </w:pPr>
      <w:r>
        <w:t xml:space="preserve">Table: Tag, Asset, IO Type, Unit, Enabled, Thresholds</w:t>
      </w:r>
    </w:p>
    <w:p>
      <w:pPr>
        <w:pStyle w:val="Compact"/>
        <w:numPr>
          <w:ilvl w:val="1"/>
          <w:numId w:val="1018"/>
        </w:numPr>
      </w:pPr>
      <w:r>
        <w:t xml:space="preserve">Tag editor drawer: tag(text), io_type(dropdown), unit(text), scale(json editor), thresholds(json editor), asset(select)</w:t>
      </w:r>
    </w:p>
    <w:p>
      <w:pPr>
        <w:pStyle w:val="Compact"/>
        <w:numPr>
          <w:ilvl w:val="1"/>
          <w:numId w:val="1018"/>
        </w:numPr>
      </w:pPr>
      <w:r>
        <w:t xml:space="preserve">Trend modal: date range picker + Recharts line; export PNG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PumpScheduler.tsx</w:t>
      </w:r>
    </w:p>
    <w:p>
      <w:pPr>
        <w:pStyle w:val="Compact"/>
        <w:numPr>
          <w:ilvl w:val="1"/>
          <w:numId w:val="1019"/>
        </w:numPr>
      </w:pPr>
      <w:r>
        <w:t xml:space="preserve">Calendar and day/hour grid</w:t>
      </w:r>
    </w:p>
    <w:p>
      <w:pPr>
        <w:pStyle w:val="Compact"/>
        <w:numPr>
          <w:ilvl w:val="1"/>
          <w:numId w:val="1019"/>
        </w:numPr>
      </w:pPr>
      <w:r>
        <w:t xml:space="preserve">NewSchedule modal: Pump(select), Start(datetime), End(datetime), Constraints(json), Source(manual/optimizer)</w:t>
      </w:r>
    </w:p>
    <w:p>
      <w:pPr>
        <w:pStyle w:val="Compact"/>
        <w:numPr>
          <w:ilvl w:val="1"/>
          <w:numId w:val="1019"/>
        </w:numPr>
      </w:pPr>
      <w:r>
        <w:t xml:space="preserve">Optimize wizard: picks window, tariff profile, reservoir targets → shows candidate schedule blocks; user accepts &amp; applies (creates pump_schedules)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NRWDashboard.tsx</w:t>
      </w:r>
    </w:p>
    <w:p>
      <w:pPr>
        <w:pStyle w:val="Compact"/>
        <w:numPr>
          <w:ilvl w:val="1"/>
          <w:numId w:val="1020"/>
        </w:numPr>
      </w:pPr>
      <w:r>
        <w:t xml:space="preserve">Filters: DMA(select), Period(date range)</w:t>
      </w:r>
    </w:p>
    <w:p>
      <w:pPr>
        <w:pStyle w:val="Compact"/>
        <w:numPr>
          <w:ilvl w:val="1"/>
          <w:numId w:val="1020"/>
        </w:numPr>
      </w:pPr>
      <w:r>
        <w:t xml:space="preserve">Cards: NRW %, SIV vs Billed, Apparent vs Real Loss</w:t>
      </w:r>
    </w:p>
    <w:p>
      <w:pPr>
        <w:pStyle w:val="Compact"/>
        <w:numPr>
          <w:ilvl w:val="1"/>
          <w:numId w:val="1020"/>
        </w:numPr>
      </w:pPr>
      <w:r>
        <w:t xml:space="preserve">DMA ranking table: DMA, NRW %, trend sparkline</w:t>
      </w:r>
    </w:p>
    <w:p>
      <w:pPr>
        <w:pStyle w:val="Compact"/>
        <w:numPr>
          <w:ilvl w:val="1"/>
          <w:numId w:val="1020"/>
        </w:numPr>
      </w:pPr>
      <w:r>
        <w:t xml:space="preserve">Interventions panel: list + Add Intervention modal (type, date, est_savings, cost, evidence upload)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MeterRegistry.tsx</w:t>
      </w:r>
    </w:p>
    <w:p>
      <w:pPr>
        <w:pStyle w:val="Compact"/>
        <w:numPr>
          <w:ilvl w:val="1"/>
          <w:numId w:val="1021"/>
        </w:numPr>
      </w:pPr>
      <w:r>
        <w:t xml:space="preserve">Table of meters: Serial, Kind, Model, Scheme, DMA, Status, LastCalibrated</w:t>
      </w:r>
    </w:p>
    <w:p>
      <w:pPr>
        <w:pStyle w:val="Compact"/>
        <w:numPr>
          <w:ilvl w:val="1"/>
          <w:numId w:val="1021"/>
        </w:numPr>
      </w:pPr>
      <w:r>
        <w:t xml:space="preserve">Meter detail: calibration history table (date, next_due), tamper flags list, replace button (creates Intervention)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PressureLeak.tsx</w:t>
      </w:r>
    </w:p>
    <w:p>
      <w:pPr>
        <w:pStyle w:val="Compact"/>
        <w:numPr>
          <w:ilvl w:val="1"/>
          <w:numId w:val="1022"/>
        </w:numPr>
      </w:pPr>
      <w:r>
        <w:t xml:space="preserve">DMA pressure targets editor</w:t>
      </w:r>
    </w:p>
    <w:p>
      <w:pPr>
        <w:pStyle w:val="Compact"/>
        <w:numPr>
          <w:ilvl w:val="1"/>
          <w:numId w:val="1022"/>
        </w:numPr>
      </w:pPr>
      <w:r>
        <w:t xml:space="preserve">Heatmap (VectorGrid): leak suspicion index; filter threshold slider</w:t>
      </w:r>
    </w:p>
    <w:p>
      <w:pPr>
        <w:pStyle w:val="Compact"/>
        <w:numPr>
          <w:ilvl w:val="1"/>
          <w:numId w:val="1022"/>
        </w:numPr>
      </w:pPr>
      <w:r>
        <w:t xml:space="preserve">Table: high suspicion segments with Create WO quick action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OutagePlanner.tsx</w:t>
      </w:r>
    </w:p>
    <w:p>
      <w:pPr>
        <w:pStyle w:val="Compact"/>
        <w:numPr>
          <w:ilvl w:val="1"/>
          <w:numId w:val="1023"/>
        </w:numPr>
      </w:pPr>
      <w:r>
        <w:t xml:space="preserve">Calendar + Map with Leaflet Draw controls to capture affected polygon</w:t>
      </w:r>
    </w:p>
    <w:p>
      <w:pPr>
        <w:pStyle w:val="Compact"/>
        <w:numPr>
          <w:ilvl w:val="1"/>
          <w:numId w:val="1023"/>
        </w:numPr>
      </w:pPr>
      <w:r>
        <w:t xml:space="preserve">Outage form: cause(dropdown), starts_at, ends_at, summary(textarea), isolation_plan(json valves list), notifications(template select)</w:t>
      </w:r>
    </w:p>
    <w:p>
      <w:pPr>
        <w:pStyle w:val="Compact"/>
        <w:numPr>
          <w:ilvl w:val="1"/>
          <w:numId w:val="1023"/>
        </w:numPr>
      </w:pPr>
      <w:r>
        <w:t xml:space="preserve">Compute impact button → API returns affected_stats (customers_count, critical_facilities)</w:t>
      </w:r>
    </w:p>
    <w:p>
      <w:pPr>
        <w:pStyle w:val="Compact"/>
        <w:numPr>
          <w:ilvl w:val="1"/>
          <w:numId w:val="1023"/>
        </w:numPr>
      </w:pPr>
      <w:r>
        <w:t xml:space="preserve">Workflow buttons: Approve, Go Live, Restore, Close; audits recorded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DosingControl.tsx</w:t>
      </w:r>
    </w:p>
    <w:p>
      <w:pPr>
        <w:pStyle w:val="Compact"/>
        <w:numPr>
          <w:ilvl w:val="1"/>
          <w:numId w:val="1024"/>
        </w:numPr>
      </w:pPr>
      <w:r>
        <w:t xml:space="preserve">Dose plan editor: dynamic rows (min_lps, max_lps, target_mg_l) with validation</w:t>
      </w:r>
    </w:p>
    <w:p>
      <w:pPr>
        <w:pStyle w:val="Compact"/>
        <w:numPr>
          <w:ilvl w:val="1"/>
          <w:numId w:val="1024"/>
        </w:numPr>
      </w:pPr>
      <w:r>
        <w:t xml:space="preserve">Chemical stock table: chemical, qty_on_hand, reorder_level, as_of; reorder alerts</w:t>
      </w:r>
    </w:p>
    <w:p>
      <w:pPr>
        <w:pStyle w:val="Compact"/>
        <w:numPr>
          <w:ilvl w:val="1"/>
          <w:numId w:val="1024"/>
        </w:numPr>
      </w:pPr>
      <w:r>
        <w:t xml:space="preserve">Dose change log with before/after diff view</w:t>
      </w:r>
    </w:p>
    <w:p>
      <w:pPr>
        <w:pStyle w:val="FirstParagraph"/>
      </w:pPr>
      <w:r>
        <w:t xml:space="preserve">Shared components &amp; hooks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useLeafletDraw({options, onCreated})</w:t>
      </w:r>
      <w:r>
        <w:t xml:space="preserve"> </w:t>
      </w:r>
      <w:r>
        <w:t xml:space="preserve">→ returns toolbar, capture GeoJSON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useVectorGrid(layer, styleOptions)</w:t>
      </w:r>
      <w:r>
        <w:t xml:space="preserve"> </w:t>
      </w:r>
      <w:r>
        <w:t xml:space="preserve">→ attaches VectorGrid to map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DataTableServer</w:t>
      </w:r>
      <w:r>
        <w:t xml:space="preserve"> </w:t>
      </w:r>
      <w:r>
        <w:t xml:space="preserve">wrapper for TanStack table: props {endpoint, columns, filters}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CSVExport(data, filename)</w:t>
      </w:r>
      <w:r>
        <w:t xml:space="preserve"> </w:t>
      </w:r>
      <w:r>
        <w:t xml:space="preserve">utility</w:t>
      </w:r>
    </w:p>
    <w:p>
      <w:r>
        <w:pict>
          <v:rect style="width:0;height:1.5pt" o:hralign="center" o:hrstd="t" o:hr="t"/>
        </w:pict>
      </w:r>
    </w:p>
    <w:bookmarkEnd w:id="35"/>
    <w:bookmarkStart w:id="36" w:name="map-tile-strategy"/>
    <w:p>
      <w:pPr>
        <w:pStyle w:val="Heading2"/>
      </w:pPr>
      <w:r>
        <w:t xml:space="preserve">Map &amp; Tile Strategy</w:t>
      </w:r>
    </w:p>
    <w:p>
      <w:pPr>
        <w:pStyle w:val="Compact"/>
        <w:numPr>
          <w:ilvl w:val="0"/>
          <w:numId w:val="1025"/>
        </w:numPr>
      </w:pPr>
      <w:r>
        <w:t xml:space="preserve">Vector tiles (MVT) served from PostGIS via</w:t>
      </w:r>
      <w:r>
        <w:t xml:space="preserve"> </w:t>
      </w:r>
      <w:r>
        <w:rPr>
          <w:rStyle w:val="VerbatimChar"/>
        </w:rPr>
        <w:t xml:space="preserve">ST_AsMVT</w:t>
      </w:r>
      <w:r>
        <w:t xml:space="preserve"> </w:t>
      </w:r>
      <w:r>
        <w:t xml:space="preserve">for layers: schemes, dmas, pipes, valves, meters.</w:t>
      </w:r>
    </w:p>
    <w:p>
      <w:pPr>
        <w:pStyle w:val="Compact"/>
        <w:numPr>
          <w:ilvl w:val="0"/>
          <w:numId w:val="1025"/>
        </w:numPr>
      </w:pPr>
      <w:r>
        <w:t xml:space="preserve">Tile endpoint:</w:t>
      </w:r>
      <w:r>
        <w:t xml:space="preserve"> </w:t>
      </w:r>
      <w:r>
        <w:rPr>
          <w:rStyle w:val="VerbatimChar"/>
        </w:rPr>
        <w:t xml:space="preserve">GET /api/tiles/{layer}/{z}/{x}/{y}.mvt</w:t>
      </w:r>
      <w:r>
        <w:t xml:space="preserve"> </w:t>
      </w:r>
      <w:r>
        <w:t xml:space="preserve">with cache headers &amp; CDN support</w:t>
      </w:r>
    </w:p>
    <w:p>
      <w:pPr>
        <w:pStyle w:val="Compact"/>
        <w:numPr>
          <w:ilvl w:val="0"/>
          <w:numId w:val="1025"/>
        </w:numPr>
      </w:pPr>
      <w:r>
        <w:t xml:space="preserve">Client:</w:t>
      </w:r>
      <w:r>
        <w:t xml:space="preserve"> </w:t>
      </w:r>
      <w:r>
        <w:rPr>
          <w:rStyle w:val="VerbatimChar"/>
        </w:rPr>
        <w:t xml:space="preserve">useVectorGrid</w:t>
      </w:r>
      <w:r>
        <w:t xml:space="preserve"> </w:t>
      </w:r>
      <w:r>
        <w:t xml:space="preserve">util that requests tiles and applies style mapping (diameter color ramp, status icons)</w:t>
      </w:r>
    </w:p>
    <w:p>
      <w:r>
        <w:pict>
          <v:rect style="width:0;height:1.5pt" o:hralign="center" o:hrstd="t" o:hr="t"/>
        </w:pict>
      </w:r>
    </w:p>
    <w:bookmarkEnd w:id="36"/>
    <w:bookmarkStart w:id="37" w:name="observability-ops"/>
    <w:p>
      <w:pPr>
        <w:pStyle w:val="Heading2"/>
      </w:pPr>
      <w:r>
        <w:t xml:space="preserve">Observability &amp; Ops</w:t>
      </w:r>
    </w:p>
    <w:p>
      <w:pPr>
        <w:pStyle w:val="Compact"/>
        <w:numPr>
          <w:ilvl w:val="0"/>
          <w:numId w:val="1026"/>
        </w:numPr>
      </w:pPr>
      <w:r>
        <w:t xml:space="preserve">Events and alarms into Redis/PubSub; SSE/WebSocket for console</w:t>
      </w:r>
    </w:p>
    <w:p>
      <w:pPr>
        <w:pStyle w:val="Compact"/>
        <w:numPr>
          <w:ilvl w:val="0"/>
          <w:numId w:val="1026"/>
        </w:numPr>
      </w:pPr>
      <w:r>
        <w:t xml:space="preserve">Horizon for queue processing; metrics exported to Prometheus; tracing with OpenTelemetry</w:t>
      </w:r>
    </w:p>
    <w:p>
      <w:pPr>
        <w:pStyle w:val="Compact"/>
        <w:numPr>
          <w:ilvl w:val="0"/>
          <w:numId w:val="1026"/>
        </w:numPr>
      </w:pPr>
      <w:r>
        <w:t xml:space="preserve">Audit trail (spatie/activitylog) for critical mutations</w:t>
      </w:r>
    </w:p>
    <w:p>
      <w:r>
        <w:pict>
          <v:rect style="width:0;height:1.5pt" o:hralign="center" o:hrstd="t" o:hr="t"/>
        </w:pict>
      </w:r>
    </w:p>
    <w:bookmarkEnd w:id="37"/>
    <w:bookmarkStart w:id="38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7"/>
        </w:numPr>
      </w:pPr>
      <w:r>
        <w:t xml:space="preserve">All endpoints accept</w:t>
      </w:r>
      <w:r>
        <w:t xml:space="preserve"> </w:t>
      </w:r>
      <w:r>
        <w:rPr>
          <w:rStyle w:val="VerbatimChar"/>
        </w:rPr>
        <w:t xml:space="preserve">?bbox=minx,miny,maxx,maxy</w:t>
      </w:r>
      <w:r>
        <w:t xml:space="preserve"> </w:t>
      </w:r>
      <w:r>
        <w:t xml:space="preserve">and map pages attach move handlers</w:t>
      </w:r>
    </w:p>
    <w:p>
      <w:pPr>
        <w:pStyle w:val="Compact"/>
        <w:numPr>
          <w:ilvl w:val="0"/>
          <w:numId w:val="1027"/>
        </w:numPr>
      </w:pPr>
      <w:r>
        <w:t xml:space="preserve">Telemetry ingest endpoint supports HMAC signing and idempotency keys</w:t>
      </w:r>
    </w:p>
    <w:p>
      <w:pPr>
        <w:pStyle w:val="Compact"/>
        <w:numPr>
          <w:ilvl w:val="0"/>
          <w:numId w:val="1027"/>
        </w:numPr>
      </w:pPr>
      <w:r>
        <w:t xml:space="preserve">Topology trace endpoint performs well (recursive CTE) and returns nodes/edges</w:t>
      </w:r>
    </w:p>
    <w:p>
      <w:pPr>
        <w:pStyle w:val="Compact"/>
        <w:numPr>
          <w:ilvl w:val="0"/>
          <w:numId w:val="1027"/>
        </w:numPr>
      </w:pPr>
      <w:r>
        <w:t xml:space="preserve">Vector tiles render &lt;300ms for z&lt;=14 on demo dataset</w:t>
      </w:r>
    </w:p>
    <w:p>
      <w:pPr>
        <w:pStyle w:val="Compact"/>
        <w:numPr>
          <w:ilvl w:val="0"/>
          <w:numId w:val="1027"/>
        </w:numPr>
      </w:pPr>
      <w:r>
        <w:t xml:space="preserve">Policies enforce</w:t>
      </w:r>
      <w:r>
        <w:t xml:space="preserve"> </w:t>
      </w:r>
      <w:r>
        <w:rPr>
          <w:rStyle w:val="VerbatimChar"/>
        </w:rPr>
        <w:t xml:space="preserve">coreops.view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coreops.manage</w:t>
      </w:r>
      <w:r>
        <w:t xml:space="preserve"> </w:t>
      </w:r>
      <w:r>
        <w:t xml:space="preserve">and ABAC scoping by scheme_id</w:t>
      </w:r>
    </w:p>
    <w:p>
      <w:pPr>
        <w:pStyle w:val="Compact"/>
        <w:numPr>
          <w:ilvl w:val="0"/>
          <w:numId w:val="1027"/>
        </w:numPr>
      </w:pPr>
      <w:r>
        <w:t xml:space="preserve">Seeders create demo data: 5 schemes, 30 DMAs, 80k pipes sample, telemetry tags and sample measurements</w:t>
      </w:r>
    </w:p>
    <w:p>
      <w:r>
        <w:pict>
          <v:rect style="width:0;height:1.5pt" o:hralign="center" o:hrstd="t" o:hr="t"/>
        </w:pict>
      </w:r>
    </w:p>
    <w:bookmarkEnd w:id="38"/>
    <w:bookmarkStart w:id="39" w:name="next-steps-suggested"/>
    <w:p>
      <w:pPr>
        <w:pStyle w:val="Heading2"/>
      </w:pPr>
      <w:r>
        <w:t xml:space="preserve">Next Steps (Suggested)</w:t>
      </w:r>
    </w:p>
    <w:p>
      <w:pPr>
        <w:pStyle w:val="Compact"/>
        <w:numPr>
          <w:ilvl w:val="0"/>
          <w:numId w:val="1028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artisan make:module CoreOps</w:t>
      </w:r>
      <w:r>
        <w:t xml:space="preserve"> </w:t>
      </w:r>
      <w:r>
        <w:t xml:space="preserve">and scaffold migrations, models, controllers, requests, resources, services, jobs, and seeders using this canvas spec.</w:t>
      </w:r>
    </w:p>
    <w:p>
      <w:pPr>
        <w:pStyle w:val="Compact"/>
        <w:numPr>
          <w:ilvl w:val="0"/>
          <w:numId w:val="1028"/>
        </w:numPr>
      </w:pPr>
      <w:r>
        <w:t xml:space="preserve">Generate React pages using provided page specs and shared hooks; wire react-query and map components.</w:t>
      </w:r>
    </w:p>
    <w:p>
      <w:pPr>
        <w:pStyle w:val="Compact"/>
        <w:numPr>
          <w:ilvl w:val="0"/>
          <w:numId w:val="1028"/>
        </w:numPr>
      </w:pPr>
      <w:r>
        <w:t xml:space="preserve">Implement telemetry ingest worker and AlarmRaised handling with notifications.</w:t>
      </w:r>
    </w:p>
    <w:p>
      <w:pPr>
        <w:pStyle w:val="Compact"/>
        <w:numPr>
          <w:ilvl w:val="0"/>
          <w:numId w:val="1028"/>
        </w:numPr>
      </w:pPr>
      <w:r>
        <w:t xml:space="preserve">Add optimizer integration and tune NRW calculators using real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created for copy-paste implementation of Core Service &amp; Network Operations module.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2025-12-08T08:47:12Z</dcterms:created>
  <dcterms:modified xsi:type="dcterms:W3CDTF">2025-12-08T08:47:12Z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