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07ed50e40c90aad896320f89396b5e1983aaedf"/>
    <w:p>
      <w:pPr>
        <w:pStyle w:val="Heading1"/>
      </w:pPr>
      <w:r>
        <w:t xml:space="preserve">CORE REGISTRY MODULE — FULL SPEC (Refactored for Reuse)</w:t>
      </w:r>
    </w:p>
    <w:p>
      <w:pPr>
        <w:pStyle w:val="BlockText"/>
      </w:pPr>
      <w:r>
        <w:t xml:space="preserve">This deliverable turns</w:t>
      </w:r>
      <w:r>
        <w:t xml:space="preserve"> </w:t>
      </w:r>
      <w:r>
        <w:rPr>
          <w:b/>
          <w:bCs/>
        </w:rPr>
        <w:t xml:space="preserve">Module 01 — Tenant &amp; Scheme Registry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reusable Core Registry package</w:t>
      </w:r>
      <w:r>
        <w:t xml:space="preserve"> </w:t>
      </w:r>
      <w:r>
        <w:t xml:space="preserve">used by all other modules. It includes: data model, APIs, events, validations, seed data, and a</w:t>
      </w:r>
      <w:r>
        <w:t xml:space="preserve"> </w:t>
      </w:r>
      <w:r>
        <w:rPr>
          <w:b/>
          <w:bCs/>
        </w:rPr>
        <w:t xml:space="preserve">page‑by‑page UI specification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exact fields and component types</w:t>
      </w:r>
      <w:r>
        <w:t xml:space="preserve">. Targets:</w:t>
      </w:r>
      <w:r>
        <w:t xml:space="preserve"> </w:t>
      </w:r>
      <w:r>
        <w:rPr>
          <w:b/>
          <w:bCs/>
        </w:rPr>
        <w:t xml:space="preserve">Laravel 11 (API)</w:t>
      </w:r>
      <w:r>
        <w:t xml:space="preserve">,</w:t>
      </w:r>
      <w:r>
        <w:t xml:space="preserve"> </w:t>
      </w:r>
      <w:r>
        <w:rPr>
          <w:b/>
          <w:bCs/>
        </w:rPr>
        <w:t xml:space="preserve">React 18 + TS (web)</w:t>
      </w:r>
      <w:r>
        <w:t xml:space="preserve">,</w:t>
      </w:r>
      <w:r>
        <w:t xml:space="preserve"> </w:t>
      </w:r>
      <w:r>
        <w:rPr>
          <w:b/>
          <w:bCs/>
        </w:rPr>
        <w:t xml:space="preserve">PostgreSQL 16 + PostGIS 3.4</w:t>
      </w:r>
      <w:r>
        <w:t xml:space="preserve">,</w:t>
      </w:r>
      <w:r>
        <w:t xml:space="preserve"> </w:t>
      </w:r>
      <w:r>
        <w:rPr>
          <w:b/>
          <w:bCs/>
        </w:rPr>
        <w:t xml:space="preserve">Redis</w:t>
      </w:r>
      <w:r>
        <w:t xml:space="preserve">,</w:t>
      </w:r>
      <w:r>
        <w:t xml:space="preserve"> </w:t>
      </w:r>
      <w:r>
        <w:rPr>
          <w:b/>
          <w:bCs/>
        </w:rPr>
        <w:t xml:space="preserve">OpenAPI</w:t>
      </w:r>
      <w:r>
        <w:t xml:space="preserve">,</w:t>
      </w:r>
      <w:r>
        <w:t xml:space="preserve"> </w:t>
      </w:r>
      <w:r>
        <w:rPr>
          <w:b/>
          <w:bCs/>
        </w:rPr>
        <w:t xml:space="preserve">OTEL</w:t>
      </w:r>
      <w:r>
        <w:t xml:space="preserve">.</w:t>
      </w:r>
    </w:p>
    <w:p>
      <w:pPr>
        <w:pStyle w:val="BlockText"/>
      </w:pPr>
      <w:r>
        <w:t xml:space="preserve">Timezone: EAT (UTC+03:00). SRID: 4326. Multi‑tenant with RLS patterns ready.</w:t>
      </w:r>
    </w:p>
    <w:p>
      <w:r>
        <w:pict>
          <v:rect style="width:0;height:1.5pt" o:hralign="center" o:hrstd="t" o:hr="t"/>
        </w:pict>
      </w:r>
    </w:p>
    <w:bookmarkStart w:id="22" w:name="Xefc8c80fb67a70454ea77f6dab99b78b35ecd63"/>
    <w:p>
      <w:pPr>
        <w:pStyle w:val="Heading2"/>
      </w:pPr>
      <w:r>
        <w:t xml:space="preserve">0) Refactor Overview — Package Layout &amp; Extensibility</w:t>
      </w:r>
    </w:p>
    <w:bookmarkStart w:id="20" w:name="monorepo-paths"/>
    <w:p>
      <w:pPr>
        <w:pStyle w:val="Heading3"/>
      </w:pPr>
      <w:r>
        <w:t xml:space="preserve">Monorepo Paths</w:t>
      </w:r>
    </w:p>
    <w:p>
      <w:pPr>
        <w:pStyle w:val="SourceCode"/>
      </w:pPr>
      <w:r>
        <w:rPr>
          <w:rStyle w:val="VerbatimChar"/>
        </w:rPr>
        <w:t xml:space="preserve">packages/core-registry/                 # reusable domain package (composer + npm)</w:t>
      </w:r>
      <w:r>
        <w:br/>
      </w:r>
      <w:r>
        <w:rPr>
          <w:rStyle w:val="VerbatimChar"/>
        </w:rPr>
        <w:t xml:space="preserve">  ├── laravel/                          # PHP src (models, policies, migrations, seeders, routes)</w:t>
      </w:r>
      <w:r>
        <w:br/>
      </w:r>
      <w:r>
        <w:rPr>
          <w:rStyle w:val="VerbatimChar"/>
        </w:rPr>
        <w:t xml:space="preserve">  ├── react/                            # TS components, hooks, forms, tables, maps (shadcn/ui + RHF + Zod)</w:t>
      </w:r>
      <w:r>
        <w:br/>
      </w:r>
      <w:r>
        <w:rPr>
          <w:rStyle w:val="VerbatimChar"/>
        </w:rPr>
        <w:t xml:space="preserve">  ├── schemas/                          # JSON Schemas (import/export templates)</w:t>
      </w:r>
      <w:r>
        <w:br/>
      </w:r>
      <w:r>
        <w:rPr>
          <w:rStyle w:val="VerbatimChar"/>
        </w:rPr>
        <w:t xml:space="preserve">  ├── openapi/                          # YAML/JSON for Core Registry endpoints</w:t>
      </w:r>
      <w:r>
        <w:br/>
      </w:r>
      <w:r>
        <w:rPr>
          <w:rStyle w:val="VerbatimChar"/>
        </w:rPr>
        <w:t xml:space="preserve">  └── tests/                            # unit/feature tests</w:t>
      </w:r>
    </w:p>
    <w:bookmarkEnd w:id="20"/>
    <w:bookmarkStart w:id="21" w:name="reuse-contracts"/>
    <w:p>
      <w:pPr>
        <w:pStyle w:val="Heading3"/>
      </w:pPr>
      <w:r>
        <w:t xml:space="preserve">Reuse Contracts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HTTP Facade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/api/core/*</w:t>
      </w:r>
      <w:r>
        <w:t xml:space="preserve"> </w:t>
      </w:r>
      <w:r>
        <w:t xml:space="preserve">endpoints stable across modules.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Domain 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Core.Tenant.Created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Core.Scheme.Updated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Core.DMA.Upserted</w:t>
      </w:r>
      <w:r>
        <w:t xml:space="preserve">, etc. Emitted via Laravel events + Redis stream.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Interfaces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TenantResolver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GeoBoundaryService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ImportService</w:t>
      </w:r>
      <w:r>
        <w:t xml:space="preserve">, overridable by apps.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Library</w:t>
      </w:r>
      <w:r>
        <w:t xml:space="preserve">: export</w:t>
      </w:r>
      <w:r>
        <w:t xml:space="preserve"> </w:t>
      </w:r>
      <w:r>
        <w:rPr>
          <w:b/>
          <w:bCs/>
        </w:rPr>
        <w:t xml:space="preserve">Registry components</w:t>
      </w:r>
      <w:r>
        <w:t xml:space="preserve"> </w:t>
      </w:r>
      <w:r>
        <w:t xml:space="preserve">(SearchTable, EntityDrawer, GeoEditor, AddressPicker) that other modules can mount and extend.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data-model-erd"/>
    <w:p>
      <w:pPr>
        <w:pStyle w:val="Heading2"/>
      </w:pPr>
      <w:r>
        <w:t xml:space="preserve">1) Data Model (ERD)</w:t>
      </w:r>
    </w:p>
    <w:p>
      <w:pPr>
        <w:pStyle w:val="BlockText"/>
      </w:pPr>
      <w:r>
        <w:t xml:space="preserve">All tables include:</w:t>
      </w:r>
      <w:r>
        <w:t xml:space="preserve"> </w:t>
      </w:r>
      <w:r>
        <w:rPr>
          <w:rStyle w:val="VerbatimChar"/>
        </w:rPr>
        <w:t xml:space="preserve">id (uuid)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 (uuid)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 soft deletes where noted. Geometry = SRID 4326.</w:t>
      </w:r>
    </w:p>
    <w:bookmarkStart w:id="23" w:name="tenants-orgs"/>
    <w:p>
      <w:pPr>
        <w:pStyle w:val="Heading3"/>
      </w:pPr>
      <w:r>
        <w:t xml:space="preserve">Tenants &amp; Orgs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tenants</w:t>
      </w:r>
    </w:p>
    <w:p>
      <w:pPr>
        <w:pStyle w:val="Compact"/>
        <w:numPr>
          <w:ilvl w:val="1"/>
          <w:numId w:val="1003"/>
        </w:numPr>
      </w:pPr>
      <w:r>
        <w:t xml:space="preserve">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enum['active','suspended']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 jsonb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organizations</w:t>
      </w:r>
      <w:r>
        <w:t xml:space="preserve"> </w:t>
      </w:r>
      <w:r>
        <w:t xml:space="preserve">(sub‑entities under a tenant; e.g., county, utility, department)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 enum['authority','utility','department']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 geometry(Polygon,4326)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</w:p>
    <w:bookmarkEnd w:id="23"/>
    <w:bookmarkStart w:id="24" w:name="schemes-facilities-zones"/>
    <w:p>
      <w:pPr>
        <w:pStyle w:val="Heading3"/>
      </w:pPr>
      <w:r>
        <w:t xml:space="preserve">Schemes, Facilities, Zones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schemes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 enum['urban','rural','mixed']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population_estimate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enum['active','planning','decommissioned']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 geometry(Polygon,4326)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centroid geometry(Point,4326)</w:t>
      </w:r>
      <w:r>
        <w:t xml:space="preserve">,</w:t>
      </w:r>
      <w:r>
        <w:t xml:space="preserve"> </w:t>
      </w:r>
      <w:r>
        <w:rPr>
          <w:rStyle w:val="VerbatimChar"/>
        </w:rPr>
        <w:t xml:space="preserve">elevation_m numeric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facilities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 enum['source','treatment','pumpstation','reservoir','office','workshop','warehouse','lab']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enum['active','standby','decommissioned']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 geometry(Point,4326)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commissioned_on date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dmas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enum['active','planned','retired']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 geometry(Polygon,4326)</w:t>
      </w:r>
      <w:r>
        <w:t xml:space="preserve">,</w:t>
      </w:r>
      <w:r>
        <w:t xml:space="preserve"> </w:t>
      </w:r>
      <w:r>
        <w:rPr>
          <w:rStyle w:val="VerbatimChar"/>
        </w:rPr>
        <w:t xml:space="preserve">nightline_threshold_m3h numeric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pressure_target_bar numeric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</w:p>
    <w:bookmarkEnd w:id="24"/>
    <w:bookmarkStart w:id="25" w:name="network-addressing"/>
    <w:p>
      <w:pPr>
        <w:pStyle w:val="Heading3"/>
      </w:pPr>
      <w:r>
        <w:t xml:space="preserve">Network &amp; Addressing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pipelines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 enum['uPVC','HDPE','DI','AC','GI','Steel','Other']</w:t>
      </w:r>
      <w:r>
        <w:t xml:space="preserve">,</w:t>
      </w:r>
      <w:r>
        <w:t xml:space="preserve"> </w:t>
      </w:r>
      <w:r>
        <w:rPr>
          <w:rStyle w:val="VerbatimChar"/>
        </w:rPr>
        <w:t xml:space="preserve">diameter_mm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install_year int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enum['active','leak','rehab','abandoned']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 geometry(LineString,4326)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zones</w:t>
      </w:r>
    </w:p>
    <w:p>
      <w:pPr>
        <w:pStyle w:val="Compact"/>
        <w:numPr>
          <w:ilvl w:val="1"/>
          <w:numId w:val="1011"/>
        </w:numPr>
      </w:pPr>
      <w:r>
        <w:t xml:space="preserve">generic administrative zones (ward/sub‑county/custom):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scheme_id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 geometry(Polygon,4326)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addresses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scheme_id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premise_code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street</w:t>
      </w:r>
      <w:r>
        <w:t xml:space="preserve">,</w:t>
      </w:r>
      <w:r>
        <w:t xml:space="preserve"> </w:t>
      </w:r>
      <w:r>
        <w:rPr>
          <w:rStyle w:val="VerbatimChar"/>
        </w:rPr>
        <w:t xml:space="preserve">village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subcounty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 geometry(Point,4326)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what3words text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</w:p>
    <w:bookmarkEnd w:id="25"/>
    <w:bookmarkStart w:id="26" w:name="catalogs-lookups"/>
    <w:p>
      <w:pPr>
        <w:pStyle w:val="Heading3"/>
      </w:pPr>
      <w:r>
        <w:t xml:space="preserve">Catalogs &amp; Lookups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lookup_values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{domain, code, label, order, active}</w:t>
      </w:r>
      <w:r>
        <w:t xml:space="preserve"> </w:t>
      </w:r>
      <w:r>
        <w:t xml:space="preserve">e.g., materials, statuses, categories.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attachments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{entity_type, entity_id, path, kind, title, uploaded_by}</w:t>
      </w:r>
    </w:p>
    <w:bookmarkEnd w:id="26"/>
    <w:bookmarkStart w:id="27" w:name="indices-constraints"/>
    <w:p>
      <w:pPr>
        <w:pStyle w:val="Heading3"/>
      </w:pPr>
      <w:r>
        <w:t xml:space="preserve">Indices &amp; Constraints</w:t>
      </w:r>
    </w:p>
    <w:p>
      <w:pPr>
        <w:pStyle w:val="Compact"/>
        <w:numPr>
          <w:ilvl w:val="0"/>
          <w:numId w:val="1014"/>
        </w:numPr>
      </w:pPr>
      <w:r>
        <w:t xml:space="preserve">GIST indices on geometries; BTREE on</w:t>
      </w:r>
      <w:r>
        <w:t xml:space="preserve"> </w:t>
      </w:r>
      <w:r>
        <w:rPr>
          <w:rStyle w:val="VerbatimChar"/>
        </w:rPr>
        <w:t xml:space="preserve">(tenant_id, code)</w:t>
      </w:r>
      <w:r>
        <w:t xml:space="preserve">; uniqueness per tenant for codes; CHECKs for enums.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restopenapi-endpoints-contracts"/>
    <w:p>
      <w:pPr>
        <w:pStyle w:val="Heading2"/>
      </w:pPr>
      <w:r>
        <w:t xml:space="preserve">2) REST/OpenAPI — Endpoints &amp; Contracts</w:t>
      </w:r>
    </w:p>
    <w:p>
      <w:pPr>
        <w:pStyle w:val="BlockText"/>
      </w:pPr>
      <w:r>
        <w:t xml:space="preserve">All endpoints prefixed with</w:t>
      </w:r>
      <w:r>
        <w:t xml:space="preserve"> </w:t>
      </w:r>
      <w:r>
        <w:rPr>
          <w:rStyle w:val="VerbatimChar"/>
        </w:rPr>
        <w:t xml:space="preserve">/api/core</w:t>
      </w:r>
      <w:r>
        <w:t xml:space="preserve">. Auth = Sanctum/JWT. Tenant context via middleware.</w:t>
      </w:r>
    </w:p>
    <w:bookmarkStart w:id="29" w:name="tenants-orgs-1"/>
    <w:p>
      <w:pPr>
        <w:pStyle w:val="Heading3"/>
      </w:pPr>
      <w:r>
        <w:t xml:space="preserve">Tenants &amp; Orgs</w:t>
      </w:r>
    </w:p>
    <w:p>
      <w:pPr>
        <w:pStyle w:val="SourceCode"/>
      </w:pPr>
      <w:r>
        <w:rPr>
          <w:rStyle w:val="VerbatimChar"/>
        </w:rPr>
        <w:t xml:space="preserve">GET    /tenants                      # list tenants (super-admin only)</w:t>
      </w:r>
      <w:r>
        <w:br/>
      </w:r>
      <w:r>
        <w:rPr>
          <w:rStyle w:val="VerbatimChar"/>
        </w:rPr>
        <w:t xml:space="preserve">POST   /tenants                      # create tenant</w:t>
      </w:r>
      <w:r>
        <w:br/>
      </w:r>
      <w:r>
        <w:rPr>
          <w:rStyle w:val="VerbatimChar"/>
        </w:rPr>
        <w:t xml:space="preserve">GET    /tenants/{id}</w:t>
      </w:r>
      <w:r>
        <w:br/>
      </w:r>
      <w:r>
        <w:rPr>
          <w:rStyle w:val="VerbatimChar"/>
        </w:rPr>
        <w:t xml:space="preserve">PATCH  /tenants/{id}</w:t>
      </w:r>
      <w:r>
        <w:br/>
      </w:r>
      <w:r>
        <w:br/>
      </w:r>
      <w:r>
        <w:rPr>
          <w:rStyle w:val="VerbatimChar"/>
        </w:rPr>
        <w:t xml:space="preserve">GET    /orgs                         # list/search organizations</w:t>
      </w:r>
      <w:r>
        <w:br/>
      </w:r>
      <w:r>
        <w:rPr>
          <w:rStyle w:val="VerbatimChar"/>
        </w:rPr>
        <w:t xml:space="preserve">POST   /orgs</w:t>
      </w:r>
      <w:r>
        <w:br/>
      </w:r>
      <w:r>
        <w:rPr>
          <w:rStyle w:val="VerbatimChar"/>
        </w:rPr>
        <w:t xml:space="preserve">GET    /orgs/{id}</w:t>
      </w:r>
      <w:r>
        <w:br/>
      </w:r>
      <w:r>
        <w:rPr>
          <w:rStyle w:val="VerbatimChar"/>
        </w:rPr>
        <w:t xml:space="preserve">PATCH  /orgs/{id}</w:t>
      </w:r>
    </w:p>
    <w:bookmarkEnd w:id="29"/>
    <w:bookmarkStart w:id="30" w:name="schemes-facilities-dmas"/>
    <w:p>
      <w:pPr>
        <w:pStyle w:val="Heading3"/>
      </w:pPr>
      <w:r>
        <w:t xml:space="preserve">Schemes, Facilities, DMAs</w:t>
      </w:r>
    </w:p>
    <w:p>
      <w:pPr>
        <w:pStyle w:val="SourceCode"/>
      </w:pPr>
      <w:r>
        <w:rPr>
          <w:rStyle w:val="VerbatimChar"/>
        </w:rPr>
        <w:t xml:space="preserve">GET    /schemes?q=&amp;bbox=&amp;type=&amp;status=</w:t>
      </w:r>
      <w:r>
        <w:br/>
      </w:r>
      <w:r>
        <w:rPr>
          <w:rStyle w:val="VerbatimChar"/>
        </w:rPr>
        <w:t xml:space="preserve">POST   /schemes</w:t>
      </w:r>
      <w:r>
        <w:br/>
      </w:r>
      <w:r>
        <w:rPr>
          <w:rStyle w:val="VerbatimChar"/>
        </w:rPr>
        <w:t xml:space="preserve">GET    /schemes/{id}</w:t>
      </w:r>
      <w:r>
        <w:br/>
      </w:r>
      <w:r>
        <w:rPr>
          <w:rStyle w:val="VerbatimChar"/>
        </w:rPr>
        <w:t xml:space="preserve">PATCH  /schemes/{id}</w:t>
      </w:r>
      <w:r>
        <w:br/>
      </w:r>
      <w:r>
        <w:br/>
      </w:r>
      <w:r>
        <w:rPr>
          <w:rStyle w:val="VerbatimChar"/>
        </w:rPr>
        <w:t xml:space="preserve">GET    /facilities?scheme_id=&amp;category=&amp;status=</w:t>
      </w:r>
      <w:r>
        <w:br/>
      </w:r>
      <w:r>
        <w:rPr>
          <w:rStyle w:val="VerbatimChar"/>
        </w:rPr>
        <w:t xml:space="preserve">POST   /facilities</w:t>
      </w:r>
      <w:r>
        <w:br/>
      </w:r>
      <w:r>
        <w:rPr>
          <w:rStyle w:val="VerbatimChar"/>
        </w:rPr>
        <w:t xml:space="preserve">GET    /facilities/{id}</w:t>
      </w:r>
      <w:r>
        <w:br/>
      </w:r>
      <w:r>
        <w:rPr>
          <w:rStyle w:val="VerbatimChar"/>
        </w:rPr>
        <w:t xml:space="preserve">PATCH  /facilities/{id}</w:t>
      </w:r>
      <w:r>
        <w:br/>
      </w:r>
      <w:r>
        <w:br/>
      </w:r>
      <w:r>
        <w:rPr>
          <w:rStyle w:val="VerbatimChar"/>
        </w:rPr>
        <w:t xml:space="preserve">GET    /dmas?scheme_id=&amp;status=</w:t>
      </w:r>
      <w:r>
        <w:br/>
      </w:r>
      <w:r>
        <w:rPr>
          <w:rStyle w:val="VerbatimChar"/>
        </w:rPr>
        <w:t xml:space="preserve">POST   /dmas</w:t>
      </w:r>
      <w:r>
        <w:br/>
      </w:r>
      <w:r>
        <w:rPr>
          <w:rStyle w:val="VerbatimChar"/>
        </w:rPr>
        <w:t xml:space="preserve">GET    /dmas/{id}</w:t>
      </w:r>
      <w:r>
        <w:br/>
      </w:r>
      <w:r>
        <w:rPr>
          <w:rStyle w:val="VerbatimChar"/>
        </w:rPr>
        <w:t xml:space="preserve">PATCH  /dmas/{id}</w:t>
      </w:r>
    </w:p>
    <w:bookmarkEnd w:id="30"/>
    <w:bookmarkStart w:id="31" w:name="network-zones-addresses"/>
    <w:p>
      <w:pPr>
        <w:pStyle w:val="Heading3"/>
      </w:pPr>
      <w:r>
        <w:t xml:space="preserve">Network, Zones, Addresses</w:t>
      </w:r>
    </w:p>
    <w:p>
      <w:pPr>
        <w:pStyle w:val="SourceCode"/>
      </w:pPr>
      <w:r>
        <w:rPr>
          <w:rStyle w:val="VerbatimChar"/>
        </w:rPr>
        <w:t xml:space="preserve">GET    /pipelines?scheme_id=&amp;material=&amp;status=&amp;bbox=</w:t>
      </w:r>
      <w:r>
        <w:br/>
      </w:r>
      <w:r>
        <w:rPr>
          <w:rStyle w:val="VerbatimChar"/>
        </w:rPr>
        <w:t xml:space="preserve">POST   /pipelines</w:t>
      </w:r>
      <w:r>
        <w:br/>
      </w:r>
      <w:r>
        <w:rPr>
          <w:rStyle w:val="VerbatimChar"/>
        </w:rPr>
        <w:t xml:space="preserve">GET    /pipelines/{id}</w:t>
      </w:r>
      <w:r>
        <w:br/>
      </w:r>
      <w:r>
        <w:rPr>
          <w:rStyle w:val="VerbatimChar"/>
        </w:rPr>
        <w:t xml:space="preserve">PATCH  /pipelines/{id}</w:t>
      </w:r>
      <w:r>
        <w:br/>
      </w:r>
      <w:r>
        <w:br/>
      </w:r>
      <w:r>
        <w:rPr>
          <w:rStyle w:val="VerbatimChar"/>
        </w:rPr>
        <w:t xml:space="preserve">GET    /zones?scheme_id=&amp;type=</w:t>
      </w:r>
      <w:r>
        <w:br/>
      </w:r>
      <w:r>
        <w:rPr>
          <w:rStyle w:val="VerbatimChar"/>
        </w:rPr>
        <w:t xml:space="preserve">POST   /zones</w:t>
      </w:r>
      <w:r>
        <w:br/>
      </w:r>
      <w:r>
        <w:rPr>
          <w:rStyle w:val="VerbatimChar"/>
        </w:rPr>
        <w:t xml:space="preserve">GET    /zones/{id}</w:t>
      </w:r>
      <w:r>
        <w:br/>
      </w:r>
      <w:r>
        <w:rPr>
          <w:rStyle w:val="VerbatimChar"/>
        </w:rPr>
        <w:t xml:space="preserve">PATCH  /zones/{id}</w:t>
      </w:r>
      <w:r>
        <w:br/>
      </w:r>
      <w:r>
        <w:br/>
      </w:r>
      <w:r>
        <w:rPr>
          <w:rStyle w:val="VerbatimChar"/>
        </w:rPr>
        <w:t xml:space="preserve">GET    /addresses?scheme_id=&amp;q=</w:t>
      </w:r>
      <w:r>
        <w:br/>
      </w:r>
      <w:r>
        <w:rPr>
          <w:rStyle w:val="VerbatimChar"/>
        </w:rPr>
        <w:t xml:space="preserve">POST   /addresses</w:t>
      </w:r>
      <w:r>
        <w:br/>
      </w:r>
      <w:r>
        <w:rPr>
          <w:rStyle w:val="VerbatimChar"/>
        </w:rPr>
        <w:t xml:space="preserve">GET    /addresses/{id}</w:t>
      </w:r>
      <w:r>
        <w:br/>
      </w:r>
      <w:r>
        <w:rPr>
          <w:rStyle w:val="VerbatimChar"/>
        </w:rPr>
        <w:t xml:space="preserve">PATCH  /addresses/{id}</w:t>
      </w:r>
    </w:p>
    <w:bookmarkEnd w:id="31"/>
    <w:bookmarkStart w:id="32" w:name="catalogs-attachments-lookups"/>
    <w:p>
      <w:pPr>
        <w:pStyle w:val="Heading3"/>
      </w:pPr>
      <w:r>
        <w:t xml:space="preserve">Catalogs, Attachments &amp; Lookups</w:t>
      </w:r>
    </w:p>
    <w:p>
      <w:pPr>
        <w:pStyle w:val="SourceCode"/>
      </w:pPr>
      <w:r>
        <w:rPr>
          <w:rStyle w:val="VerbatimChar"/>
        </w:rPr>
        <w:t xml:space="preserve">GET    /lookups/{domain}             # e.g., material, status</w:t>
      </w:r>
      <w:r>
        <w:br/>
      </w:r>
      <w:r>
        <w:rPr>
          <w:rStyle w:val="VerbatimChar"/>
        </w:rPr>
        <w:t xml:space="preserve">POST   /lookups/{domain}</w:t>
      </w:r>
      <w:r>
        <w:br/>
      </w:r>
      <w:r>
        <w:br/>
      </w:r>
      <w:r>
        <w:rPr>
          <w:rStyle w:val="VerbatimChar"/>
        </w:rPr>
        <w:t xml:space="preserve">POST   /attachments                  # multipart upload</w:t>
      </w:r>
      <w:r>
        <w:br/>
      </w:r>
      <w:r>
        <w:rPr>
          <w:rStyle w:val="VerbatimChar"/>
        </w:rPr>
        <w:t xml:space="preserve">GET    /attachments?entity_type=&amp;id=</w:t>
      </w:r>
      <w:r>
        <w:br/>
      </w:r>
      <w:r>
        <w:rPr>
          <w:rStyle w:val="VerbatimChar"/>
        </w:rPr>
        <w:t xml:space="preserve">DELETE /attachments/{id}</w:t>
      </w:r>
    </w:p>
    <w:bookmarkEnd w:id="32"/>
    <w:bookmarkStart w:id="33" w:name="bulk-importexport"/>
    <w:p>
      <w:pPr>
        <w:pStyle w:val="Heading3"/>
      </w:pPr>
      <w:r>
        <w:t xml:space="preserve">Bulk Import/Export</w:t>
      </w:r>
    </w:p>
    <w:p>
      <w:pPr>
        <w:pStyle w:val="SourceCode"/>
      </w:pPr>
      <w:r>
        <w:rPr>
          <w:rStyle w:val="VerbatimChar"/>
        </w:rPr>
        <w:t xml:space="preserve">POST   /import/{entity}              # CSV/GeoJSON/JSON (schema in /schemas)</w:t>
      </w:r>
      <w:r>
        <w:br/>
      </w:r>
      <w:r>
        <w:rPr>
          <w:rStyle w:val="VerbatimChar"/>
        </w:rPr>
        <w:t xml:space="preserve">GET    /export/{entity}?format=csv|geojson</w:t>
      </w:r>
    </w:p>
    <w:bookmarkEnd w:id="33"/>
    <w:bookmarkStart w:id="34" w:name="events-audit"/>
    <w:p>
      <w:pPr>
        <w:pStyle w:val="Heading3"/>
      </w:pPr>
      <w:r>
        <w:t xml:space="preserve">Events &amp; Audit</w:t>
      </w:r>
    </w:p>
    <w:p>
      <w:pPr>
        <w:pStyle w:val="SourceCode"/>
      </w:pPr>
      <w:r>
        <w:rPr>
          <w:rStyle w:val="VerbatimChar"/>
        </w:rPr>
        <w:t xml:space="preserve">GET    /events?entity_type=&amp;entity_id=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validation-zod-laravel-form-requests"/>
    <w:p>
      <w:pPr>
        <w:pStyle w:val="Heading2"/>
      </w:pPr>
      <w:r>
        <w:t xml:space="preserve">3) Validation (Zod / Laravel Form Requests)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</w:t>
      </w:r>
      <w:r>
        <w:t xml:space="preserve">: required, slug</w:t>
      </w:r>
      <w:r>
        <w:t xml:space="preserve"> </w:t>
      </w:r>
      <w:r>
        <w:rPr>
          <w:rStyle w:val="VerbatimChar"/>
        </w:rPr>
        <w:t xml:space="preserve">[A-Z0-9_-]</w:t>
      </w:r>
      <w:r>
        <w:t xml:space="preserve"> </w:t>
      </w:r>
      <w:r>
        <w:t xml:space="preserve">max 32, unique per tenant.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Name/Label</w:t>
      </w:r>
      <w:r>
        <w:t xml:space="preserve">: required, 3–140 chars.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Enums</w:t>
      </w:r>
      <w:r>
        <w:t xml:space="preserve">: must match domain lookup.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Geometry</w:t>
      </w:r>
      <w:r>
        <w:t xml:space="preserve">: SRID 4326;</w:t>
      </w:r>
      <w:r>
        <w:t xml:space="preserve"> </w:t>
      </w:r>
      <w:r>
        <w:rPr>
          <w:rStyle w:val="VerbatimChar"/>
        </w:rPr>
        <w:t xml:space="preserve">schemes.geom</w:t>
      </w:r>
      <w:r>
        <w:t xml:space="preserve"> </w:t>
      </w:r>
      <w:r>
        <w:t xml:space="preserve">must be Polygon/MultiPolygon;</w:t>
      </w:r>
      <w:r>
        <w:t xml:space="preserve"> </w:t>
      </w:r>
      <w:r>
        <w:rPr>
          <w:rStyle w:val="VerbatimChar"/>
        </w:rPr>
        <w:t xml:space="preserve">pipelines.geom</w:t>
      </w:r>
      <w:r>
        <w:t xml:space="preserve"> </w:t>
      </w:r>
      <w:r>
        <w:t xml:space="preserve">LineString;</w:t>
      </w:r>
      <w:r>
        <w:t xml:space="preserve"> </w:t>
      </w:r>
      <w:r>
        <w:rPr>
          <w:rStyle w:val="VerbatimChar"/>
        </w:rPr>
        <w:t xml:space="preserve">facilities.location</w:t>
      </w:r>
      <w:r>
        <w:t xml:space="preserve"> </w:t>
      </w:r>
      <w:r>
        <w:t xml:space="preserve">Point.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Cross‑Refs</w:t>
      </w:r>
      <w:r>
        <w:t xml:space="preserve">:</w:t>
      </w:r>
      <w:r>
        <w:t xml:space="preserve"> </w:t>
      </w:r>
      <w:r>
        <w:rPr>
          <w:rStyle w:val="VerbatimChar"/>
        </w:rPr>
        <w:t xml:space="preserve">dmas.scheme_id</w:t>
      </w:r>
      <w:r>
        <w:t xml:space="preserve"> </w:t>
      </w:r>
      <w:r>
        <w:t xml:space="preserve">exists;</w:t>
      </w:r>
      <w:r>
        <w:t xml:space="preserve"> </w:t>
      </w:r>
      <w:r>
        <w:rPr>
          <w:rStyle w:val="VerbatimChar"/>
        </w:rPr>
        <w:t xml:space="preserve">facilities.scheme_id</w:t>
      </w:r>
      <w:r>
        <w:t xml:space="preserve"> </w:t>
      </w:r>
      <w:r>
        <w:t xml:space="preserve">exists;</w:t>
      </w:r>
      <w:r>
        <w:t xml:space="preserve"> </w:t>
      </w:r>
      <w:r>
        <w:rPr>
          <w:rStyle w:val="VerbatimChar"/>
        </w:rPr>
        <w:t xml:space="preserve">pipelines.scheme_id</w:t>
      </w:r>
      <w:r>
        <w:t xml:space="preserve"> </w:t>
      </w:r>
      <w:r>
        <w:t xml:space="preserve">exists.</w:t>
      </w:r>
    </w:p>
    <w:p>
      <w:r>
        <w:pict>
          <v:rect style="width:0;height:1.5pt" o:hralign="center" o:hrstd="t" o:hr="t"/>
        </w:pict>
      </w:r>
    </w:p>
    <w:bookmarkEnd w:id="36"/>
    <w:bookmarkStart w:id="49" w:name="pagebypage-ui-specification-react-18-ts"/>
    <w:p>
      <w:pPr>
        <w:pStyle w:val="Heading2"/>
      </w:pPr>
      <w:r>
        <w:t xml:space="preserve">4) Page‑by‑Page UI Specification (React 18 + TS)</w:t>
      </w:r>
    </w:p>
    <w:p>
      <w:pPr>
        <w:pStyle w:val="BlockText"/>
      </w:pPr>
      <w:r>
        <w:t xml:space="preserve">Design system:</w:t>
      </w:r>
      <w:r>
        <w:t xml:space="preserve"> </w:t>
      </w:r>
      <w:r>
        <w:rPr>
          <w:b/>
          <w:bCs/>
        </w:rPr>
        <w:t xml:space="preserve">shadcn/ui</w:t>
      </w:r>
      <w:r>
        <w:t xml:space="preserve">,</w:t>
      </w:r>
      <w:r>
        <w:t xml:space="preserve"> </w:t>
      </w:r>
      <w:r>
        <w:rPr>
          <w:b/>
          <w:bCs/>
        </w:rPr>
        <w:t xml:space="preserve">Tailwind</w:t>
      </w:r>
      <w:r>
        <w:t xml:space="preserve">,</w:t>
      </w:r>
      <w:r>
        <w:t xml:space="preserve"> </w:t>
      </w:r>
      <w:r>
        <w:rPr>
          <w:b/>
          <w:bCs/>
        </w:rPr>
        <w:t xml:space="preserve">TanStack Table</w:t>
      </w:r>
      <w:r>
        <w:t xml:space="preserve">,</w:t>
      </w:r>
      <w:r>
        <w:t xml:space="preserve"> </w:t>
      </w:r>
      <w:r>
        <w:rPr>
          <w:b/>
          <w:bCs/>
        </w:rPr>
        <w:t xml:space="preserve">React Hook Form</w:t>
      </w:r>
      <w:r>
        <w:t xml:space="preserve">,</w:t>
      </w:r>
      <w:r>
        <w:t xml:space="preserve"> </w:t>
      </w:r>
      <w:r>
        <w:rPr>
          <w:b/>
          <w:bCs/>
        </w:rPr>
        <w:t xml:space="preserve">Zod</w:t>
      </w:r>
      <w:r>
        <w:t xml:space="preserve">,</w:t>
      </w:r>
      <w:r>
        <w:t xml:space="preserve"> </w:t>
      </w:r>
      <w:r>
        <w:rPr>
          <w:b/>
          <w:bCs/>
        </w:rPr>
        <w:t xml:space="preserve">MapLibre GL</w:t>
      </w:r>
      <w:r>
        <w:t xml:space="preserve">. Each page lists</w:t>
      </w:r>
      <w:r>
        <w:t xml:space="preserve"> </w:t>
      </w:r>
      <w:r>
        <w:rPr>
          <w:b/>
          <w:bCs/>
        </w:rPr>
        <w:t xml:space="preserve">exact fields &amp; component types</w:t>
      </w:r>
      <w:r>
        <w:t xml:space="preserve">.</w:t>
      </w:r>
    </w:p>
    <w:bookmarkStart w:id="37" w:name="registry-home-core"/>
    <w:p>
      <w:pPr>
        <w:pStyle w:val="Heading3"/>
      </w:pPr>
      <w:r>
        <w:t xml:space="preserve">4.1 Registry Home —</w:t>
      </w:r>
      <w:r>
        <w:t xml:space="preserve"> </w:t>
      </w:r>
      <w:r>
        <w:t xml:space="preserve">“/core”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Purpose</w:t>
      </w:r>
      <w:r>
        <w:t xml:space="preserve">: landing page with quick search, map, and entity counts.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SearchBar(text)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StatTiles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MiniMap(MapLibre)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QuickLinks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Actions</w:t>
      </w:r>
      <w:r>
        <w:t xml:space="preserve">: Create Scheme, Create Facility, Import Data, Open Map Studio</w:t>
      </w:r>
    </w:p>
    <w:bookmarkEnd w:id="37"/>
    <w:bookmarkStart w:id="38" w:name="tenants-coretenants-superadmin"/>
    <w:p>
      <w:pPr>
        <w:pStyle w:val="Heading3"/>
      </w:pPr>
      <w:r>
        <w:t xml:space="preserve">4.2 Tenants —</w:t>
      </w:r>
      <w:r>
        <w:t xml:space="preserve"> </w:t>
      </w:r>
      <w:r>
        <w:t xml:space="preserve">“/core/tenants”</w:t>
      </w:r>
      <w:r>
        <w:t xml:space="preserve"> </w:t>
      </w:r>
      <w:r>
        <w:t xml:space="preserve">(super‑admin)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Table Columns</w:t>
      </w:r>
      <w:r>
        <w:t xml:space="preserve">: Name, Short Code, Country, Timezone, Currency, Status, Actions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Toolbar</w:t>
      </w:r>
      <w:r>
        <w:t xml:space="preserve">: [Create Tenant(button)], [Search(textbox)], [Country(dropdown)], [Status(dropdown)]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Create/Edit Drawer</w:t>
      </w:r>
    </w:p>
    <w:p>
      <w:pPr>
        <w:pStyle w:val="Compact"/>
        <w:numPr>
          <w:ilvl w:val="1"/>
          <w:numId w:val="1018"/>
        </w:numPr>
      </w:pPr>
      <w:r>
        <w:t xml:space="preserve">Fields:</w:t>
      </w:r>
    </w:p>
    <w:p>
      <w:pPr>
        <w:pStyle w:val="Compact"/>
        <w:numPr>
          <w:ilvl w:val="2"/>
          <w:numId w:val="1019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2"/>
          <w:numId w:val="1019"/>
        </w:numPr>
      </w:pPr>
      <w:r>
        <w:rPr>
          <w:b/>
          <w:bCs/>
        </w:rPr>
        <w:t xml:space="preserve">Short 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2"/>
          <w:numId w:val="1019"/>
        </w:numPr>
      </w:pPr>
      <w:r>
        <w:rPr>
          <w:b/>
          <w:bCs/>
        </w:rPr>
        <w:t xml:space="preserve">Country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dropdown(country list)</w:t>
      </w:r>
    </w:p>
    <w:p>
      <w:pPr>
        <w:pStyle w:val="Compact"/>
        <w:numPr>
          <w:ilvl w:val="2"/>
          <w:numId w:val="1019"/>
        </w:numPr>
      </w:pPr>
      <w:r>
        <w:rPr>
          <w:b/>
          <w:bCs/>
        </w:rPr>
        <w:t xml:space="preserve">Timezone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dropdown(timezone)</w:t>
      </w:r>
    </w:p>
    <w:p>
      <w:pPr>
        <w:pStyle w:val="Compact"/>
        <w:numPr>
          <w:ilvl w:val="2"/>
          <w:numId w:val="1019"/>
        </w:numPr>
      </w:pPr>
      <w:r>
        <w:rPr>
          <w:b/>
          <w:bCs/>
        </w:rPr>
        <w:t xml:space="preserve">Currency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dropdown(currency)</w:t>
      </w:r>
    </w:p>
    <w:p>
      <w:pPr>
        <w:pStyle w:val="Compact"/>
        <w:numPr>
          <w:ilvl w:val="2"/>
          <w:numId w:val="1019"/>
        </w:numPr>
      </w:pPr>
      <w:r>
        <w:rPr>
          <w:b/>
          <w:bCs/>
        </w:rPr>
        <w:t xml:space="preserve">Logo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file-upload</w:t>
      </w:r>
    </w:p>
    <w:p>
      <w:pPr>
        <w:pStyle w:val="Compact"/>
        <w:numPr>
          <w:ilvl w:val="2"/>
          <w:numId w:val="101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dropdown('active','suspended')</w:t>
      </w:r>
    </w:p>
    <w:p>
      <w:pPr>
        <w:pStyle w:val="Compact"/>
        <w:numPr>
          <w:ilvl w:val="2"/>
          <w:numId w:val="1019"/>
        </w:numPr>
      </w:pPr>
      <w:r>
        <w:rPr>
          <w:b/>
          <w:bCs/>
        </w:rPr>
        <w:t xml:space="preserve">Meta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keyvalue-editor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Validation</w:t>
      </w:r>
      <w:r>
        <w:t xml:space="preserve">: name required; short_code unique; country/timezone/currency required.</w:t>
      </w:r>
    </w:p>
    <w:bookmarkEnd w:id="38"/>
    <w:bookmarkStart w:id="39" w:name="organizations-coreorgs"/>
    <w:p>
      <w:pPr>
        <w:pStyle w:val="Heading3"/>
      </w:pPr>
      <w:r>
        <w:t xml:space="preserve">4.3 Organizations —</w:t>
      </w:r>
      <w:r>
        <w:t xml:space="preserve"> </w:t>
      </w:r>
      <w:r>
        <w:t xml:space="preserve">“/core/orgs”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Table</w:t>
      </w:r>
      <w:r>
        <w:t xml:space="preserve">: Code, Name, Type, Email, Phone, Address, Area(km²), Actions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Filters</w:t>
      </w:r>
      <w:r>
        <w:t xml:space="preserve">: [Type(dropdown)], [Scheme(dropdown)], [Search(textbox)]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Create/Edit Drawer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dropdown('authority','utility','department')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textbox(email)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Phone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Address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textarea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Geometry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map-draw(polygon)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area-km2</w:t>
      </w:r>
      <w:r>
        <w:t xml:space="preserve"> </w:t>
      </w:r>
      <w:r>
        <w:t xml:space="preserve">auto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Meta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keyvalue-editor</w:t>
      </w:r>
    </w:p>
    <w:bookmarkEnd w:id="39"/>
    <w:bookmarkStart w:id="40" w:name="schemes-coreschemes"/>
    <w:p>
      <w:pPr>
        <w:pStyle w:val="Heading3"/>
      </w:pPr>
      <w:r>
        <w:t xml:space="preserve">4.4 Schemes —</w:t>
      </w:r>
      <w:r>
        <w:t xml:space="preserve"> </w:t>
      </w:r>
      <w:r>
        <w:t xml:space="preserve">“/core/schemes”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Layout</w:t>
      </w:r>
      <w:r>
        <w:t xml:space="preserve">: split</w:t>
      </w:r>
      <w:r>
        <w:t xml:space="preserve"> </w:t>
      </w:r>
      <w:r>
        <w:rPr>
          <w:b/>
          <w:bCs/>
        </w:rPr>
        <w:t xml:space="preserve">Map + Table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Map Tools</w:t>
      </w:r>
      <w:r>
        <w:t xml:space="preserve">: layer toggles (Schemes, DMAs, Pipelines, Facilities, Zones), draw/edit polygon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Table Columns</w:t>
      </w:r>
      <w:r>
        <w:t xml:space="preserve">: Code, Name, Type, Population, Status, Area(km²), Actions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Filters</w:t>
      </w:r>
      <w:r>
        <w:t xml:space="preserve">: [Type(dropdown)], [Status(dropdown)], [Has DMAs(toggle)], [Search(textbox)]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Create/Edit Drawer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dropdown('urban','rural','mixed')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Population Estimate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number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dropdown('active','planning','decommissioned')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Geometry (Boundary)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map-draw(polygon)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Centroid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map-pointpicker(auto/calc)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Elevation (m)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number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Attachments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file-upload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Meta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keyvalue-editor</w:t>
      </w:r>
    </w:p>
    <w:bookmarkEnd w:id="40"/>
    <w:bookmarkStart w:id="41" w:name="facilities-corefacilities"/>
    <w:p>
      <w:pPr>
        <w:pStyle w:val="Heading3"/>
      </w:pPr>
      <w:r>
        <w:t xml:space="preserve">4.5 Facilities —</w:t>
      </w:r>
      <w:r>
        <w:t xml:space="preserve"> </w:t>
      </w:r>
      <w:r>
        <w:t xml:space="preserve">“/core/facilities”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Table</w:t>
      </w:r>
      <w:r>
        <w:t xml:space="preserve">: Code, Name, Category, Scheme, Status, Commissioned, Coordinates, Actions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Filters</w:t>
      </w:r>
      <w:r>
        <w:t xml:space="preserve">: [Scheme(dropdown async)], [Category(dropdown)], [Status(dropdown)]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Create/Edit Drawer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Scheme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dropdown(async lookup)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dropdown('source','treatment','pumpstation','reservoir','office','workshop','warehouse','lab')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dropdown('active','standby','decommissioned')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Location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map-pointpicker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Address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textarea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Commissioned 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date-picker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Meta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keyvalue-editor</w:t>
      </w:r>
    </w:p>
    <w:bookmarkEnd w:id="41"/>
    <w:bookmarkStart w:id="42" w:name="dmas-coredmas"/>
    <w:p>
      <w:pPr>
        <w:pStyle w:val="Heading3"/>
      </w:pPr>
      <w:r>
        <w:t xml:space="preserve">4.6 DMAs —</w:t>
      </w:r>
      <w:r>
        <w:t xml:space="preserve"> </w:t>
      </w:r>
      <w:r>
        <w:t xml:space="preserve">“/core/dmas”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Table</w:t>
      </w:r>
      <w:r>
        <w:t xml:space="preserve">: Code, Name, Scheme, Status, Nightline Threshold (m³/h), Pressure Target (bar), Area(km²), Actions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Filters</w:t>
      </w:r>
      <w:r>
        <w:t xml:space="preserve">: [Scheme(dropdown)], [Status(dropdown)]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Create/Edit Drawer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Scheme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dropdown(async)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dropdown('active','planned','retired')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Boundary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map-draw(polygon)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Nightline Threshold (m³/h)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number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Pressure Target (bar)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number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Meta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keyvalue-editor</w:t>
      </w:r>
    </w:p>
    <w:bookmarkEnd w:id="42"/>
    <w:bookmarkStart w:id="43" w:name="pipelines-corepipelines"/>
    <w:p>
      <w:pPr>
        <w:pStyle w:val="Heading3"/>
      </w:pPr>
      <w:r>
        <w:t xml:space="preserve">4.7 Pipelines —</w:t>
      </w:r>
      <w:r>
        <w:t xml:space="preserve"> </w:t>
      </w:r>
      <w:r>
        <w:t xml:space="preserve">“/core/pipelines”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Map‑first</w:t>
      </w:r>
      <w:r>
        <w:t xml:space="preserve"> </w:t>
      </w:r>
      <w:r>
        <w:t xml:space="preserve">with segment editor; snapping to existing nodes (future)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Table</w:t>
      </w:r>
      <w:r>
        <w:t xml:space="preserve">: Code, Scheme, Material, Diameter(mm), Install Year, Status, Length(km)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Filters</w:t>
      </w:r>
      <w:r>
        <w:t xml:space="preserve">: [Scheme(dropdown)], [Material(dropdown)], [Status(dropdown)], [Year(range slider)]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Create/Edit Drawer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Scheme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dropdown(async)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Material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dropdown('uPVC','HDPE','DI','AC','GI','Steel','Other')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Diameter (mm)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number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Install Year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number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dropdown('active','leak','rehab','abandoned')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Geometry (Line)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map-draw(polyline)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Meta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keyvalue-editor</w:t>
      </w:r>
    </w:p>
    <w:bookmarkEnd w:id="43"/>
    <w:bookmarkStart w:id="44" w:name="zones-corezones"/>
    <w:p>
      <w:pPr>
        <w:pStyle w:val="Heading3"/>
      </w:pPr>
      <w:r>
        <w:t xml:space="preserve">4.8 Zones —</w:t>
      </w:r>
      <w:r>
        <w:t xml:space="preserve"> </w:t>
      </w:r>
      <w:r>
        <w:t xml:space="preserve">“/core/zones”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Table</w:t>
      </w:r>
      <w:r>
        <w:t xml:space="preserve">: Type, Code, Name, Scheme(optional), Area(km²)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Create/Edit Drawer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  <w:r>
        <w:t xml:space="preserve"> </w:t>
      </w:r>
      <w:r>
        <w:t xml:space="preserve">(freeform or constrained by lookup)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Scheme (optional)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Boundary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map-draw(polygon)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Meta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keyvalue-editor</w:t>
      </w:r>
    </w:p>
    <w:bookmarkEnd w:id="44"/>
    <w:bookmarkStart w:id="45" w:name="addresses-coreaddresses"/>
    <w:p>
      <w:pPr>
        <w:pStyle w:val="Heading3"/>
      </w:pPr>
      <w:r>
        <w:t xml:space="preserve">4.9 Addresses —</w:t>
      </w:r>
      <w:r>
        <w:t xml:space="preserve"> </w:t>
      </w:r>
      <w:r>
        <w:t xml:space="preserve">“/core/addresses”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Table</w:t>
      </w:r>
      <w:r>
        <w:t xml:space="preserve">: Premise Code, Ward, Subcounty, City, Postcode, Coordinates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Filters</w:t>
      </w:r>
      <w:r>
        <w:t xml:space="preserve">: [Scheme(dropdown)], [Ward(textbox)], [Search(textbox)]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Create/Edit Drawer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Premise 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Street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Village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Ward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Subcounty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Postcode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Country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dropdown(country)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Location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map-pointpicker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what3words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Meta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keyvalue-editor</w:t>
      </w:r>
    </w:p>
    <w:bookmarkEnd w:id="45"/>
    <w:bookmarkStart w:id="46" w:name="lookups-catalogs-corelookups"/>
    <w:p>
      <w:pPr>
        <w:pStyle w:val="Heading3"/>
      </w:pPr>
      <w:r>
        <w:t xml:space="preserve">4.10 Lookups &amp; Catalogs —</w:t>
      </w:r>
      <w:r>
        <w:t xml:space="preserve"> </w:t>
      </w:r>
      <w:r>
        <w:t xml:space="preserve">“/core/lookups”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Table</w:t>
      </w:r>
      <w:r>
        <w:t xml:space="preserve">: Domain, Code, Label, Order, Active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Create/Edit Drawer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Domain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Label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Order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number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switch</w:t>
      </w:r>
    </w:p>
    <w:bookmarkEnd w:id="46"/>
    <w:bookmarkStart w:id="47" w:name="importexport-coreimports-coreexports"/>
    <w:p>
      <w:pPr>
        <w:pStyle w:val="Heading3"/>
      </w:pPr>
      <w:r>
        <w:t xml:space="preserve">4.11 Import/Export —</w:t>
      </w:r>
      <w:r>
        <w:t xml:space="preserve"> </w:t>
      </w:r>
      <w:r>
        <w:t xml:space="preserve">“/core/imports”</w:t>
      </w:r>
      <w:r>
        <w:t xml:space="preserve"> </w:t>
      </w:r>
      <w:r>
        <w:t xml:space="preserve">&amp;</w:t>
      </w:r>
      <w:r>
        <w:t xml:space="preserve"> </w:t>
      </w:r>
      <w:r>
        <w:t xml:space="preserve">“/core/exports”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Imports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Dataset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dropdown('schemes','facilities','dmas','pipelines','zones','addresses','lookups')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file-upload</w:t>
      </w:r>
      <w:r>
        <w:t xml:space="preserve"> </w:t>
      </w:r>
      <w:r>
        <w:t xml:space="preserve">(CSV/GeoJSON/JSON)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Mapping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column-mapper</w:t>
      </w:r>
      <w:r>
        <w:t xml:space="preserve"> </w:t>
      </w:r>
      <w:r>
        <w:t xml:space="preserve">(drag source → target fields)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CRS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dropdown('EPSG:4326','EPSG:3857','EPSG:21037',...)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Dry‑Run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shows validation table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Submit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enqueues import job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Exports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Dataset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</w:t>
      </w:r>
      <w:r>
        <w:t xml:space="preserve"> </w:t>
      </w:r>
      <w:r>
        <w:t xml:space="preserve">same as imports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Format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dropdown('csv','geojson')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Filter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builder (scheme/status/bbox)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Generate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(download)</w:t>
      </w:r>
    </w:p>
    <w:bookmarkEnd w:id="47"/>
    <w:bookmarkStart w:id="48" w:name="entity-view-unified-drawer"/>
    <w:p>
      <w:pPr>
        <w:pStyle w:val="Heading3"/>
      </w:pPr>
      <w:r>
        <w:t xml:space="preserve">4.12 Entity View (Unified Drawer)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Tabs</w:t>
      </w:r>
      <w:r>
        <w:t xml:space="preserve">: Details (read‑only), Geometry (map viewer), Attachments (file list + upload), Audit (timeline), Links (related entities)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ermissions-rbac"/>
    <w:p>
      <w:pPr>
        <w:pStyle w:val="Heading2"/>
      </w:pPr>
      <w:r>
        <w:t xml:space="preserve">5) Permissions &amp; RBAC</w:t>
      </w:r>
    </w:p>
    <w:p>
      <w:pPr>
        <w:pStyle w:val="Compact"/>
        <w:numPr>
          <w:ilvl w:val="0"/>
          <w:numId w:val="1040"/>
        </w:numPr>
      </w:pPr>
      <w:r>
        <w:t xml:space="preserve">Roles:</w:t>
      </w:r>
      <w:r>
        <w:t xml:space="preserve"> </w:t>
      </w:r>
      <w:r>
        <w:rPr>
          <w:b/>
          <w:bCs/>
        </w:rPr>
        <w:t xml:space="preserve">Core‑Admin</w:t>
      </w:r>
      <w:r>
        <w:t xml:space="preserve">,</w:t>
      </w:r>
      <w:r>
        <w:t xml:space="preserve"> </w:t>
      </w:r>
      <w:r>
        <w:rPr>
          <w:b/>
          <w:bCs/>
        </w:rPr>
        <w:t xml:space="preserve">Planner</w:t>
      </w:r>
      <w:r>
        <w:t xml:space="preserve">,</w:t>
      </w:r>
      <w:r>
        <w:t xml:space="preserve"> </w:t>
      </w:r>
      <w:r>
        <w:rPr>
          <w:b/>
          <w:bCs/>
        </w:rPr>
        <w:t xml:space="preserve">Editor</w:t>
      </w:r>
      <w:r>
        <w:t xml:space="preserve">,</w:t>
      </w:r>
      <w:r>
        <w:t xml:space="preserve"> </w:t>
      </w:r>
      <w:r>
        <w:rPr>
          <w:b/>
          <w:bCs/>
        </w:rPr>
        <w:t xml:space="preserve">Viewer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Matrix:</w:t>
      </w:r>
    </w:p>
    <w:p>
      <w:pPr>
        <w:pStyle w:val="Compact"/>
        <w:numPr>
          <w:ilvl w:val="1"/>
          <w:numId w:val="1041"/>
        </w:numPr>
      </w:pPr>
      <w:r>
        <w:t xml:space="preserve">Tenants: Admin only</w:t>
      </w:r>
    </w:p>
    <w:p>
      <w:pPr>
        <w:pStyle w:val="Compact"/>
        <w:numPr>
          <w:ilvl w:val="1"/>
          <w:numId w:val="1041"/>
        </w:numPr>
      </w:pPr>
      <w:r>
        <w:t xml:space="preserve">Schemes/DMAs/Pipelines/Facilities/Zones/Addresses: Planner/Edit/View by role</w:t>
      </w:r>
    </w:p>
    <w:p>
      <w:pPr>
        <w:pStyle w:val="Compact"/>
        <w:numPr>
          <w:ilvl w:val="1"/>
          <w:numId w:val="1041"/>
        </w:numPr>
      </w:pPr>
      <w:r>
        <w:t xml:space="preserve">Import/Export: Admin/Planner only</w:t>
      </w:r>
    </w:p>
    <w:p>
      <w:pPr>
        <w:pStyle w:val="Compact"/>
        <w:numPr>
          <w:ilvl w:val="0"/>
          <w:numId w:val="1040"/>
        </w:numPr>
      </w:pPr>
      <w:r>
        <w:t xml:space="preserve">Row‑level scoping by tenant; optional scheme‑scoped permissions.</w:t>
      </w:r>
    </w:p>
    <w:p>
      <w:r>
        <w:pict>
          <v:rect style="width:0;height:1.5pt" o:hralign="center" o:hrstd="t" o:hr="t"/>
        </w:pict>
      </w:r>
    </w:p>
    <w:bookmarkEnd w:id="50"/>
    <w:bookmarkStart w:id="51" w:name="services-jobs"/>
    <w:p>
      <w:pPr>
        <w:pStyle w:val="Heading2"/>
      </w:pPr>
      <w:r>
        <w:t xml:space="preserve">6) Services &amp; Jobs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RegistryService</w:t>
      </w:r>
      <w:r>
        <w:t xml:space="preserve"> </w:t>
      </w:r>
      <w:r>
        <w:t xml:space="preserve">— CRUD + search + geo helpers (area/length calc).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ImportService</w:t>
      </w:r>
      <w:r>
        <w:t xml:space="preserve"> </w:t>
      </w:r>
      <w:r>
        <w:t xml:space="preserve">— CSV/GeoJSON ingestion; SRID transform; validation; idempotent upsert by code.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ExportService</w:t>
      </w:r>
      <w:r>
        <w:t xml:space="preserve"> </w:t>
      </w:r>
      <w:r>
        <w:t xml:space="preserve">— filtered export; stream as CSV/GeoJSON.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AttachmentService</w:t>
      </w:r>
      <w:r>
        <w:t xml:space="preserve"> </w:t>
      </w:r>
      <w:r>
        <w:t xml:space="preserve">— file validation + (optional) AV scan; S3/MinIO/local storage.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EventBus</w:t>
      </w:r>
      <w:r>
        <w:t xml:space="preserve"> </w:t>
      </w:r>
      <w:r>
        <w:t xml:space="preserve">— emit domain events; append to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Jobs:</w:t>
      </w:r>
      <w:r>
        <w:t xml:space="preserve"> </w:t>
      </w:r>
      <w:r>
        <w:rPr>
          <w:rStyle w:val="VerbatimChar"/>
        </w:rPr>
        <w:t xml:space="preserve">ImportJob</w:t>
      </w:r>
      <w:r>
        <w:t xml:space="preserve">,</w:t>
      </w:r>
      <w:r>
        <w:t xml:space="preserve"> </w:t>
      </w:r>
      <w:r>
        <w:rPr>
          <w:rStyle w:val="VerbatimChar"/>
        </w:rPr>
        <w:t xml:space="preserve">ReindexGeoJob</w:t>
      </w:r>
      <w:r>
        <w:t xml:space="preserve"> </w:t>
      </w:r>
      <w:r>
        <w:t xml:space="preserve">(if needed).</w:t>
      </w:r>
    </w:p>
    <w:p>
      <w:r>
        <w:pict>
          <v:rect style="width:0;height:1.5pt" o:hralign="center" o:hrstd="t" o:hr="t"/>
        </w:pict>
      </w:r>
    </w:p>
    <w:bookmarkEnd w:id="51"/>
    <w:bookmarkStart w:id="52" w:name="openapi-selected-schemas"/>
    <w:p>
      <w:pPr>
        <w:pStyle w:val="Heading2"/>
      </w:pPr>
      <w:r>
        <w:t xml:space="preserve">7) OpenAPI (selected schemas)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Scheme</w:t>
      </w:r>
      <w:r>
        <w:t xml:space="preserve">:</w:t>
      </w:r>
      <w:r>
        <w:t xml:space="preserve"> </w:t>
      </w:r>
      <w:r>
        <w:rPr>
          <w:rStyle w:val="VerbatimChar"/>
        </w:rPr>
        <w:t xml:space="preserve">{id, code, name, type, population_estimate, status, geom(Polygon), centroid(Point), elevation_m}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Facility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{id, scheme_id, code, name, category, status, location(Point), address, commissioned_on}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DMA</w:t>
      </w:r>
      <w:r>
        <w:t xml:space="preserve">:</w:t>
      </w:r>
      <w:r>
        <w:t xml:space="preserve"> </w:t>
      </w:r>
      <w:r>
        <w:rPr>
          <w:rStyle w:val="VerbatimChar"/>
        </w:rPr>
        <w:t xml:space="preserve">{id, scheme_id, code, name, status, geom(Polygon), nightline_threshold_m3h, pressure_target_bar}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Pipeline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{id, scheme_id, code, material, diameter_mm, install_year, status, geom(LineString)}</w:t>
      </w:r>
    </w:p>
    <w:p>
      <w:r>
        <w:pict>
          <v:rect style="width:0;height:1.5pt" o:hralign="center" o:hrstd="t" o:hr="t"/>
        </w:pict>
      </w:r>
    </w:p>
    <w:bookmarkEnd w:id="52"/>
    <w:bookmarkStart w:id="53" w:name="events-for-crossmodule-reuse"/>
    <w:p>
      <w:pPr>
        <w:pStyle w:val="Heading2"/>
      </w:pPr>
      <w:r>
        <w:t xml:space="preserve">8) Events (for cross‑module reuse)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Core.Scheme.Created|Updated|Deleted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Core.DMA.Upserted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Core.Facility.Upserted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Core.Pipeline.Upserted</w:t>
      </w:r>
    </w:p>
    <w:p>
      <w:pPr>
        <w:pStyle w:val="Compact"/>
        <w:numPr>
          <w:ilvl w:val="0"/>
          <w:numId w:val="1044"/>
        </w:numPr>
      </w:pPr>
      <w:r>
        <w:t xml:space="preserve">Consumers: NRW/Energy analytics, CMMS, Hydro‑Met, CRM (for geocoding), DSS (for scopes), KPI builder.</w:t>
      </w:r>
    </w:p>
    <w:p>
      <w:r>
        <w:pict>
          <v:rect style="width:0;height:1.5pt" o:hralign="center" o:hrstd="t" o:hr="t"/>
        </w:pict>
      </w:r>
    </w:p>
    <w:bookmarkEnd w:id="53"/>
    <w:bookmarkStart w:id="54" w:name="seeds-demo-data"/>
    <w:p>
      <w:pPr>
        <w:pStyle w:val="Heading2"/>
      </w:pPr>
      <w:r>
        <w:t xml:space="preserve">9) Seeds &amp; Demo Data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Tenants</w:t>
      </w:r>
      <w:r>
        <w:t xml:space="preserve">:</w:t>
      </w:r>
      <w:r>
        <w:t xml:space="preserve"> </w:t>
      </w:r>
      <w:r>
        <w:rPr>
          <w:rStyle w:val="VerbatimChar"/>
        </w:rPr>
        <w:t xml:space="preserve">RWS DEMO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Organizations</w:t>
      </w:r>
      <w:r>
        <w:t xml:space="preserve">: 2 utilities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Schemes</w:t>
      </w:r>
      <w:r>
        <w:t xml:space="preserve">: 6 demo with polygons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DMAs</w:t>
      </w:r>
      <w:r>
        <w:t xml:space="preserve">: 12 polygons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Facilities</w:t>
      </w:r>
      <w:r>
        <w:t xml:space="preserve">: 40 points across categories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Pipelines</w:t>
      </w:r>
      <w:r>
        <w:t xml:space="preserve">: ~200 segments (synthetic)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Addresses</w:t>
      </w:r>
      <w:r>
        <w:t xml:space="preserve">: 300 geocoded points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Lookups</w:t>
      </w:r>
      <w:r>
        <w:t xml:space="preserve">: materials/statuses/types</w:t>
      </w:r>
    </w:p>
    <w:p>
      <w:pPr>
        <w:pStyle w:val="FirstParagraph"/>
      </w:pPr>
      <w:r>
        <w:t xml:space="preserve">Seed command:</w:t>
      </w:r>
      <w:r>
        <w:t xml:space="preserve"> </w:t>
      </w:r>
      <w:r>
        <w:rPr>
          <w:rStyle w:val="VerbatimChar"/>
        </w:rPr>
        <w:t xml:space="preserve">php artisan seed-core</w:t>
      </w:r>
      <w:r>
        <w:t xml:space="preserve"> </w:t>
      </w:r>
      <w:r>
        <w:t xml:space="preserve">(idempotent). Optional</w:t>
      </w:r>
      <w:r>
        <w:t xml:space="preserve"> </w:t>
      </w:r>
      <w:r>
        <w:rPr>
          <w:rStyle w:val="VerbatimChar"/>
        </w:rPr>
        <w:t xml:space="preserve">--with-networks</w:t>
      </w:r>
      <w:r>
        <w:t xml:space="preserve"> </w:t>
      </w:r>
      <w:r>
        <w:t xml:space="preserve">flag for pipelines.</w:t>
      </w:r>
    </w:p>
    <w:p>
      <w:r>
        <w:pict>
          <v:rect style="width:0;height:1.5pt" o:hralign="center" o:hrstd="t" o:hr="t"/>
        </w:pict>
      </w:r>
    </w:p>
    <w:bookmarkEnd w:id="54"/>
    <w:bookmarkStart w:id="55" w:name="testing-qa"/>
    <w:p>
      <w:pPr>
        <w:pStyle w:val="Heading2"/>
      </w:pPr>
      <w:r>
        <w:t xml:space="preserve">10) Testing &amp; QA</w:t>
      </w:r>
    </w:p>
    <w:p>
      <w:pPr>
        <w:pStyle w:val="Compact"/>
        <w:numPr>
          <w:ilvl w:val="0"/>
          <w:numId w:val="1046"/>
        </w:numPr>
      </w:pPr>
      <w:r>
        <w:t xml:space="preserve">Feature tests: CRUD across entities, import dry‑run &amp; run, export filters, geometry validations, RLS/tenant isolation, audit logs.</w:t>
      </w:r>
    </w:p>
    <w:p>
      <w:pPr>
        <w:pStyle w:val="Compact"/>
        <w:numPr>
          <w:ilvl w:val="0"/>
          <w:numId w:val="1046"/>
        </w:numPr>
      </w:pPr>
      <w:r>
        <w:t xml:space="preserve">UI Cypress tests: forms validation, map draw/edit, import wizard dry‑run, table filters.</w:t>
      </w:r>
    </w:p>
    <w:p>
      <w:pPr>
        <w:pStyle w:val="Compact"/>
        <w:numPr>
          <w:ilvl w:val="0"/>
          <w:numId w:val="1046"/>
        </w:numPr>
      </w:pPr>
      <w:r>
        <w:t xml:space="preserve">Performance: ensure listings &lt; 500ms with pagination + spatial filters; GIST index checks.</w:t>
      </w:r>
    </w:p>
    <w:p>
      <w:r>
        <w:pict>
          <v:rect style="width:0;height:1.5pt" o:hralign="center" o:hrstd="t" o:hr="t"/>
        </w:pict>
      </w:r>
    </w:p>
    <w:bookmarkEnd w:id="55"/>
    <w:bookmarkStart w:id="56" w:name="example-form-field-mappings-for-import"/>
    <w:p>
      <w:pPr>
        <w:pStyle w:val="Heading2"/>
      </w:pPr>
      <w:r>
        <w:t xml:space="preserve">11) Example Form Field Mappings (for Import)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Schemes (CSV)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code,text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name,text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type,dropdown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population_estimate,number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status,dropdown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geom,wkt/geojson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Facilities (CSV/GeoJSON)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code,text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name,text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scheme_code,lookup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category,dropdown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status,dropdown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location,point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commissioned_on,date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Pipelines (GeoJSON)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code,text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scheme_code,lookup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material,dropdown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diameter_mm,number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install_year,number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status,dropdown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geom,linestring</w:t>
      </w:r>
    </w:p>
    <w:p>
      <w:r>
        <w:pict>
          <v:rect style="width:0;height:1.5pt" o:hralign="center" o:hrstd="t" o:hr="t"/>
        </w:pict>
      </w:r>
    </w:p>
    <w:bookmarkEnd w:id="56"/>
    <w:bookmarkStart w:id="57" w:name="X7b6fef2b1aae869d3e42e86955302836562b672"/>
    <w:p>
      <w:pPr>
        <w:pStyle w:val="Heading2"/>
      </w:pPr>
      <w:r>
        <w:t xml:space="preserve">12) Reusable React Components (exported by package)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&lt;RegistrySearchBar /&gt;</w:t>
      </w:r>
      <w:r>
        <w:t xml:space="preserve"> </w:t>
      </w:r>
      <w:r>
        <w:t xml:space="preserve">— text search with debounced API calls.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&lt;GeoEditor mode="polygon|line|point" /&gt;</w:t>
      </w:r>
      <w:r>
        <w:t xml:space="preserve"> </w:t>
      </w:r>
      <w:r>
        <w:t xml:space="preserve">— draw/edit with undo; returns GeoJSON.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&lt;EntityTable columns=... data=... /&gt;</w:t>
      </w:r>
      <w:r>
        <w:t xml:space="preserve"> </w:t>
      </w:r>
      <w:r>
        <w:t xml:space="preserve">— TanStack wrapper with column presets.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&lt;EntityDrawer fields=... schema=... /&gt;</w:t>
      </w:r>
      <w:r>
        <w:t xml:space="preserve"> </w:t>
      </w:r>
      <w:r>
        <w:t xml:space="preserve">— renders form from field spec.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&lt;ImportWizard entity="schemes|facilities|..." /&gt;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&lt;AttachmentPanel entityType id /&gt;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&lt;AuditTimeline entityType id /&gt;</w:t>
      </w:r>
    </w:p>
    <w:p>
      <w:r>
        <w:pict>
          <v:rect style="width:0;height:1.5pt" o:hralign="center" o:hrstd="t" o:hr="t"/>
        </w:pict>
      </w:r>
    </w:p>
    <w:bookmarkEnd w:id="57"/>
    <w:bookmarkStart w:id="58" w:name="Xa182f994cb2aebbd532c5aae9b9f9422621571c"/>
    <w:p>
      <w:pPr>
        <w:pStyle w:val="Heading2"/>
      </w:pPr>
      <w:r>
        <w:t xml:space="preserve">13) Field Specs — JSON (used by forms &amp; validation)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b/>
          <w:bCs/>
        </w:rPr>
        <w:t xml:space="preserve">DMA form schema</w:t>
      </w:r>
      <w:r>
        <w:t xml:space="preserve"> </w:t>
      </w:r>
      <w:r>
        <w:t xml:space="preserve">(excerpt):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"code"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"Code"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"textbox"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"^[A-Z0-9_-]+$"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"textbox"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140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"scheme_id"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"Scheme"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"async"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"/api/core/schemes"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"status"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"Status"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"active"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"planned"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"retired"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"geom"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"Boundary"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"map-draw"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"geometry"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"Polygon"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"srid"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4326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"nightline_threshold_m3h"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"Nightline Threshold (m³/h)"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"pressure_target_bar"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"Pressure Target (bar)"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security-rls-auditing"/>
    <w:p>
      <w:pPr>
        <w:pStyle w:val="Heading2"/>
      </w:pPr>
      <w:r>
        <w:t xml:space="preserve">14) Security, RLS &amp; Auditing</w:t>
      </w:r>
    </w:p>
    <w:p>
      <w:pPr>
        <w:pStyle w:val="Compact"/>
        <w:numPr>
          <w:ilvl w:val="0"/>
          <w:numId w:val="1049"/>
        </w:numPr>
      </w:pPr>
      <w:r>
        <w:t xml:space="preserve">All queries pass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via middleware.</w:t>
      </w:r>
    </w:p>
    <w:p>
      <w:pPr>
        <w:pStyle w:val="Compact"/>
        <w:numPr>
          <w:ilvl w:val="0"/>
          <w:numId w:val="1049"/>
        </w:numPr>
      </w:pPr>
      <w:r>
        <w:t xml:space="preserve">Write operations append to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with diffs.</w:t>
      </w:r>
    </w:p>
    <w:p>
      <w:pPr>
        <w:pStyle w:val="Compact"/>
        <w:numPr>
          <w:ilvl w:val="0"/>
          <w:numId w:val="1049"/>
        </w:numPr>
      </w:pPr>
      <w:r>
        <w:t xml:space="preserve">File uploads scanned &amp; type‑validated (Module 19 hooks).</w:t>
      </w:r>
    </w:p>
    <w:p>
      <w:r>
        <w:pict>
          <v:rect style="width:0;height:1.5pt" o:hralign="center" o:hrstd="t" o:hr="t"/>
        </w:pict>
      </w:r>
    </w:p>
    <w:bookmarkEnd w:id="59"/>
    <w:bookmarkStart w:id="60" w:name="navigation-routing-web"/>
    <w:p>
      <w:pPr>
        <w:pStyle w:val="Heading2"/>
      </w:pPr>
      <w:r>
        <w:t xml:space="preserve">15) Navigation &amp; Routing (web)</w:t>
      </w:r>
    </w:p>
    <w:p>
      <w:pPr>
        <w:pStyle w:val="SourceCode"/>
      </w:pPr>
      <w:r>
        <w:rPr>
          <w:rStyle w:val="VerbatimChar"/>
        </w:rPr>
        <w:t xml:space="preserve">/Core</w:t>
      </w:r>
      <w:r>
        <w:br/>
      </w:r>
      <w:r>
        <w:rPr>
          <w:rStyle w:val="VerbatimChar"/>
        </w:rPr>
        <w:t xml:space="preserve">  ├─ Tenants</w:t>
      </w:r>
      <w:r>
        <w:br/>
      </w:r>
      <w:r>
        <w:rPr>
          <w:rStyle w:val="VerbatimChar"/>
        </w:rPr>
        <w:t xml:space="preserve">  ├─ Organizations</w:t>
      </w:r>
      <w:r>
        <w:br/>
      </w:r>
      <w:r>
        <w:rPr>
          <w:rStyle w:val="VerbatimChar"/>
        </w:rPr>
        <w:t xml:space="preserve">  ├─ Schemes</w:t>
      </w:r>
      <w:r>
        <w:br/>
      </w:r>
      <w:r>
        <w:rPr>
          <w:rStyle w:val="VerbatimChar"/>
        </w:rPr>
        <w:t xml:space="preserve">  ├─ Facilities</w:t>
      </w:r>
      <w:r>
        <w:br/>
      </w:r>
      <w:r>
        <w:rPr>
          <w:rStyle w:val="VerbatimChar"/>
        </w:rPr>
        <w:t xml:space="preserve">  ├─ DMAs</w:t>
      </w:r>
      <w:r>
        <w:br/>
      </w:r>
      <w:r>
        <w:rPr>
          <w:rStyle w:val="VerbatimChar"/>
        </w:rPr>
        <w:t xml:space="preserve">  ├─ Pipelines</w:t>
      </w:r>
      <w:r>
        <w:br/>
      </w:r>
      <w:r>
        <w:rPr>
          <w:rStyle w:val="VerbatimChar"/>
        </w:rPr>
        <w:t xml:space="preserve">  ├─ Zones</w:t>
      </w:r>
      <w:r>
        <w:br/>
      </w:r>
      <w:r>
        <w:rPr>
          <w:rStyle w:val="VerbatimChar"/>
        </w:rPr>
        <w:t xml:space="preserve">  ├─ Addresses</w:t>
      </w:r>
      <w:r>
        <w:br/>
      </w:r>
      <w:r>
        <w:rPr>
          <w:rStyle w:val="VerbatimChar"/>
        </w:rPr>
        <w:t xml:space="preserve">  ├─ Lookups</w:t>
      </w:r>
      <w:r>
        <w:br/>
      </w:r>
      <w:r>
        <w:rPr>
          <w:rStyle w:val="VerbatimChar"/>
        </w:rPr>
        <w:t xml:space="preserve">  ├─ Imports / Exports</w:t>
      </w:r>
      <w:r>
        <w:br/>
      </w:r>
      <w:r>
        <w:rPr>
          <w:rStyle w:val="VerbatimChar"/>
        </w:rPr>
        <w:t xml:space="preserve">  └─ Settings (feature flags, map styles)</w:t>
      </w:r>
    </w:p>
    <w:p>
      <w:r>
        <w:pict>
          <v:rect style="width:0;height:1.5pt" o:hralign="center" o:hrstd="t" o:hr="t"/>
        </w:pict>
      </w:r>
    </w:p>
    <w:bookmarkEnd w:id="60"/>
    <w:bookmarkStart w:id="61" w:name="settings-panel-web"/>
    <w:p>
      <w:pPr>
        <w:pStyle w:val="Heading2"/>
      </w:pPr>
      <w:r>
        <w:t xml:space="preserve">16) Settings Panel (web)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Map Style 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textbox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Default Country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Coordinate Display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dropdown('latlon','utm')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SRID for Imports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dropdown</w:t>
      </w:r>
    </w:p>
    <w:p>
      <w:r>
        <w:pict>
          <v:rect style="width:0;height:1.5pt" o:hralign="center" o:hrstd="t" o:hr="t"/>
        </w:pict>
      </w:r>
    </w:p>
    <w:bookmarkEnd w:id="61"/>
    <w:bookmarkStart w:id="62" w:name="kpis-quick-reports"/>
    <w:p>
      <w:pPr>
        <w:pStyle w:val="Heading2"/>
      </w:pPr>
      <w:r>
        <w:t xml:space="preserve">17) KPIs &amp; Quick Reports</w:t>
      </w:r>
    </w:p>
    <w:p>
      <w:pPr>
        <w:pStyle w:val="Compact"/>
        <w:numPr>
          <w:ilvl w:val="0"/>
          <w:numId w:val="1051"/>
        </w:numPr>
      </w:pPr>
      <w:r>
        <w:t xml:space="preserve">Counts by entity type; area/length totals; coverage by scheme; download CSV/GeoJSON.</w:t>
      </w:r>
    </w:p>
    <w:p>
      <w:r>
        <w:pict>
          <v:rect style="width:0;height:1.5pt" o:hralign="center" o:hrstd="t" o:hr="t"/>
        </w:pict>
      </w:r>
    </w:p>
    <w:bookmarkEnd w:id="62"/>
    <w:bookmarkStart w:id="63" w:name="deliverables-now"/>
    <w:p>
      <w:pPr>
        <w:pStyle w:val="Heading2"/>
      </w:pPr>
      <w:r>
        <w:t xml:space="preserve">18) Deliverables Now</w:t>
      </w:r>
    </w:p>
    <w:p>
      <w:pPr>
        <w:pStyle w:val="Compact"/>
        <w:numPr>
          <w:ilvl w:val="0"/>
          <w:numId w:val="1052"/>
        </w:numPr>
      </w:pPr>
      <w:r>
        <w:t xml:space="preserve">Laravel migrations, models, policies, controllers, routes for all entities (Tenants, Orgs, Schemes, Facilities, DMAs, Pipelines, Zones, Addresses, Lookups, Attachments).</w:t>
      </w:r>
    </w:p>
    <w:p>
      <w:pPr>
        <w:pStyle w:val="Compact"/>
        <w:numPr>
          <w:ilvl w:val="0"/>
          <w:numId w:val="1052"/>
        </w:numPr>
      </w:pPr>
      <w:r>
        <w:t xml:space="preserve">React pages per</w:t>
      </w:r>
      <w:r>
        <w:t xml:space="preserve"> </w:t>
      </w:r>
      <w:r>
        <w:rPr>
          <w:b/>
          <w:bCs/>
        </w:rPr>
        <w:t xml:space="preserve">Section 4</w:t>
      </w:r>
      <w:r>
        <w:t xml:space="preserve"> </w:t>
      </w:r>
      <w:r>
        <w:t xml:space="preserve">with exact fields/components above; reusable components per</w:t>
      </w:r>
      <w:r>
        <w:t xml:space="preserve"> </w:t>
      </w:r>
      <w:r>
        <w:rPr>
          <w:b/>
          <w:bCs/>
        </w:rPr>
        <w:t xml:space="preserve">Section 12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Import/Export schemas in</w:t>
      </w:r>
      <w:r>
        <w:t xml:space="preserve"> </w:t>
      </w:r>
      <w:r>
        <w:rPr>
          <w:rStyle w:val="VerbatimChar"/>
        </w:rPr>
        <w:t xml:space="preserve">/schemas</w:t>
      </w:r>
      <w:r>
        <w:t xml:space="preserve"> </w:t>
      </w:r>
      <w:r>
        <w:t xml:space="preserve">+ Import wizard.</w:t>
      </w:r>
    </w:p>
    <w:p>
      <w:pPr>
        <w:pStyle w:val="Compact"/>
        <w:numPr>
          <w:ilvl w:val="0"/>
          <w:numId w:val="1052"/>
        </w:numPr>
      </w:pPr>
      <w:r>
        <w:t xml:space="preserve">OpenAPI spec for</w:t>
      </w:r>
      <w:r>
        <w:t xml:space="preserve"> </w:t>
      </w:r>
      <w:r>
        <w:rPr>
          <w:rStyle w:val="VerbatimChar"/>
        </w:rPr>
        <w:t xml:space="preserve">/api/core/*</w:t>
      </w:r>
      <w:r>
        <w:t xml:space="preserve"> </w:t>
      </w:r>
      <w:r>
        <w:t xml:space="preserve">endpoints.</w:t>
      </w:r>
    </w:p>
    <w:p>
      <w:pPr>
        <w:pStyle w:val="Compact"/>
        <w:numPr>
          <w:ilvl w:val="0"/>
          <w:numId w:val="1052"/>
        </w:numPr>
      </w:pPr>
      <w:r>
        <w:t xml:space="preserve">Seeders and</w:t>
      </w:r>
      <w:r>
        <w:t xml:space="preserve"> </w:t>
      </w:r>
      <w:r>
        <w:rPr>
          <w:rStyle w:val="VerbatimChar"/>
        </w:rPr>
        <w:t xml:space="preserve">php artisan seed-core</w:t>
      </w:r>
      <w:r>
        <w:t xml:space="preserve"> </w:t>
      </w:r>
      <w:r>
        <w:t xml:space="preserve">command.</w:t>
      </w:r>
    </w:p>
    <w:p>
      <w:pPr>
        <w:pStyle w:val="Compact"/>
        <w:numPr>
          <w:ilvl w:val="0"/>
          <w:numId w:val="1052"/>
        </w:numPr>
      </w:pPr>
      <w:r>
        <w:t xml:space="preserve">Tests (PHPUnit + Cypress) and OTEL instrumentation.</w:t>
      </w:r>
    </w:p>
    <w:p>
      <w:pPr>
        <w:pStyle w:val="BlockText"/>
      </w:pPr>
      <w:r>
        <w:t xml:space="preserve">Output must be</w:t>
      </w:r>
      <w:r>
        <w:t xml:space="preserve"> </w:t>
      </w:r>
      <w:r>
        <w:rPr>
          <w:b/>
          <w:bCs/>
        </w:rPr>
        <w:t xml:space="preserve">runnable</w:t>
      </w:r>
      <w:r>
        <w:t xml:space="preserve"> </w:t>
      </w:r>
      <w:r>
        <w:t xml:space="preserve">within the mono‑repo: registers its routes/components automatically and exposes a stable API/UI that other modules can depend on.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2025-10-21T09:51:38Z</dcterms:created>
  <dcterms:modified xsi:type="dcterms:W3CDTF">2025-10-21T09:51:38Z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