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121C26"/>
            <w:tcMar>
              <w:top w:w="180" w:type="dxa"/>
              <w:start w:w="220" w:type="dxa"/>
              <w:bottom w:w="15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20" w:line="259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46"/>
              </w:rPr>
              <w:t>OJ FLORENDO RAYATCHI</w:t>
            </w:r>
          </w:p>
          <w:p>
            <w:pPr>
              <w:keepNext w:val="0"/>
              <w:spacing w:before="0" w:after="100" w:line="259" w:lineRule="auto"/>
            </w:pPr>
            <w:r>
              <w:rPr>
                <w:rFonts w:ascii="Liberation Sans" w:hAnsi="Liberation Sans" w:eastAsia="Liberation Sans"/>
                <w:b/>
                <w:color w:val="1CB8A6"/>
                <w:sz w:val="18"/>
              </w:rPr>
              <w:t>SOFTWARE DEVELOPER  |  AI-FOCUSED BUILDER  |  CREATIVE DEVELOPER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E0E7EF"/>
                <w:sz w:val="17"/>
              </w:rPr>
              <w:t xml:space="preserve">Windsor, Berkshire, UK  |  </w:t>
            </w:r>
            <w:hyperlink r:id="rId9">
              <w:r>
                <w:rPr>
                  <w:rFonts w:ascii="Liberation Sans" w:hAnsi="Liberation Sans"/>
                  <w:color w:val="FFFFFF"/>
                  <w:u w:val="none"/>
                  <w:sz w:val="17"/>
                </w:rPr>
                <w:t>ojflorendo.connect@gmail.com</w:t>
              </w:r>
            </w:hyperlink>
            <w:r>
              <w:rPr>
                <w:rFonts w:ascii="Liberation Sans" w:hAnsi="Liberation Sans" w:eastAsia="Liberation Sans"/>
                <w:color w:val="E0E7EF"/>
                <w:sz w:val="17"/>
              </w:rPr>
              <w:t xml:space="preserve">  |  </w:t>
            </w:r>
            <w:hyperlink r:id="rId10">
              <w:r>
                <w:rPr>
                  <w:rFonts w:ascii="Liberation Sans" w:hAnsi="Liberation Sans"/>
                  <w:color w:val="FFFFFF"/>
                  <w:u w:val="none"/>
                  <w:sz w:val="17"/>
                </w:rPr>
                <w:t>ojfr.me</w:t>
              </w:r>
            </w:hyperlink>
            <w:r>
              <w:rPr>
                <w:rFonts w:ascii="Liberation Sans" w:hAnsi="Liberation Sans" w:eastAsia="Liberation Sans"/>
                <w:color w:val="E0E7EF"/>
                <w:sz w:val="17"/>
              </w:rPr>
              <w:t xml:space="preserve">  |  </w:t>
            </w:r>
            <w:hyperlink r:id="rId11">
              <w:r>
                <w:rPr>
                  <w:rFonts w:ascii="Liberation Sans" w:hAnsi="Liberation Sans"/>
                  <w:color w:val="FFFFFF"/>
                  <w:u w:val="none"/>
                  <w:sz w:val="17"/>
                </w:rPr>
                <w:t>LinkedIn</w:t>
              </w:r>
            </w:hyperlink>
            <w:r>
              <w:rPr>
                <w:rFonts w:ascii="Liberation Sans" w:hAnsi="Liberation Sans" w:eastAsia="Liberation Sans"/>
                <w:color w:val="E0E7EF"/>
                <w:sz w:val="17"/>
              </w:rPr>
              <w:t xml:space="preserve">  |  </w:t>
            </w:r>
            <w:hyperlink r:id="rId12">
              <w:r>
                <w:rPr>
                  <w:rFonts w:ascii="Liberation Sans" w:hAnsi="Liberation Sans"/>
                  <w:color w:val="FFFFFF"/>
                  <w:u w:val="none"/>
                  <w:sz w:val="17"/>
                </w:rPr>
                <w:t>GitHub</w:t>
              </w:r>
            </w:hyperlink>
          </w:p>
        </w:tc>
      </w:tr>
    </w:tbl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PROFESSIONAL PROFILE</w:t>
      </w:r>
    </w:p>
    <w:p>
      <w:pPr>
        <w:keepNext w:val="0"/>
        <w:spacing w:before="0" w:after="80" w:line="259" w:lineRule="auto"/>
      </w:pPr>
      <w:r>
        <w:rPr>
          <w:rFonts w:ascii="Liberation Sans" w:hAnsi="Liberation Sans" w:eastAsia="Liberation Sans"/>
          <w:color w:val="121C26"/>
          <w:sz w:val="18"/>
        </w:rPr>
        <w:t>Final-year BSc Computing and IT (Software) student and software developer building practical digital products with Next.js, React, TypeScript, Python, and responsible AI-assisted workflows. Experience spans accessible web development, data and training, UX/UI, e-commerce, marketing content, and digital operations. Focused on clear communication, security-conscious implementation, maintainable delivery, and evidence-based testing.</w:t>
      </w:r>
    </w:p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CORE CAPABILITIES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CE6EE"/>
              <w:left w:val="single" w:sz="4" w:color="DCE6EE"/>
              <w:bottom w:val="single" w:sz="4" w:color="DCE6EE"/>
              <w:right w:val="single" w:sz="4" w:color="DCE6EE"/>
            </w:tcBorders>
            <w:shd w:fill="F7FAFC"/>
          </w:tcPr>
          <w:p>
            <w:pPr>
              <w:keepNext w:val="0"/>
              <w:spacing w:before="0" w:after="20" w:line="259" w:lineRule="auto"/>
            </w:pPr>
            <w:r>
              <w:rPr>
                <w:rFonts w:ascii="Liberation Sans" w:hAnsi="Liberation Sans" w:eastAsia="Liberation Sans"/>
                <w:b/>
                <w:color w:val="1CB8A6"/>
                <w:sz w:val="18"/>
              </w:rPr>
              <w:t>Development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21C26"/>
                <w:sz w:val="17"/>
              </w:rPr>
              <w:t>Next.js, React, TypeScript, JavaScript, HTML, CSS, Tailwind CSS, Python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CE6EE"/>
              <w:left w:val="single" w:sz="4" w:color="DCE6EE"/>
              <w:bottom w:val="single" w:sz="4" w:color="DCE6EE"/>
              <w:right w:val="single" w:sz="4" w:color="DCE6EE"/>
            </w:tcBorders>
            <w:shd w:fill="F7FAFC"/>
          </w:tcPr>
          <w:p>
            <w:pPr>
              <w:keepNext w:val="0"/>
              <w:spacing w:before="0" w:after="20" w:line="259" w:lineRule="auto"/>
            </w:pPr>
            <w:r>
              <w:rPr>
                <w:rFonts w:ascii="Liberation Sans" w:hAnsi="Liberation Sans" w:eastAsia="Liberation Sans"/>
                <w:b/>
                <w:color w:val="1CB8A6"/>
                <w:sz w:val="18"/>
              </w:rPr>
              <w:t>Quality &amp; delivery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21C26"/>
                <w:sz w:val="17"/>
              </w:rPr>
              <w:t>Git/GitHub, Vitest, Playwright, accessibility, technical SEO, CI, Vercel</w:t>
            </w:r>
          </w:p>
        </w:tc>
      </w:tr>
      <w:tr>
        <w:trPr>
          <w:trHeight w:hRule="atLeast"/>
        </w:trPr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CE6EE"/>
              <w:left w:val="single" w:sz="4" w:color="DCE6EE"/>
              <w:bottom w:val="single" w:sz="4" w:color="DCE6EE"/>
              <w:right w:val="single" w:sz="4" w:color="DCE6EE"/>
            </w:tcBorders>
            <w:shd w:fill="F7FAFC"/>
          </w:tcPr>
          <w:p>
            <w:pPr>
              <w:keepNext w:val="0"/>
              <w:spacing w:before="0" w:after="20" w:line="259" w:lineRule="auto"/>
            </w:pPr>
            <w:r>
              <w:rPr>
                <w:rFonts w:ascii="Liberation Sans" w:hAnsi="Liberation Sans" w:eastAsia="Liberation Sans"/>
                <w:b/>
                <w:color w:val="1CB8A6"/>
                <w:sz w:val="18"/>
              </w:rPr>
              <w:t>AI &amp; automation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21C26"/>
                <w:sz w:val="17"/>
              </w:rPr>
              <w:t>Prompt engineering, narrow assistant prototypes, knowledge workflows, human-reviewed AI-assisted engineering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CE6EE"/>
              <w:left w:val="single" w:sz="4" w:color="DCE6EE"/>
              <w:bottom w:val="single" w:sz="4" w:color="DCE6EE"/>
              <w:right w:val="single" w:sz="4" w:color="DCE6EE"/>
            </w:tcBorders>
            <w:shd w:fill="F7FAFC"/>
          </w:tcPr>
          <w:p>
            <w:pPr>
              <w:keepNext w:val="0"/>
              <w:spacing w:before="0" w:after="20" w:line="259" w:lineRule="auto"/>
            </w:pPr>
            <w:r>
              <w:rPr>
                <w:rFonts w:ascii="Liberation Sans" w:hAnsi="Liberation Sans" w:eastAsia="Liberation Sans"/>
                <w:b/>
                <w:color w:val="1CB8A6"/>
                <w:sz w:val="18"/>
              </w:rPr>
              <w:t>Data &amp; operations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21C26"/>
                <w:sz w:val="17"/>
              </w:rPr>
              <w:t>Microsoft Excel, Power BI, data analysis, training content, e-commerce and digital operations</w:t>
            </w:r>
          </w:p>
        </w:tc>
      </w:tr>
    </w:tbl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SELECTED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232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Liberation Sans" w:hAnsi="Liberation Sans" w:eastAsia="Liberation Sans"/>
                <w:b/>
                <w:color w:val="121C26"/>
                <w:sz w:val="20"/>
              </w:rPr>
              <w:t>Personal Portfolio &amp; Professional Platform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1CB8A6"/>
                <w:sz w:val="17"/>
              </w:rPr>
              <w:t>Live | 2026</w:t>
            </w:r>
          </w:p>
        </w:tc>
      </w:tr>
    </w:tbl>
    <w:p>
      <w:pPr>
        <w:keepNext w:val="0"/>
        <w:spacing w:before="0" w:after="28" w:line="259" w:lineRule="auto"/>
      </w:pPr>
      <w:hyperlink r:id="rId10">
        <w:r>
          <w:rPr>
            <w:rFonts w:ascii="Liberation Sans" w:hAnsi="Liberation Sans"/>
            <w:color w:val="1CB8A6"/>
            <w:u w:val="single"/>
            <w:sz w:val="17"/>
          </w:rPr>
          <w:t>ojfr.me</w:t>
        </w:r>
      </w:hyperlink>
      <w:r>
        <w:rPr>
          <w:rFonts w:ascii="Liberation Sans" w:hAnsi="Liberation Sans" w:eastAsia="Liberation Sans"/>
          <w:color w:val="4B5968"/>
          <w:sz w:val="17"/>
        </w:rPr>
        <w:t xml:space="preserve">  |  </w:t>
      </w:r>
      <w:hyperlink r:id="rId13">
        <w:r>
          <w:rPr>
            <w:rFonts w:ascii="Liberation Sans" w:hAnsi="Liberation Sans"/>
            <w:color w:val="1CB8A6"/>
            <w:u w:val="single"/>
            <w:sz w:val="17"/>
          </w:rPr>
          <w:t>github.com/omarjosephf/ojflorendo-portfolio</w:t>
        </w:r>
      </w:hyperlink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Designed and built a responsive, accessible professional platform using Next.js, React, TypeScript, Tailwind CSS, and typed content modules.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Implemented a security-conscious foundation with a nonce-based Content Security Policy, server-side contact validation, generic errors, rate limiting, and server-only credentials.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Established automated unit and browser testing with Vitest and Playwright, GitHub CI, preview QA, controlled releases, and Vercel deployment.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Documented AI-assisted engineering transparently while retaining human direction, verification, release authority, and responsibility for the final product.</w:t>
      </w:r>
    </w:p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PROFESSIONAL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60"/>
        <w:gridCol w:w="2304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Liberation Sans" w:hAnsi="Liberation Sans" w:eastAsia="Liberation Sans"/>
                <w:b/>
                <w:color w:val="121C26"/>
                <w:sz w:val="20"/>
              </w:rPr>
              <w:t>E-commerce &amp; Social Media Operations Lead</w:t>
            </w:r>
          </w:p>
        </w:tc>
        <w:tc>
          <w:tcPr>
            <w:tcW w:type="dxa" w:w="23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4B5968"/>
                <w:sz w:val="17"/>
              </w:rPr>
              <w:t>Jan 2026 - Present</w:t>
            </w:r>
          </w:p>
        </w:tc>
      </w:tr>
    </w:tbl>
    <w:p>
      <w:pPr>
        <w:keepNext/>
        <w:spacing w:before="0" w:after="30" w:line="259" w:lineRule="auto"/>
      </w:pPr>
      <w:r>
        <w:rPr>
          <w:rFonts w:ascii="Liberation Sans" w:hAnsi="Liberation Sans" w:eastAsia="Liberation Sans"/>
          <w:i/>
          <w:color w:val="4B5968"/>
          <w:sz w:val="18"/>
        </w:rPr>
        <w:t>Golden Galore Luxury | UK / Remote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Manage day-to-day online content, product presentation, and customer-facing digital materials for a luxury-goods brand.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Photograph and edit products, add watermarks, write descriptions, and prepare listing, promotion, raffle, giveaway, and live-selling content.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Coordinate reusable Canva templates and communications to maintain a consistent brand presentation across digital channels.</w:t>
      </w:r>
    </w:p>
    <w:p>
      <w:pPr>
        <w:keepNext w:val="0"/>
        <w:spacing w:before="0" w:after="16" w:line="259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60"/>
        <w:gridCol w:w="2304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Liberation Sans" w:hAnsi="Liberation Sans" w:eastAsia="Liberation Sans"/>
                <w:b/>
                <w:color w:val="121C26"/>
                <w:sz w:val="20"/>
              </w:rPr>
              <w:t>Digital Marketing &amp; Training Content Lead</w:t>
            </w:r>
          </w:p>
        </w:tc>
        <w:tc>
          <w:tcPr>
            <w:tcW w:type="dxa" w:w="23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4B5968"/>
                <w:sz w:val="17"/>
              </w:rPr>
              <w:t>Dec 2025 - Present</w:t>
            </w:r>
          </w:p>
        </w:tc>
      </w:tr>
    </w:tbl>
    <w:p>
      <w:pPr>
        <w:keepNext/>
        <w:spacing w:before="0" w:after="30" w:line="259" w:lineRule="auto"/>
      </w:pPr>
      <w:r>
        <w:rPr>
          <w:rFonts w:ascii="Liberation Sans" w:hAnsi="Liberation Sans" w:eastAsia="Liberation Sans"/>
          <w:i/>
          <w:color w:val="4B5968"/>
          <w:sz w:val="18"/>
        </w:rPr>
        <w:t>American Advanced Executive Training (AAET) | Remote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Create marketing copy, professional course outlines, agendas, programme summaries, and training descriptions for international audiences.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Plan and schedule social-media content and produce Canva visuals for executive training programmes.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Use AI tools to support drafting and refinement while reviewing the final wording for clarity, accuracy, and professional tone.</w:t>
      </w:r>
    </w:p>
    <w:p>
      <w:pPr>
        <w:keepNext w:val="0"/>
        <w:spacing w:before="0" w:after="16" w:line="259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60"/>
        <w:gridCol w:w="2304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Liberation Sans" w:hAnsi="Liberation Sans" w:eastAsia="Liberation Sans"/>
                <w:b/>
                <w:color w:val="121C26"/>
                <w:sz w:val="20"/>
              </w:rPr>
              <w:t>AI, Python &amp; Data Training Facilitator</w:t>
            </w:r>
          </w:p>
        </w:tc>
        <w:tc>
          <w:tcPr>
            <w:tcW w:type="dxa" w:w="23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4B5968"/>
                <w:sz w:val="17"/>
              </w:rPr>
              <w:t>Jul 2025 - Nov 2025</w:t>
            </w:r>
          </w:p>
        </w:tc>
      </w:tr>
    </w:tbl>
    <w:p>
      <w:pPr>
        <w:keepNext/>
        <w:spacing w:before="0" w:after="30" w:line="259" w:lineRule="auto"/>
      </w:pPr>
      <w:r>
        <w:rPr>
          <w:rFonts w:ascii="Liberation Sans" w:hAnsi="Liberation Sans" w:eastAsia="Liberation Sans"/>
          <w:i/>
          <w:color w:val="4B5968"/>
          <w:sz w:val="18"/>
        </w:rPr>
        <w:t>LPC / International Client Projects | UK / International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Delivered and co-delivered professional training in Python, data science, financial analysis, prompt engineering, and AI fundamentals.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Explained Python libraries, exploratory data analysis, Excel analysis, and machine-learning concepts through practical learner-focused examples.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Supported both small and large professional groups with structured technical explanations and hands-on learning activities.</w:t>
      </w:r>
    </w:p>
    <w:p>
      <w:pPr>
        <w:keepNext w:val="0"/>
        <w:spacing w:before="0" w:after="16" w:line="259" w:lineRule="auto"/>
      </w:pPr>
    </w:p>
    <w:p>
      <w:r>
        <w:br w:type="page"/>
      </w:r>
    </w:p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ADDITIONAL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60"/>
        <w:gridCol w:w="2304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Liberation Sans" w:hAnsi="Liberation Sans" w:eastAsia="Liberation Sans"/>
                <w:b/>
                <w:color w:val="121C26"/>
                <w:sz w:val="20"/>
              </w:rPr>
              <w:t>Freelance UX/UI Developer</w:t>
            </w:r>
          </w:p>
        </w:tc>
        <w:tc>
          <w:tcPr>
            <w:tcW w:type="dxa" w:w="23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4B5968"/>
                <w:sz w:val="17"/>
              </w:rPr>
              <w:t>Jun 2023 - Jul 2023</w:t>
            </w:r>
          </w:p>
        </w:tc>
      </w:tr>
    </w:tbl>
    <w:p>
      <w:pPr>
        <w:keepNext/>
        <w:spacing w:before="0" w:after="30" w:line="259" w:lineRule="auto"/>
      </w:pPr>
      <w:r>
        <w:rPr>
          <w:rFonts w:ascii="Liberation Sans" w:hAnsi="Liberation Sans" w:eastAsia="Liberation Sans"/>
          <w:i/>
          <w:color w:val="4B5968"/>
          <w:sz w:val="18"/>
        </w:rPr>
        <w:t>Self-employed | Remote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Designed and developed simple landing pages with clear, responsive layouts and user-focused structure.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Applied wireframing, page hierarchy, visual refinement, and basic front-end implementation to improve usability.</w:t>
      </w:r>
    </w:p>
    <w:p>
      <w:pPr>
        <w:keepNext w:val="0"/>
        <w:spacing w:before="0" w:after="16" w:line="259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60"/>
        <w:gridCol w:w="2304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Liberation Sans" w:hAnsi="Liberation Sans" w:eastAsia="Liberation Sans"/>
                <w:b/>
                <w:color w:val="121C26"/>
                <w:sz w:val="20"/>
              </w:rPr>
              <w:t>Pharmacy Assistant</w:t>
            </w:r>
          </w:p>
        </w:tc>
        <w:tc>
          <w:tcPr>
            <w:tcW w:type="dxa" w:w="230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0" w:line="259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4B5968"/>
                <w:sz w:val="17"/>
              </w:rPr>
              <w:t>Apr 2023 - May 2023</w:t>
            </w:r>
          </w:p>
        </w:tc>
      </w:tr>
    </w:tbl>
    <w:p>
      <w:pPr>
        <w:keepNext/>
        <w:spacing w:before="0" w:after="30" w:line="259" w:lineRule="auto"/>
      </w:pPr>
      <w:r>
        <w:rPr>
          <w:rFonts w:ascii="Liberation Sans" w:hAnsi="Liberation Sans" w:eastAsia="Liberation Sans"/>
          <w:i/>
          <w:color w:val="4B5968"/>
          <w:sz w:val="18"/>
        </w:rPr>
        <w:t>Windsor Pharmacy | Windsor, Berkshire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Supported customer-facing pharmacy operations and worked accurately with pharmacy software, e-prescriptions, EHR systems, and inventory tracking.</w:t>
      </w:r>
    </w:p>
    <w:p>
      <w:pPr>
        <w:pStyle w:val="CVBullet"/>
        <w:spacing w:after="24" w:line="254" w:lineRule="auto"/>
        <w:ind w:left="259" w:hanging="187"/>
      </w:pPr>
      <w:r>
        <w:rPr>
          <w:rFonts w:ascii="Liberation Sans" w:hAnsi="Liberation Sans" w:eastAsia="Liberation Sans"/>
          <w:color w:val="121C26"/>
          <w:sz w:val="18"/>
        </w:rPr>
        <w:t>• Handled regulated information carefully within established operational processes.</w:t>
      </w:r>
    </w:p>
    <w:p>
      <w:pPr>
        <w:keepNext w:val="0"/>
        <w:spacing w:before="0" w:after="16" w:line="259" w:lineRule="auto"/>
      </w:pPr>
    </w:p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EDUCATION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BSc (Honours) Computing and IT (Software)</w:t>
      </w:r>
      <w:r>
        <w:rPr>
          <w:rFonts w:ascii="Liberation Sans" w:hAnsi="Liberation Sans" w:eastAsia="Liberation Sans"/>
          <w:color w:val="4B5968"/>
          <w:sz w:val="18"/>
        </w:rPr>
        <w:t xml:space="preserve"> — The Open University</w:t>
      </w:r>
      <w:r>
        <w:rPr>
          <w:rFonts w:ascii="Liberation Sans" w:hAnsi="Liberation Sans" w:eastAsia="Liberation Sans"/>
          <w:color w:val="4B5968"/>
          <w:sz w:val="17"/>
        </w:rPr>
        <w:t xml:space="preserve"> | 2023 - Expected 2026</w:t>
      </w:r>
    </w:p>
    <w:p>
      <w:pPr>
        <w:keepNext w:val="0"/>
        <w:spacing w:before="0" w:after="44" w:line="259" w:lineRule="auto"/>
      </w:pPr>
      <w:r>
        <w:rPr>
          <w:rFonts w:ascii="Liberation Sans" w:hAnsi="Liberation Sans" w:eastAsia="Liberation Sans"/>
          <w:color w:val="4B5968"/>
          <w:sz w:val="17"/>
        </w:rPr>
        <w:t>Final-year student focusing on software, computing, data, and AI-related skills.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High School Diploma in General Science</w:t>
      </w:r>
      <w:r>
        <w:rPr>
          <w:rFonts w:ascii="Liberation Sans" w:hAnsi="Liberation Sans" w:eastAsia="Liberation Sans"/>
          <w:color w:val="4B5968"/>
          <w:sz w:val="18"/>
        </w:rPr>
        <w:t xml:space="preserve"> — Penn Foster High School, USA</w:t>
      </w:r>
      <w:r>
        <w:rPr>
          <w:rFonts w:ascii="Liberation Sans" w:hAnsi="Liberation Sans" w:eastAsia="Liberation Sans"/>
          <w:color w:val="4B5968"/>
          <w:sz w:val="17"/>
        </w:rPr>
        <w:t xml:space="preserve"> | 2019 - 2023</w:t>
      </w:r>
    </w:p>
    <w:p>
      <w:pPr>
        <w:keepNext w:val="0"/>
        <w:spacing w:before="0" w:after="44" w:line="259" w:lineRule="auto"/>
      </w:pPr>
      <w:r>
        <w:rPr>
          <w:rFonts w:ascii="Liberation Sans" w:hAnsi="Liberation Sans" w:eastAsia="Liberation Sans"/>
          <w:color w:val="4B5968"/>
          <w:sz w:val="17"/>
        </w:rPr>
        <w:t>GPA: 3.8 / 4.0.</w:t>
      </w:r>
    </w:p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CERTIFICATIONS &amp; PROFESSIONAL DEVELOPMENT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PCEP - Certified Entry-Level Python Programmer</w:t>
      </w:r>
      <w:r>
        <w:rPr>
          <w:rFonts w:ascii="Liberation Sans" w:hAnsi="Liberation Sans" w:eastAsia="Liberation Sans"/>
          <w:color w:val="4B5968"/>
          <w:sz w:val="18"/>
        </w:rPr>
        <w:t xml:space="preserve"> — Python Institute</w:t>
      </w:r>
      <w:r>
        <w:rPr>
          <w:rFonts w:ascii="Liberation Sans" w:hAnsi="Liberation Sans" w:eastAsia="Liberation Sans"/>
          <w:color w:val="4B5968"/>
          <w:sz w:val="17"/>
        </w:rPr>
        <w:t xml:space="preserve"> | July 2025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Business Intelligence: Data Analysis and Reporting Techniques</w:t>
      </w:r>
      <w:r>
        <w:rPr>
          <w:rFonts w:ascii="Liberation Sans" w:hAnsi="Liberation Sans" w:eastAsia="Liberation Sans"/>
          <w:color w:val="4B5968"/>
          <w:sz w:val="18"/>
        </w:rPr>
        <w:t xml:space="preserve"> — London Premier Centre</w:t>
      </w:r>
      <w:r>
        <w:rPr>
          <w:rFonts w:ascii="Liberation Sans" w:hAnsi="Liberation Sans" w:eastAsia="Liberation Sans"/>
          <w:color w:val="4B5968"/>
          <w:sz w:val="17"/>
        </w:rPr>
        <w:t xml:space="preserve"> | June 2025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Certified UX/UI Designer Bootcamp</w:t>
      </w:r>
      <w:r>
        <w:rPr>
          <w:rFonts w:ascii="Liberation Sans" w:hAnsi="Liberation Sans" w:eastAsia="Liberation Sans"/>
          <w:color w:val="4B5968"/>
          <w:sz w:val="18"/>
        </w:rPr>
        <w:t xml:space="preserve"> — School of UX Design, UK</w:t>
      </w:r>
      <w:r>
        <w:rPr>
          <w:rFonts w:ascii="Liberation Sans" w:hAnsi="Liberation Sans" w:eastAsia="Liberation Sans"/>
          <w:color w:val="4B5968"/>
          <w:sz w:val="17"/>
        </w:rPr>
        <w:t xml:space="preserve"> | July 2023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Analyze Data with Microsoft Excel</w:t>
      </w:r>
      <w:r>
        <w:rPr>
          <w:rFonts w:ascii="Liberation Sans" w:hAnsi="Liberation Sans" w:eastAsia="Liberation Sans"/>
          <w:color w:val="4B5968"/>
          <w:sz w:val="18"/>
        </w:rPr>
        <w:t xml:space="preserve"> — Codecademy</w:t>
      </w:r>
      <w:r>
        <w:rPr>
          <w:rFonts w:ascii="Liberation Sans" w:hAnsi="Liberation Sans" w:eastAsia="Liberation Sans"/>
          <w:color w:val="4B5968"/>
          <w:sz w:val="17"/>
        </w:rPr>
        <w:t xml:space="preserve"> | July 2025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One Million Prompters: Prompt Engineering</w:t>
      </w:r>
      <w:r>
        <w:rPr>
          <w:rFonts w:ascii="Liberation Sans" w:hAnsi="Liberation Sans" w:eastAsia="Liberation Sans"/>
          <w:color w:val="4B5968"/>
          <w:sz w:val="18"/>
        </w:rPr>
        <w:t xml:space="preserve"> — Dubai Future Foundation</w:t>
      </w:r>
      <w:r>
        <w:rPr>
          <w:rFonts w:ascii="Liberation Sans" w:hAnsi="Liberation Sans" w:eastAsia="Liberation Sans"/>
          <w:color w:val="4B5968"/>
          <w:sz w:val="17"/>
        </w:rPr>
        <w:t xml:space="preserve"> | Completed July 2025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The Art of Storytelling</w:t>
      </w:r>
      <w:r>
        <w:rPr>
          <w:rFonts w:ascii="Liberation Sans" w:hAnsi="Liberation Sans" w:eastAsia="Liberation Sans"/>
          <w:color w:val="4B5968"/>
          <w:sz w:val="18"/>
        </w:rPr>
        <w:t xml:space="preserve"> — IESE Business School, University of Navarra</w:t>
      </w:r>
      <w:r>
        <w:rPr>
          <w:rFonts w:ascii="Liberation Sans" w:hAnsi="Liberation Sans" w:eastAsia="Liberation Sans"/>
          <w:color w:val="4B5968"/>
          <w:sz w:val="17"/>
        </w:rPr>
        <w:t xml:space="preserve"> | July 2025</w:t>
      </w:r>
    </w:p>
    <w:p>
      <w:pPr>
        <w:keepNext/>
        <w:spacing w:before="140" w:after="80" w:line="259" w:lineRule="auto"/>
        <w:pBdr>
          <w:bottom w:val="single" w:sz="8" w:space="4" w:color="1CB8A6"/>
        </w:pBdr>
      </w:pPr>
      <w:r>
        <w:rPr>
          <w:rFonts w:ascii="Liberation Sans" w:hAnsi="Liberation Sans" w:eastAsia="Liberation Sans"/>
          <w:b/>
          <w:color w:val="1CB8A6"/>
          <w:sz w:val="21"/>
        </w:rPr>
        <w:t>CURRENT LEARNING - EXPECTED COMPLETION SOON</w:t>
      </w:r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CS50's Introduction to Programming with Python</w:t>
      </w:r>
      <w:r>
        <w:rPr>
          <w:rFonts w:ascii="Liberation Sans" w:hAnsi="Liberation Sans" w:eastAsia="Liberation Sans"/>
          <w:color w:val="4B5968"/>
          <w:sz w:val="18"/>
        </w:rPr>
        <w:t xml:space="preserve"> — Harvard University / edX</w:t>
      </w:r>
      <w:r>
        <w:rPr>
          <w:rFonts w:ascii="Liberation Sans" w:hAnsi="Liberation Sans" w:eastAsia="Liberation Sans"/>
          <w:color w:val="4B5968"/>
          <w:sz w:val="17"/>
        </w:rPr>
        <w:t xml:space="preserve"> | In progress - expected completion 2026</w:t>
      </w:r>
    </w:p>
    <w:p>
      <w:pPr>
        <w:keepNext w:val="0"/>
        <w:spacing w:before="0" w:after="44" w:line="259" w:lineRule="auto"/>
      </w:pPr>
      <w:r>
        <w:rPr>
          <w:rFonts w:ascii="Liberation Sans" w:hAnsi="Liberation Sans" w:eastAsia="Liberation Sans"/>
          <w:color w:val="4B5968"/>
          <w:sz w:val="17"/>
        </w:rPr>
        <w:t>Self-paced introductory Python programme covering functions, variables, conditions, loops, objects, exceptions, file I/O, libraries, testing, and debugging.</w:t>
      </w:r>
      <w:r>
        <w:rPr>
          <w:rFonts w:ascii="Liberation Sans" w:hAnsi="Liberation Sans" w:eastAsia="Liberation Sans"/>
        </w:rPr>
        <w:t xml:space="preserve">  </w:t>
      </w:r>
      <w:hyperlink r:id="rId14">
        <w:r>
          <w:rPr>
            <w:rFonts w:ascii="Liberation Sans" w:hAnsi="Liberation Sans"/>
            <w:color w:val="1CB8A6"/>
            <w:u w:val="single"/>
            <w:sz w:val="17"/>
          </w:rPr>
          <w:t>Course page</w:t>
        </w:r>
      </w:hyperlink>
    </w:p>
    <w:p>
      <w:pPr>
        <w:keepNext/>
        <w:spacing w:before="0" w:after="8" w:line="259" w:lineRule="auto"/>
      </w:pPr>
      <w:r>
        <w:rPr>
          <w:rFonts w:ascii="Liberation Sans" w:hAnsi="Liberation Sans" w:eastAsia="Liberation Sans"/>
          <w:b/>
          <w:color w:val="121C26"/>
          <w:sz w:val="18"/>
        </w:rPr>
        <w:t>AI Consultant Course</w:t>
      </w:r>
      <w:r>
        <w:rPr>
          <w:rFonts w:ascii="Liberation Sans" w:hAnsi="Liberation Sans" w:eastAsia="Liberation Sans"/>
          <w:color w:val="4B5968"/>
          <w:sz w:val="18"/>
        </w:rPr>
        <w:t xml:space="preserve"> — Careerpreneur Academy</w:t>
      </w:r>
      <w:r>
        <w:rPr>
          <w:rFonts w:ascii="Liberation Sans" w:hAnsi="Liberation Sans" w:eastAsia="Liberation Sans"/>
          <w:color w:val="4B5968"/>
          <w:sz w:val="17"/>
        </w:rPr>
        <w:t xml:space="preserve"> | In progress - expected completion 2026</w:t>
      </w:r>
    </w:p>
    <w:p>
      <w:pPr>
        <w:keepNext w:val="0"/>
        <w:spacing w:before="0" w:after="44" w:line="259" w:lineRule="auto"/>
      </w:pPr>
      <w:r>
        <w:rPr>
          <w:rFonts w:ascii="Liberation Sans" w:hAnsi="Liberation Sans" w:eastAsia="Liberation Sans"/>
          <w:color w:val="4B5968"/>
          <w:sz w:val="17"/>
        </w:rPr>
        <w:t>Eight-week programme covering AI foundations, consulting workflows, prompt and tool use, automation, responsible implementation, client discovery, proposals, and personal positioning. Listed as current learning only; no completion certificate is claimed.</w:t>
      </w:r>
      <w:r>
        <w:rPr>
          <w:rFonts w:ascii="Liberation Sans" w:hAnsi="Liberation Sans" w:eastAsia="Liberation Sans"/>
        </w:rPr>
        <w:t xml:space="preserve">  </w:t>
      </w:r>
      <w:hyperlink r:id="rId15">
        <w:r>
          <w:rPr>
            <w:rFonts w:ascii="Liberation Sans" w:hAnsi="Liberation Sans"/>
            <w:color w:val="1CB8A6"/>
            <w:u w:val="single"/>
            <w:sz w:val="17"/>
          </w:rPr>
          <w:t>Course page</w:t>
        </w:r>
      </w:hyperlink>
    </w:p>
    <w:sectPr>
      <w:footerReference w:type="default" r:id="rId16"/>
      <w:pgSz w:w="12240" w:h="15840"/>
      <w:pgMar w:top="648" w:right="893" w:bottom="691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9" w:lineRule="auto"/>
      <w:jc w:val="center"/>
    </w:pPr>
    <w:r>
      <w:rPr>
        <w:rFonts w:ascii="Liberation Sans" w:hAnsi="Liberation Sans" w:eastAsia="Liberation Sans"/>
        <w:color w:val="4B5968"/>
        <w:sz w:val="14"/>
      </w:rPr>
      <w:t>Public CV | Updated 30 July 2026 | No private phone number or street address included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Liberation Sans" w:hAnsi="Liberation Sans"/>
      <w:color w:val="121C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rPr>
      <w:rFonts w:ascii="Liberation Sans" w:hAnsi="Liberation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jflorendo.connect@gmail.com" TargetMode="External"/><Relationship Id="rId10" Type="http://schemas.openxmlformats.org/officeDocument/2006/relationships/hyperlink" Target="https://ojfr.me/" TargetMode="External"/><Relationship Id="rId11" Type="http://schemas.openxmlformats.org/officeDocument/2006/relationships/hyperlink" Target="https://www.linkedin.com/in/ojflorendo" TargetMode="External"/><Relationship Id="rId12" Type="http://schemas.openxmlformats.org/officeDocument/2006/relationships/hyperlink" Target="https://github.com/omarjosephf" TargetMode="External"/><Relationship Id="rId13" Type="http://schemas.openxmlformats.org/officeDocument/2006/relationships/hyperlink" Target="https://github.com/omarjosephf/ojflorendo-portfolio" TargetMode="External"/><Relationship Id="rId14" Type="http://schemas.openxmlformats.org/officeDocument/2006/relationships/hyperlink" Target="https://pll.harvard.edu/course/cs50s-introduction-programming-python" TargetMode="External"/><Relationship Id="rId15" Type="http://schemas.openxmlformats.org/officeDocument/2006/relationships/hyperlink" Target="https://careerpreneuracademy.com/lessons-en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 Florendo Rayatchi - Public CV</dc:title>
  <dc:subject>Public professional curriculum vitae</dc:subject>
  <dc:creator/>
  <cp:keywords>software developer, AI, web development, Python, portfolio</cp:keywords>
  <dc:description>Public-safe CV generated from owner-approved portfolio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