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BDCD2" w14:textId="77777777" w:rsidR="00087983" w:rsidRDefault="00707B68">
      <w:pPr>
        <w:spacing w:before="1600" w:after="200"/>
        <w:jc w:val="center"/>
      </w:pPr>
      <w:r>
        <w:rPr>
          <w:b/>
          <w:bCs/>
          <w:color w:val="7B1E1E"/>
          <w:sz w:val="44"/>
          <w:szCs w:val="44"/>
          <w:rtl/>
        </w:rPr>
        <w:t>ترجيحات الشيخ ياسر في شرح صحيح مسلم بشرح النووي</w:t>
      </w:r>
    </w:p>
    <w:p w14:paraId="0E335EE0" w14:textId="77777777" w:rsidR="00087983" w:rsidRDefault="00707B68">
      <w:pPr>
        <w:spacing w:before="60" w:after="600"/>
        <w:jc w:val="center"/>
      </w:pPr>
      <w:r>
        <w:rPr>
          <w:b/>
          <w:bCs/>
          <w:color w:val="9A6B1F"/>
          <w:sz w:val="30"/>
          <w:szCs w:val="30"/>
          <w:rtl/>
        </w:rPr>
        <w:t>كتاب البيوع — كاملًا (ص1–105 من التفريغ)</w:t>
      </w:r>
    </w:p>
    <w:p w14:paraId="63CB7125" w14:textId="77777777" w:rsidR="00087983" w:rsidRDefault="00707B68">
      <w:pPr>
        <w:spacing w:before="200" w:after="120"/>
        <w:jc w:val="right"/>
      </w:pPr>
      <w:r>
        <w:rPr>
          <w:b/>
          <w:bCs/>
          <w:color w:val="7B1E1E"/>
          <w:sz w:val="30"/>
          <w:szCs w:val="30"/>
          <w:rtl/>
        </w:rPr>
        <w:t>منهجية الاستخراج</w:t>
      </w:r>
    </w:p>
    <w:p w14:paraId="0EC07402" w14:textId="77777777" w:rsidR="00087983" w:rsidRDefault="00707B68">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082F22DB" w14:textId="77777777" w:rsidR="00087983" w:rsidRDefault="00707B68">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1358F2E5" w14:textId="77777777" w:rsidR="00087983" w:rsidRDefault="00707B68">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566AEBAB" w14:textId="77777777" w:rsidR="00087983" w:rsidRDefault="00707B68">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5EDFECF7" w14:textId="77777777" w:rsidR="00087983" w:rsidRDefault="00707B68">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4F92A482" w14:textId="77777777" w:rsidR="00087983" w:rsidRDefault="00707B68">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47BDF4D4" w14:textId="77777777" w:rsidR="00087983" w:rsidRDefault="00707B68">
      <w:pPr>
        <w:pageBreakBefore/>
        <w:spacing w:before="60" w:after="200"/>
        <w:jc w:val="center"/>
      </w:pPr>
      <w:r>
        <w:rPr>
          <w:b/>
          <w:bCs/>
          <w:color w:val="7B1E1E"/>
          <w:sz w:val="32"/>
          <w:szCs w:val="32"/>
          <w:rtl/>
        </w:rPr>
        <w:lastRenderedPageBreak/>
        <w:t>الفهرس</w:t>
      </w:r>
    </w:p>
    <w:sdt>
      <w:sdtPr>
        <w:alias w:val="الفهرس"/>
        <w:id w:val="-1149200985"/>
      </w:sdtPr>
      <w:sdtEndPr>
        <w:rPr>
          <w:rtl/>
        </w:rPr>
      </w:sdtEndPr>
      <w:sdtContent>
        <w:p w14:paraId="6D83D865" w14:textId="2D729404" w:rsidR="00583B7F" w:rsidRDefault="00707B6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565445" w:history="1">
            <w:r w:rsidR="00583B7F" w:rsidRPr="00BC405D">
              <w:rPr>
                <w:rStyle w:val="Hyperlink"/>
                <w:noProof/>
                <w:rtl/>
              </w:rPr>
              <w:t>باب إبطال بيع الملامسة والمنابذة (ص1–4)</w:t>
            </w:r>
            <w:r w:rsidR="00583B7F">
              <w:rPr>
                <w:noProof/>
              </w:rPr>
              <w:tab/>
            </w:r>
            <w:r w:rsidR="00583B7F">
              <w:rPr>
                <w:noProof/>
              </w:rPr>
              <w:fldChar w:fldCharType="begin"/>
            </w:r>
            <w:r w:rsidR="00583B7F">
              <w:rPr>
                <w:noProof/>
              </w:rPr>
              <w:instrText xml:space="preserve"> PAGEREF _Toc242565445 \h </w:instrText>
            </w:r>
            <w:r w:rsidR="00583B7F">
              <w:rPr>
                <w:noProof/>
              </w:rPr>
            </w:r>
            <w:r w:rsidR="00583B7F">
              <w:rPr>
                <w:noProof/>
              </w:rPr>
              <w:fldChar w:fldCharType="separate"/>
            </w:r>
            <w:r w:rsidR="00583B7F">
              <w:rPr>
                <w:noProof/>
              </w:rPr>
              <w:t>3</w:t>
            </w:r>
            <w:r w:rsidR="00583B7F">
              <w:rPr>
                <w:noProof/>
              </w:rPr>
              <w:fldChar w:fldCharType="end"/>
            </w:r>
          </w:hyperlink>
        </w:p>
        <w:p w14:paraId="7611901A" w14:textId="1C4A97D5"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46" w:history="1">
            <w:r w:rsidRPr="00BC405D">
              <w:rPr>
                <w:rStyle w:val="Hyperlink"/>
                <w:noProof/>
                <w:rtl/>
              </w:rPr>
              <w:t>باب بطلان بيع الحصاة والبيع الذي فيه غرر (ص4–8)</w:t>
            </w:r>
            <w:r>
              <w:rPr>
                <w:noProof/>
              </w:rPr>
              <w:tab/>
            </w:r>
            <w:r>
              <w:rPr>
                <w:noProof/>
              </w:rPr>
              <w:fldChar w:fldCharType="begin"/>
            </w:r>
            <w:r>
              <w:rPr>
                <w:noProof/>
              </w:rPr>
              <w:instrText xml:space="preserve"> PAGEREF _Toc242565446 \h </w:instrText>
            </w:r>
            <w:r>
              <w:rPr>
                <w:noProof/>
              </w:rPr>
            </w:r>
            <w:r>
              <w:rPr>
                <w:noProof/>
              </w:rPr>
              <w:fldChar w:fldCharType="separate"/>
            </w:r>
            <w:r>
              <w:rPr>
                <w:noProof/>
              </w:rPr>
              <w:t>5</w:t>
            </w:r>
            <w:r>
              <w:rPr>
                <w:noProof/>
              </w:rPr>
              <w:fldChar w:fldCharType="end"/>
            </w:r>
          </w:hyperlink>
        </w:p>
        <w:p w14:paraId="1AD22790" w14:textId="0B97B016"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47" w:history="1">
            <w:r w:rsidRPr="00BC405D">
              <w:rPr>
                <w:rStyle w:val="Hyperlink"/>
                <w:noProof/>
                <w:rtl/>
              </w:rPr>
              <w:t>باب تحريم بيع حبل الحبلة (ص9–11)</w:t>
            </w:r>
            <w:r>
              <w:rPr>
                <w:noProof/>
              </w:rPr>
              <w:tab/>
            </w:r>
            <w:r>
              <w:rPr>
                <w:noProof/>
              </w:rPr>
              <w:fldChar w:fldCharType="begin"/>
            </w:r>
            <w:r>
              <w:rPr>
                <w:noProof/>
              </w:rPr>
              <w:instrText xml:space="preserve"> PAGEREF _Toc242565447 \h </w:instrText>
            </w:r>
            <w:r>
              <w:rPr>
                <w:noProof/>
              </w:rPr>
            </w:r>
            <w:r>
              <w:rPr>
                <w:noProof/>
              </w:rPr>
              <w:fldChar w:fldCharType="separate"/>
            </w:r>
            <w:r>
              <w:rPr>
                <w:noProof/>
              </w:rPr>
              <w:t>10</w:t>
            </w:r>
            <w:r>
              <w:rPr>
                <w:noProof/>
              </w:rPr>
              <w:fldChar w:fldCharType="end"/>
            </w:r>
          </w:hyperlink>
        </w:p>
        <w:p w14:paraId="0B448B5E" w14:textId="38195186"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48" w:history="1">
            <w:r w:rsidRPr="00BC405D">
              <w:rPr>
                <w:rStyle w:val="Hyperlink"/>
                <w:noProof/>
                <w:rtl/>
              </w:rPr>
              <w:t>باب تحريم بيع الرجل على بيع أخيه وسومه على سومه وتحريم النجش وتحريم التصرية (ص13–21)</w:t>
            </w:r>
            <w:r>
              <w:rPr>
                <w:noProof/>
              </w:rPr>
              <w:tab/>
            </w:r>
            <w:r>
              <w:rPr>
                <w:noProof/>
              </w:rPr>
              <w:fldChar w:fldCharType="begin"/>
            </w:r>
            <w:r>
              <w:rPr>
                <w:noProof/>
              </w:rPr>
              <w:instrText xml:space="preserve"> PAGEREF _Toc242565448 \h </w:instrText>
            </w:r>
            <w:r>
              <w:rPr>
                <w:noProof/>
              </w:rPr>
            </w:r>
            <w:r>
              <w:rPr>
                <w:noProof/>
              </w:rPr>
              <w:fldChar w:fldCharType="separate"/>
            </w:r>
            <w:r>
              <w:rPr>
                <w:noProof/>
              </w:rPr>
              <w:t>14</w:t>
            </w:r>
            <w:r>
              <w:rPr>
                <w:noProof/>
              </w:rPr>
              <w:fldChar w:fldCharType="end"/>
            </w:r>
          </w:hyperlink>
        </w:p>
        <w:p w14:paraId="5FA356A2" w14:textId="039D6010"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49" w:history="1">
            <w:r w:rsidRPr="00BC405D">
              <w:rPr>
                <w:rStyle w:val="Hyperlink"/>
                <w:noProof/>
                <w:rtl/>
              </w:rPr>
              <w:t>باب تحريم تلقي الجلب (ص22–26)</w:t>
            </w:r>
            <w:r>
              <w:rPr>
                <w:noProof/>
              </w:rPr>
              <w:tab/>
            </w:r>
            <w:r>
              <w:rPr>
                <w:noProof/>
              </w:rPr>
              <w:fldChar w:fldCharType="begin"/>
            </w:r>
            <w:r>
              <w:rPr>
                <w:noProof/>
              </w:rPr>
              <w:instrText xml:space="preserve"> PAGEREF _Toc242565449 \h </w:instrText>
            </w:r>
            <w:r>
              <w:rPr>
                <w:noProof/>
              </w:rPr>
            </w:r>
            <w:r>
              <w:rPr>
                <w:noProof/>
              </w:rPr>
              <w:fldChar w:fldCharType="separate"/>
            </w:r>
            <w:r>
              <w:rPr>
                <w:noProof/>
              </w:rPr>
              <w:t>25</w:t>
            </w:r>
            <w:r>
              <w:rPr>
                <w:noProof/>
              </w:rPr>
              <w:fldChar w:fldCharType="end"/>
            </w:r>
          </w:hyperlink>
        </w:p>
        <w:p w14:paraId="183F7B9E" w14:textId="54B1926F"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0" w:history="1">
            <w:r w:rsidRPr="00BC405D">
              <w:rPr>
                <w:rStyle w:val="Hyperlink"/>
                <w:noProof/>
                <w:rtl/>
              </w:rPr>
              <w:t>باب تحريم بيع الحاضر للبادي (ص27–28)</w:t>
            </w:r>
            <w:r>
              <w:rPr>
                <w:noProof/>
              </w:rPr>
              <w:tab/>
            </w:r>
            <w:r>
              <w:rPr>
                <w:noProof/>
              </w:rPr>
              <w:fldChar w:fldCharType="begin"/>
            </w:r>
            <w:r>
              <w:rPr>
                <w:noProof/>
              </w:rPr>
              <w:instrText xml:space="preserve"> PAGEREF _Toc242565450 \h </w:instrText>
            </w:r>
            <w:r>
              <w:rPr>
                <w:noProof/>
              </w:rPr>
            </w:r>
            <w:r>
              <w:rPr>
                <w:noProof/>
              </w:rPr>
              <w:fldChar w:fldCharType="separate"/>
            </w:r>
            <w:r>
              <w:rPr>
                <w:noProof/>
              </w:rPr>
              <w:t>30</w:t>
            </w:r>
            <w:r>
              <w:rPr>
                <w:noProof/>
              </w:rPr>
              <w:fldChar w:fldCharType="end"/>
            </w:r>
          </w:hyperlink>
        </w:p>
        <w:p w14:paraId="56760C0D" w14:textId="59F6DB7B"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1" w:history="1">
            <w:r w:rsidRPr="00BC405D">
              <w:rPr>
                <w:rStyle w:val="Hyperlink"/>
                <w:noProof/>
                <w:rtl/>
              </w:rPr>
              <w:t>باب حكم بيع المصراة (ص28–32)</w:t>
            </w:r>
            <w:r>
              <w:rPr>
                <w:noProof/>
              </w:rPr>
              <w:tab/>
            </w:r>
            <w:r>
              <w:rPr>
                <w:noProof/>
              </w:rPr>
              <w:fldChar w:fldCharType="begin"/>
            </w:r>
            <w:r>
              <w:rPr>
                <w:noProof/>
              </w:rPr>
              <w:instrText xml:space="preserve"> PAGEREF _Toc242565451 \h </w:instrText>
            </w:r>
            <w:r>
              <w:rPr>
                <w:noProof/>
              </w:rPr>
            </w:r>
            <w:r>
              <w:rPr>
                <w:noProof/>
              </w:rPr>
              <w:fldChar w:fldCharType="separate"/>
            </w:r>
            <w:r>
              <w:rPr>
                <w:noProof/>
              </w:rPr>
              <w:t>31</w:t>
            </w:r>
            <w:r>
              <w:rPr>
                <w:noProof/>
              </w:rPr>
              <w:fldChar w:fldCharType="end"/>
            </w:r>
          </w:hyperlink>
        </w:p>
        <w:p w14:paraId="09B93CA5" w14:textId="65ED9077"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2" w:history="1">
            <w:r w:rsidRPr="00BC405D">
              <w:rPr>
                <w:rStyle w:val="Hyperlink"/>
                <w:noProof/>
                <w:rtl/>
              </w:rPr>
              <w:t>باب بطلان بيع المبيع قبل القبض (ص33–42)</w:t>
            </w:r>
            <w:r>
              <w:rPr>
                <w:noProof/>
              </w:rPr>
              <w:tab/>
            </w:r>
            <w:r>
              <w:rPr>
                <w:noProof/>
              </w:rPr>
              <w:fldChar w:fldCharType="begin"/>
            </w:r>
            <w:r>
              <w:rPr>
                <w:noProof/>
              </w:rPr>
              <w:instrText xml:space="preserve"> PAGEREF _Toc242565452 \h </w:instrText>
            </w:r>
            <w:r>
              <w:rPr>
                <w:noProof/>
              </w:rPr>
            </w:r>
            <w:r>
              <w:rPr>
                <w:noProof/>
              </w:rPr>
              <w:fldChar w:fldCharType="separate"/>
            </w:r>
            <w:r>
              <w:rPr>
                <w:noProof/>
              </w:rPr>
              <w:t>35</w:t>
            </w:r>
            <w:r>
              <w:rPr>
                <w:noProof/>
              </w:rPr>
              <w:fldChar w:fldCharType="end"/>
            </w:r>
          </w:hyperlink>
        </w:p>
        <w:p w14:paraId="22584B54" w14:textId="60388DDD"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3" w:history="1">
            <w:r w:rsidRPr="00BC405D">
              <w:rPr>
                <w:rStyle w:val="Hyperlink"/>
                <w:noProof/>
                <w:rtl/>
              </w:rPr>
              <w:t>باب تحريم بيع صبرة التمر المجهولة القدر بتمر (ص42–43)</w:t>
            </w:r>
            <w:r>
              <w:rPr>
                <w:noProof/>
              </w:rPr>
              <w:tab/>
            </w:r>
            <w:r>
              <w:rPr>
                <w:noProof/>
              </w:rPr>
              <w:fldChar w:fldCharType="begin"/>
            </w:r>
            <w:r>
              <w:rPr>
                <w:noProof/>
              </w:rPr>
              <w:instrText xml:space="preserve"> PAGEREF _Toc242565453 \h </w:instrText>
            </w:r>
            <w:r>
              <w:rPr>
                <w:noProof/>
              </w:rPr>
            </w:r>
            <w:r>
              <w:rPr>
                <w:noProof/>
              </w:rPr>
              <w:fldChar w:fldCharType="separate"/>
            </w:r>
            <w:r>
              <w:rPr>
                <w:noProof/>
              </w:rPr>
              <w:t>43</w:t>
            </w:r>
            <w:r>
              <w:rPr>
                <w:noProof/>
              </w:rPr>
              <w:fldChar w:fldCharType="end"/>
            </w:r>
          </w:hyperlink>
        </w:p>
        <w:p w14:paraId="304E90A3" w14:textId="4CB2AEB2"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4" w:history="1">
            <w:r w:rsidRPr="00BC405D">
              <w:rPr>
                <w:rStyle w:val="Hyperlink"/>
                <w:noProof/>
                <w:rtl/>
              </w:rPr>
              <w:t>باب ثبوت خيار المجلس للمتبايعين (ص45–50)</w:t>
            </w:r>
            <w:r>
              <w:rPr>
                <w:noProof/>
              </w:rPr>
              <w:tab/>
            </w:r>
            <w:r>
              <w:rPr>
                <w:noProof/>
              </w:rPr>
              <w:fldChar w:fldCharType="begin"/>
            </w:r>
            <w:r>
              <w:rPr>
                <w:noProof/>
              </w:rPr>
              <w:instrText xml:space="preserve"> PAGEREF _Toc242565454 \h </w:instrText>
            </w:r>
            <w:r>
              <w:rPr>
                <w:noProof/>
              </w:rPr>
            </w:r>
            <w:r>
              <w:rPr>
                <w:noProof/>
              </w:rPr>
              <w:fldChar w:fldCharType="separate"/>
            </w:r>
            <w:r>
              <w:rPr>
                <w:noProof/>
              </w:rPr>
              <w:t>46</w:t>
            </w:r>
            <w:r>
              <w:rPr>
                <w:noProof/>
              </w:rPr>
              <w:fldChar w:fldCharType="end"/>
            </w:r>
          </w:hyperlink>
        </w:p>
        <w:p w14:paraId="510F7CC1" w14:textId="490F8A55"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5" w:history="1">
            <w:r w:rsidRPr="00BC405D">
              <w:rPr>
                <w:rStyle w:val="Hyperlink"/>
                <w:noProof/>
                <w:rtl/>
              </w:rPr>
              <w:t>باب الصدق في البيع والبيان (ص51)</w:t>
            </w:r>
            <w:r>
              <w:rPr>
                <w:noProof/>
              </w:rPr>
              <w:tab/>
            </w:r>
            <w:r>
              <w:rPr>
                <w:noProof/>
              </w:rPr>
              <w:fldChar w:fldCharType="begin"/>
            </w:r>
            <w:r>
              <w:rPr>
                <w:noProof/>
              </w:rPr>
              <w:instrText xml:space="preserve"> PAGEREF _Toc242565455 \h </w:instrText>
            </w:r>
            <w:r>
              <w:rPr>
                <w:noProof/>
              </w:rPr>
            </w:r>
            <w:r>
              <w:rPr>
                <w:noProof/>
              </w:rPr>
              <w:fldChar w:fldCharType="separate"/>
            </w:r>
            <w:r>
              <w:rPr>
                <w:noProof/>
              </w:rPr>
              <w:t>52</w:t>
            </w:r>
            <w:r>
              <w:rPr>
                <w:noProof/>
              </w:rPr>
              <w:fldChar w:fldCharType="end"/>
            </w:r>
          </w:hyperlink>
        </w:p>
        <w:p w14:paraId="5A31D326" w14:textId="0A68CC8E"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6" w:history="1">
            <w:r w:rsidRPr="00BC405D">
              <w:rPr>
                <w:rStyle w:val="Hyperlink"/>
                <w:noProof/>
                <w:rtl/>
              </w:rPr>
              <w:t>باب من يخدع في البيع (ص52–54)</w:t>
            </w:r>
            <w:r>
              <w:rPr>
                <w:noProof/>
              </w:rPr>
              <w:tab/>
            </w:r>
            <w:r>
              <w:rPr>
                <w:noProof/>
              </w:rPr>
              <w:fldChar w:fldCharType="begin"/>
            </w:r>
            <w:r>
              <w:rPr>
                <w:noProof/>
              </w:rPr>
              <w:instrText xml:space="preserve"> PAGEREF _Toc242565456 \h </w:instrText>
            </w:r>
            <w:r>
              <w:rPr>
                <w:noProof/>
              </w:rPr>
            </w:r>
            <w:r>
              <w:rPr>
                <w:noProof/>
              </w:rPr>
              <w:fldChar w:fldCharType="separate"/>
            </w:r>
            <w:r>
              <w:rPr>
                <w:noProof/>
              </w:rPr>
              <w:t>53</w:t>
            </w:r>
            <w:r>
              <w:rPr>
                <w:noProof/>
              </w:rPr>
              <w:fldChar w:fldCharType="end"/>
            </w:r>
          </w:hyperlink>
        </w:p>
        <w:p w14:paraId="447E4D3E" w14:textId="42597DCB"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7" w:history="1">
            <w:r w:rsidRPr="00BC405D">
              <w:rPr>
                <w:rStyle w:val="Hyperlink"/>
                <w:noProof/>
                <w:rtl/>
              </w:rPr>
              <w:t>باب النهي عن بيع الثمار قبل بدو صلاحها بغير شرط القطع (ص57–65)</w:t>
            </w:r>
            <w:r>
              <w:rPr>
                <w:noProof/>
              </w:rPr>
              <w:tab/>
            </w:r>
            <w:r>
              <w:rPr>
                <w:noProof/>
              </w:rPr>
              <w:fldChar w:fldCharType="begin"/>
            </w:r>
            <w:r>
              <w:rPr>
                <w:noProof/>
              </w:rPr>
              <w:instrText xml:space="preserve"> PAGEREF _Toc242565457 \h </w:instrText>
            </w:r>
            <w:r>
              <w:rPr>
                <w:noProof/>
              </w:rPr>
            </w:r>
            <w:r>
              <w:rPr>
                <w:noProof/>
              </w:rPr>
              <w:fldChar w:fldCharType="separate"/>
            </w:r>
            <w:r>
              <w:rPr>
                <w:noProof/>
              </w:rPr>
              <w:t>56</w:t>
            </w:r>
            <w:r>
              <w:rPr>
                <w:noProof/>
              </w:rPr>
              <w:fldChar w:fldCharType="end"/>
            </w:r>
          </w:hyperlink>
        </w:p>
        <w:p w14:paraId="3C6627B4" w14:textId="51860F19"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8" w:history="1">
            <w:r w:rsidRPr="00BC405D">
              <w:rPr>
                <w:rStyle w:val="Hyperlink"/>
                <w:noProof/>
                <w:rtl/>
              </w:rPr>
              <w:t>باب تحريم بيع الرطب بالتمر إلا في العرايا (ص69–76)</w:t>
            </w:r>
            <w:r>
              <w:rPr>
                <w:noProof/>
              </w:rPr>
              <w:tab/>
            </w:r>
            <w:r>
              <w:rPr>
                <w:noProof/>
              </w:rPr>
              <w:fldChar w:fldCharType="begin"/>
            </w:r>
            <w:r>
              <w:rPr>
                <w:noProof/>
              </w:rPr>
              <w:instrText xml:space="preserve"> PAGEREF _Toc242565458 \h </w:instrText>
            </w:r>
            <w:r>
              <w:rPr>
                <w:noProof/>
              </w:rPr>
            </w:r>
            <w:r>
              <w:rPr>
                <w:noProof/>
              </w:rPr>
              <w:fldChar w:fldCharType="separate"/>
            </w:r>
            <w:r>
              <w:rPr>
                <w:noProof/>
              </w:rPr>
              <w:t>64</w:t>
            </w:r>
            <w:r>
              <w:rPr>
                <w:noProof/>
              </w:rPr>
              <w:fldChar w:fldCharType="end"/>
            </w:r>
          </w:hyperlink>
        </w:p>
        <w:p w14:paraId="360DF89C" w14:textId="11953FFF"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59" w:history="1">
            <w:r w:rsidRPr="00BC405D">
              <w:rPr>
                <w:rStyle w:val="Hyperlink"/>
                <w:noProof/>
                <w:rtl/>
              </w:rPr>
              <w:t>باب من باع نخلًا عليها ثمر (ص78–83)</w:t>
            </w:r>
            <w:r>
              <w:rPr>
                <w:noProof/>
              </w:rPr>
              <w:tab/>
            </w:r>
            <w:r>
              <w:rPr>
                <w:noProof/>
              </w:rPr>
              <w:fldChar w:fldCharType="begin"/>
            </w:r>
            <w:r>
              <w:rPr>
                <w:noProof/>
              </w:rPr>
              <w:instrText xml:space="preserve"> PAGEREF _Toc242565459 \h </w:instrText>
            </w:r>
            <w:r>
              <w:rPr>
                <w:noProof/>
              </w:rPr>
            </w:r>
            <w:r>
              <w:rPr>
                <w:noProof/>
              </w:rPr>
              <w:fldChar w:fldCharType="separate"/>
            </w:r>
            <w:r>
              <w:rPr>
                <w:noProof/>
              </w:rPr>
              <w:t>70</w:t>
            </w:r>
            <w:r>
              <w:rPr>
                <w:noProof/>
              </w:rPr>
              <w:fldChar w:fldCharType="end"/>
            </w:r>
          </w:hyperlink>
        </w:p>
        <w:p w14:paraId="510758CE" w14:textId="0D6D3BA3"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60" w:history="1">
            <w:r w:rsidRPr="00BC405D">
              <w:rPr>
                <w:rStyle w:val="Hyperlink"/>
                <w:noProof/>
                <w:rtl/>
              </w:rPr>
              <w:t>باب النهي عن المحاقلة والمزابنة وعن المخابرة وبيع الثمرة قبل بدو صلاحها وعن بيع المعاومة وهو بيع السنين (ص83–90)</w:t>
            </w:r>
            <w:r>
              <w:rPr>
                <w:noProof/>
              </w:rPr>
              <w:tab/>
            </w:r>
            <w:r>
              <w:rPr>
                <w:noProof/>
              </w:rPr>
              <w:fldChar w:fldCharType="begin"/>
            </w:r>
            <w:r>
              <w:rPr>
                <w:noProof/>
              </w:rPr>
              <w:instrText xml:space="preserve"> PAGEREF _Toc242565460 \h </w:instrText>
            </w:r>
            <w:r>
              <w:rPr>
                <w:noProof/>
              </w:rPr>
            </w:r>
            <w:r>
              <w:rPr>
                <w:noProof/>
              </w:rPr>
              <w:fldChar w:fldCharType="separate"/>
            </w:r>
            <w:r>
              <w:rPr>
                <w:noProof/>
              </w:rPr>
              <w:t>78</w:t>
            </w:r>
            <w:r>
              <w:rPr>
                <w:noProof/>
              </w:rPr>
              <w:fldChar w:fldCharType="end"/>
            </w:r>
          </w:hyperlink>
        </w:p>
        <w:p w14:paraId="21E6B267" w14:textId="2F62C337" w:rsidR="00583B7F" w:rsidRDefault="00583B7F">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61" w:history="1">
            <w:r w:rsidRPr="00BC405D">
              <w:rPr>
                <w:rStyle w:val="Hyperlink"/>
                <w:noProof/>
                <w:rtl/>
              </w:rPr>
              <w:t>باب كراء الأرض (ص91–101)</w:t>
            </w:r>
            <w:r>
              <w:rPr>
                <w:noProof/>
              </w:rPr>
              <w:tab/>
            </w:r>
            <w:r>
              <w:rPr>
                <w:noProof/>
              </w:rPr>
              <w:fldChar w:fldCharType="begin"/>
            </w:r>
            <w:r>
              <w:rPr>
                <w:noProof/>
              </w:rPr>
              <w:instrText xml:space="preserve"> PAGEREF _Toc242565461 \h </w:instrText>
            </w:r>
            <w:r>
              <w:rPr>
                <w:noProof/>
              </w:rPr>
            </w:r>
            <w:r>
              <w:rPr>
                <w:noProof/>
              </w:rPr>
              <w:fldChar w:fldCharType="separate"/>
            </w:r>
            <w:r>
              <w:rPr>
                <w:noProof/>
              </w:rPr>
              <w:t>86</w:t>
            </w:r>
            <w:r>
              <w:rPr>
                <w:noProof/>
              </w:rPr>
              <w:fldChar w:fldCharType="end"/>
            </w:r>
          </w:hyperlink>
        </w:p>
        <w:p w14:paraId="402B19DD" w14:textId="2A56CB8C" w:rsidR="00087983" w:rsidRDefault="00707B68">
          <w:r>
            <w:fldChar w:fldCharType="end"/>
          </w:r>
        </w:p>
      </w:sdtContent>
    </w:sdt>
    <w:p w14:paraId="508BFDFD" w14:textId="77777777" w:rsidR="00087983" w:rsidRDefault="00707B68">
      <w:pPr>
        <w:pStyle w:val="Heading1"/>
        <w:keepNext/>
        <w:pageBreakBefore/>
        <w:pBdr>
          <w:bottom w:val="single" w:sz="12" w:space="4" w:color="9A6B1F"/>
        </w:pBdr>
        <w:bidi/>
        <w:spacing w:before="120" w:after="200"/>
        <w:jc w:val="right"/>
      </w:pPr>
      <w:bookmarkStart w:id="0" w:name="_Toc242565445"/>
      <w:r>
        <w:rPr>
          <w:rtl/>
        </w:rPr>
        <w:lastRenderedPageBreak/>
        <w:t>باب إبطال بيع الملامسة والمنابذة (ص1–4)</w:t>
      </w:r>
      <w:bookmarkEnd w:id="0"/>
    </w:p>
    <w:p w14:paraId="259BB06C" w14:textId="77777777" w:rsidR="00087983" w:rsidRDefault="00707B68">
      <w:pPr>
        <w:pStyle w:val="Heading2"/>
        <w:keepNext/>
        <w:bidi/>
        <w:spacing w:before="280" w:after="80"/>
        <w:jc w:val="right"/>
      </w:pPr>
      <w:r>
        <w:rPr>
          <w:color w:val="7B1E1E"/>
          <w:rtl/>
        </w:rPr>
        <w:t xml:space="preserve">المسألة ٢٢٤١: </w:t>
      </w:r>
      <w:r>
        <w:rPr>
          <w:color w:val="222222"/>
          <w:rtl/>
        </w:rPr>
        <w:t>معنى لفظ «البيع» و«الشراء» وإطلاق لفظ البائع على كل من المتبايعين</w:t>
      </w:r>
      <w:r>
        <w:rPr>
          <w:b w:val="0"/>
          <w:color w:val="6B6B6B"/>
          <w:sz w:val="20"/>
          <w:szCs w:val="20"/>
          <w:rtl/>
        </w:rPr>
        <w:t xml:space="preserve">   (التفريغ ص ١)</w:t>
      </w:r>
    </w:p>
    <w:p w14:paraId="60CBED15" w14:textId="77777777" w:rsidR="00087983" w:rsidRDefault="00707B68">
      <w:pPr>
        <w:spacing w:before="60" w:after="60"/>
        <w:jc w:val="both"/>
      </w:pPr>
      <w:r>
        <w:rPr>
          <w:b/>
          <w:bCs/>
          <w:color w:val="1F4E79"/>
          <w:rtl/>
        </w:rPr>
        <w:t xml:space="preserve">تعليق الإمام النووي: </w:t>
      </w:r>
      <w:r>
        <w:rPr>
          <w:color w:val="222222"/>
          <w:rtl/>
        </w:rPr>
        <w:t>قال الأزهري: تقول العرب: بعتُ بمعنى بعتُ ما كنت ملكته، وبعتُ بمعنى اشتريته، وكذلك شريتُ بالمعنيين، وكل واحد بيّع وبائع لأن الثمن والمثمَّن كلٌّ منهما مبيع، وكذا قال ابن قتيبة: بعت الشيء بمعنى بعته وبمعنى اشتريته وشريت الشيء بمعنى اشتريته وبمعنى بعته، وكذا قاله آخرون من أهل اللغة. ويقال: بعته وابتعته فهو مبيع ومبيوع. قال الجوهري: كما يقول: مخيط ومخيُوط. قال الخليل: المحذوف من مبيع واو مفعول لأنها زائدة فهي أولى بالحذف. وقال الأخفش: المحذوف عين الكلمة. قال المازري: كلاهما حسن، وقول الأخفش أقيس. والابتياع الاش</w:t>
      </w:r>
      <w:r>
        <w:rPr>
          <w:color w:val="222222"/>
          <w:rtl/>
        </w:rPr>
        <w:t>تراء وتبايعا وبايعته ويُقال: استبعته أي سألته البيع، وأبعت الشيء أي عرضته للبيع وبيع الشيء بكسر الباء وضمها، وبُوع لغة فيه، وكذلك القول في قيل وكيل.</w:t>
      </w:r>
    </w:p>
    <w:p w14:paraId="0A533445"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3508F549"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فالناس في الأغلب الأعم تطلق البائع على من يبيع سلعة، والمشتري على من يدفع الثمن «نقودًا»، لكن في الحقيقة الثمن مباعًا في مقابلة السلعة، فكلاهما بائع. ولذلك يُقال «المتبايعان» فكل منهما بائع.</w:t>
      </w:r>
      <w:r>
        <w:rPr>
          <w:rStyle w:val="FootnoteReference"/>
        </w:rPr>
        <w:footnoteReference w:id="1"/>
      </w:r>
      <w:r>
        <w:rPr>
          <w:rStyle w:val="FootnoteReference"/>
        </w:rPr>
        <w:footnoteReference w:id="2"/>
      </w:r>
      <w:r>
        <w:rPr>
          <w:rStyle w:val="FootnoteReference"/>
        </w:rPr>
        <w:footnoteReference w:id="3"/>
      </w:r>
    </w:p>
    <w:p w14:paraId="33B6D088" w14:textId="77777777" w:rsidR="00087983" w:rsidRDefault="00707B68">
      <w:pPr>
        <w:pStyle w:val="Heading2"/>
        <w:keepNext/>
        <w:bidi/>
        <w:spacing w:before="280" w:after="80"/>
        <w:jc w:val="right"/>
      </w:pPr>
      <w:r>
        <w:rPr>
          <w:color w:val="7B1E1E"/>
          <w:rtl/>
        </w:rPr>
        <w:t xml:space="preserve">المسألة ٢٢٤٢: </w:t>
      </w:r>
      <w:r>
        <w:rPr>
          <w:color w:val="222222"/>
          <w:rtl/>
        </w:rPr>
        <w:t>تفسير بيع الملامسة وبيع المنابذة: ما هما؟ وما تأويلاتهما الثلاثة؟ وما الفرق بين اللمس الكافي والجعل بيعًا؟</w:t>
      </w:r>
      <w:r>
        <w:rPr>
          <w:b w:val="0"/>
          <w:color w:val="6B6B6B"/>
          <w:sz w:val="20"/>
          <w:szCs w:val="20"/>
          <w:rtl/>
        </w:rPr>
        <w:t xml:space="preserve">   (التفريغ ص ٢–٤)</w:t>
      </w:r>
    </w:p>
    <w:p w14:paraId="076AB12D" w14:textId="77777777" w:rsidR="00087983" w:rsidRDefault="00707B68">
      <w:pPr>
        <w:spacing w:before="60" w:after="60"/>
        <w:jc w:val="both"/>
      </w:pPr>
      <w:r>
        <w:rPr>
          <w:b/>
          <w:bCs/>
          <w:color w:val="1F4E79"/>
          <w:rtl/>
        </w:rPr>
        <w:t xml:space="preserve">تعليق الإمام النووي: </w:t>
      </w:r>
      <w:r>
        <w:rPr>
          <w:color w:val="222222"/>
          <w:rtl/>
        </w:rPr>
        <w:t xml:space="preserve">وأما نهيه ﷺ عن الملامسة والمنابذة فقد فسّره في الكتب بأحد الأقوال في تفسيره، ولأصحابنا ثلاثة أوجه في تأويل الملامسة: أحدها تأويل الشافعي وهو أن يأتي بثوب مطويّ أو في ظلمة </w:t>
      </w:r>
      <w:r>
        <w:rPr>
          <w:color w:val="222222"/>
          <w:rtl/>
        </w:rPr>
        <w:lastRenderedPageBreak/>
        <w:t>فيلمسه المستام فيقول صاحبه: بعتُكه بشرط أن يقوم لمسك مقام نظرك ولا خيار لك إذا رأيته. والثاني أن يجعلا نفس اللمس بيعًا فيقول: إذا لمسته فهو مبيع لك. والثالث أن يبيعه شيئًا على أنه متى يمسّه انقطع خيار المجلس وغيره. وهذا البيع باطل على التأويلات كلها. وفي المنابذة أوجه أيضًا: أحدها أن يجعلا نفس النبذ بيعًا وهو تأويل الشافعي، والثاني أن يقول</w:t>
      </w:r>
      <w:r>
        <w:rPr>
          <w:color w:val="222222"/>
          <w:rtl/>
        </w:rPr>
        <w:t>: بعتك فإذا نبذته إليك انقطع الخيار ولزم البيع، والثالث المراد نبذ الحصاة كما سنذكره إن شاء الله تعالى في بيع الحصاة وهذا البيع باطل للغرر. قوله: (ويكون ذلك بيعهما عن غير نظر ولا تراضٍ) معناه بلا تأمل ورضى بعد التأمل والله أعلم.</w:t>
      </w:r>
    </w:p>
    <w:p w14:paraId="231BAE91" w14:textId="77777777" w:rsidR="00087983" w:rsidRDefault="00707B68">
      <w:pPr>
        <w:spacing w:before="60" w:after="60"/>
        <w:jc w:val="both"/>
      </w:pPr>
      <w:r>
        <w:rPr>
          <w:b/>
          <w:bCs/>
          <w:color w:val="4A5A2A"/>
          <w:rtl/>
        </w:rPr>
        <w:t xml:space="preserve">الأقوال الأخرى: </w:t>
      </w:r>
      <w:r>
        <w:rPr>
          <w:color w:val="222222"/>
          <w:rtl/>
        </w:rPr>
        <w:t>الوجه الأول (تأويل الشافعي): أن يشتري ثوبًا مطويًّا أو في ظلمة بشرط أن يقوم اللمس مقام النظر. الوجه الثاني: أن يجعلا نفس اللمس (أو النبذ) بيعًا. الوجه الثالث: أن يبيعه على أنه متى مسّه انقطع الخيار.</w:t>
      </w:r>
    </w:p>
    <w:p w14:paraId="7804B26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فالفرق بين الأول والثاني: أن الأول يقول له قبل أن يشتري وهو يُساوم يقول له إذا لمسته قام لمسك مقام نظرك فيُعرِّفه قبلها، فالأول يجعله مساومة ويُلزمه البيع باللمس، وأن اللمس كاف في معرفة السلعة وصفاتها، ويكون البيع بصيغة، أما الثاني فيجعل اللمس نفسه بيع. فيزعم أن اللمس كافٍ، فهذا يُفقده معرفة عيوب السلعة. فبمجرد أن يلمسه فقد تم البيع. (والصحيح أن يقال "في الكتاب" أي كتاب مسلم هذا حيث قال: «عن عطاء بن ميناء أنه سمعه يُحدث عن أبي هريرة أنه قال نُهي عن بيعتين الملامسة والمنابذة. أما الملامسة فأن يلمس كل واحدٍ م</w:t>
      </w:r>
      <w:r>
        <w:rPr>
          <w:color w:val="222222"/>
          <w:rtl/>
        </w:rPr>
        <w:t>نهما ثوب صاحبه بغير تأمُّل والمنابذة أن ينبذ كل واحدٍ منهما ثوبه إلى ثوب صاحبه»). والمنابذة: بمجرد إخراج الذي معك وقع البيع.</w:t>
      </w:r>
      <w:r>
        <w:rPr>
          <w:rStyle w:val="FootnoteReference"/>
        </w:rPr>
        <w:footnoteReference w:id="4"/>
      </w:r>
      <w:r>
        <w:rPr>
          <w:rStyle w:val="FootnoteReference"/>
        </w:rPr>
        <w:footnoteReference w:id="5"/>
      </w:r>
      <w:r>
        <w:rPr>
          <w:rStyle w:val="FootnoteReference"/>
        </w:rPr>
        <w:footnoteReference w:id="6"/>
      </w:r>
    </w:p>
    <w:p w14:paraId="673C6544" w14:textId="77777777" w:rsidR="00087983" w:rsidRDefault="00707B68">
      <w:pPr>
        <w:pStyle w:val="Heading1"/>
        <w:keepNext/>
        <w:pageBreakBefore/>
        <w:pBdr>
          <w:bottom w:val="single" w:sz="12" w:space="4" w:color="9A6B1F"/>
        </w:pBdr>
        <w:bidi/>
        <w:spacing w:before="120" w:after="200"/>
        <w:jc w:val="right"/>
      </w:pPr>
      <w:bookmarkStart w:id="1" w:name="_Toc242565446"/>
      <w:r>
        <w:rPr>
          <w:rtl/>
        </w:rPr>
        <w:lastRenderedPageBreak/>
        <w:t>باب بطلان بيع الحصاة والبيع الذي فيه غرر (ص4–8)</w:t>
      </w:r>
      <w:bookmarkEnd w:id="1"/>
    </w:p>
    <w:p w14:paraId="1305D1B9" w14:textId="77777777" w:rsidR="00087983" w:rsidRDefault="00707B68">
      <w:pPr>
        <w:pStyle w:val="Heading2"/>
        <w:keepNext/>
        <w:bidi/>
        <w:spacing w:before="280" w:after="80"/>
        <w:jc w:val="right"/>
      </w:pPr>
      <w:r>
        <w:rPr>
          <w:color w:val="7B1E1E"/>
          <w:rtl/>
        </w:rPr>
        <w:t xml:space="preserve">المسألة ٢٢٤٣: </w:t>
      </w:r>
      <w:r>
        <w:rPr>
          <w:color w:val="222222"/>
          <w:rtl/>
        </w:rPr>
        <w:t>ضابط بيع الغرر وأنه أصل عظيم من أصول البيوع: النهي عن بيع الغرر وجوامع الكلم، وهل يدخل فيه التأمين وغيره؟ والإجارة المجهولة المدة (الإيجار القديم)</w:t>
      </w:r>
      <w:r>
        <w:rPr>
          <w:b w:val="0"/>
          <w:color w:val="6B6B6B"/>
          <w:sz w:val="20"/>
          <w:szCs w:val="20"/>
          <w:rtl/>
        </w:rPr>
        <w:t xml:space="preserve">   (التفريغ ص ٤–٥)</w:t>
      </w:r>
    </w:p>
    <w:p w14:paraId="614B6EE3" w14:textId="77777777" w:rsidR="00087983" w:rsidRDefault="00707B68">
      <w:pPr>
        <w:spacing w:before="60" w:after="60"/>
        <w:jc w:val="both"/>
      </w:pPr>
      <w:r>
        <w:rPr>
          <w:b/>
          <w:bCs/>
          <w:color w:val="1F4E79"/>
          <w:rtl/>
        </w:rPr>
        <w:t xml:space="preserve">تعليق الإمام النووي: </w:t>
      </w:r>
      <w:r>
        <w:rPr>
          <w:color w:val="222222"/>
          <w:rtl/>
        </w:rPr>
        <w:t>وأما النهي عن بيع الغرر فهو أصل عظيم من أصول كتاب البيوع، ولهذا قدمه مسلم ويدخل فيه مسائل كثيرة غير منحصرة.</w:t>
      </w:r>
    </w:p>
    <w:p w14:paraId="25E9DBA6"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179C3956"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بعتك من هذه الأرض بقدر رميك بهذه الحصى، المسافة التي تقع عندها الحصاة هي أرضك وهي بكذا، وهذا داخل في الغرر، والملامسة والمنابذة على جميع التفسيرات مبني على النهي عن بيع الغرر لأنه غير معلوم، لأن الأصل في بيع الغرر أنه من جنس الميسر، فعندنا الأصول الكبرى في البيوع المحرمة "الربا والميسر وما أعان على حرام" الغرر هو أكثر صور الميسر المعروفة، والميسر محرّم لأنه قمار ومغامرة وغير معلوم، فكل ما كان عن شيءٍ مجهول فهو محتمل أن يربح ربحًا كبيرًا ويُحتمل أن يخسر خسارة كبيرة، بمجرد الاحتمال، فهو يُقدم على شيءٍ مجهو</w:t>
      </w:r>
      <w:r>
        <w:rPr>
          <w:color w:val="222222"/>
          <w:rtl/>
        </w:rPr>
        <w:t>ل وهذا خطر عظيم ومن هنا كان الحديث الآتي وهو حديث أبي هريرة ﵁ (نهى رسول الله ﷺ عن بيع الحصاة وعن بيع الغرر) وهو حديث عام في غاية الأهمية. هو حديث من جوامع الكلم لأن عامة البيوع التي تُحرَّم من جهة الجهالة، داخلة في هذا الحديث، وكذا كل العقود التي فيها جهالة، كعقد التأمين على الحياة وضد الحريق والحوادث، كلها تحريمها مبنية على النهي عن بيع الغرر، لأنه باع احتمالًا، باع شيء قد يقع في المستقبل، فهو كأن يقول له "إذا مات فلان لزمني أن أعطيك ألفًا" فهو قد باع احتمال. ومن ذلك الإجارة مجهولة المدة، فالإجار القديم نق</w:t>
      </w:r>
      <w:r>
        <w:rPr>
          <w:color w:val="222222"/>
          <w:rtl/>
        </w:rPr>
        <w:t>ول أنه باطل ومحرّم لأن المدة مجهولة فإلى متى يستأجر، فلا بد وأن يوجد قدر محدد معلوم من المنفعة، لأن الإجارة نوع من البيع فهي بيع منافع، فالمدة غير معلومة الملزمة للطرفين، ومن هنا يقع ضرر عظيم مع تغير الأسعار وغير ذلك، فالإيجار القديم مثلها هو باطل قانونًا الآن هو باطل شرعًا.</w:t>
      </w:r>
    </w:p>
    <w:p w14:paraId="5F505D66" w14:textId="77777777" w:rsidR="00087983" w:rsidRDefault="00707B68">
      <w:pPr>
        <w:pStyle w:val="Heading2"/>
        <w:keepNext/>
        <w:bidi/>
        <w:spacing w:before="280" w:after="80"/>
        <w:jc w:val="right"/>
      </w:pPr>
      <w:r>
        <w:rPr>
          <w:color w:val="7B1E1E"/>
          <w:rtl/>
        </w:rPr>
        <w:lastRenderedPageBreak/>
        <w:t xml:space="preserve">المسألة ٢٢٤٤: </w:t>
      </w:r>
      <w:r>
        <w:rPr>
          <w:color w:val="222222"/>
          <w:rtl/>
        </w:rPr>
        <w:t>بيع الحصاة: تأويلاته الثلاثة، وكيف يُقطع الخيار برمي الحصاة؟</w:t>
      </w:r>
      <w:r>
        <w:rPr>
          <w:b w:val="0"/>
          <w:color w:val="6B6B6B"/>
          <w:sz w:val="20"/>
          <w:szCs w:val="20"/>
          <w:rtl/>
        </w:rPr>
        <w:t xml:space="preserve">   (التفريغ ص ٥)</w:t>
      </w:r>
    </w:p>
    <w:p w14:paraId="291C04FF" w14:textId="77777777" w:rsidR="00087983" w:rsidRDefault="00707B68">
      <w:pPr>
        <w:spacing w:before="60" w:after="60"/>
        <w:jc w:val="both"/>
      </w:pPr>
      <w:r>
        <w:rPr>
          <w:b/>
          <w:bCs/>
          <w:color w:val="1F4E79"/>
          <w:rtl/>
        </w:rPr>
        <w:t xml:space="preserve">تعليق الإمام النووي: </w:t>
      </w:r>
      <w:r>
        <w:rPr>
          <w:color w:val="222222"/>
          <w:rtl/>
        </w:rPr>
        <w:t>أما بيع الحصاة ففيه ثلاث تأويلات: أحدها أن يقول: بعتك من هذه الأثواب ما وقعت عليه الحصاة التي أرميها، أو بعتُك من هذه الأرض من هنا إلى ما انتهت إليه هذه الحصاة. والثاني أن يقول: بعتك على أنك بالخيار إلى أن أرمي بهذه الحصاة. والثالث أن يجعلا نفس الرمي بالحصاة بيعًا، فيقول: إذا رميت هذا الثوب بالحصاة فهو مبيع منك بكذا.</w:t>
      </w:r>
    </w:p>
    <w:p w14:paraId="32F8768A" w14:textId="77777777" w:rsidR="00087983" w:rsidRDefault="00707B68">
      <w:pPr>
        <w:spacing w:before="60" w:after="60"/>
        <w:jc w:val="both"/>
      </w:pPr>
      <w:r>
        <w:rPr>
          <w:b/>
          <w:bCs/>
          <w:color w:val="4A5A2A"/>
          <w:rtl/>
        </w:rPr>
        <w:t xml:space="preserve">الأقوال الأخرى: </w:t>
      </w:r>
      <w:r>
        <w:rPr>
          <w:color w:val="222222"/>
          <w:rtl/>
        </w:rPr>
        <w:t>التأويلات الثلاثة عند الشافعية: (١) ما وقعت عليه الحصاة، (٢) الخيار إلى أن يرمي بالحصاة، (٣) جعل الرمي نفسه بيعًا.</w:t>
      </w:r>
    </w:p>
    <w:p w14:paraId="00E8660D"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فيقطع الخيار إلى أن يرمي الحصاة، لو لم تلغي العقد قبل أن أرمي الحصاة، فالبيع يلزمك.</w:t>
      </w:r>
    </w:p>
    <w:p w14:paraId="6E9FB2FF" w14:textId="77777777" w:rsidR="00087983" w:rsidRDefault="00707B68">
      <w:pPr>
        <w:pStyle w:val="Heading2"/>
        <w:keepNext/>
        <w:bidi/>
        <w:spacing w:before="280" w:after="80"/>
        <w:jc w:val="right"/>
      </w:pPr>
      <w:r>
        <w:rPr>
          <w:color w:val="7B1E1E"/>
          <w:rtl/>
        </w:rPr>
        <w:t xml:space="preserve">المسألة ٢٢٤٥: </w:t>
      </w:r>
      <w:r>
        <w:rPr>
          <w:color w:val="222222"/>
          <w:rtl/>
        </w:rPr>
        <w:t>بيع الآبق (العبد الهارب) وبيع ما لا يُقدر على تسليمه: حكمه وصورته المعاصرة (السيارة المسروقة)</w:t>
      </w:r>
      <w:r>
        <w:rPr>
          <w:b w:val="0"/>
          <w:color w:val="6B6B6B"/>
          <w:sz w:val="20"/>
          <w:szCs w:val="20"/>
          <w:rtl/>
        </w:rPr>
        <w:t xml:space="preserve">   (التفريغ ص ٥)</w:t>
      </w:r>
    </w:p>
    <w:p w14:paraId="7FA2DC44" w14:textId="77777777" w:rsidR="00087983" w:rsidRDefault="00707B68">
      <w:pPr>
        <w:spacing w:before="60" w:after="60"/>
        <w:jc w:val="both"/>
      </w:pPr>
      <w:r>
        <w:rPr>
          <w:b/>
          <w:bCs/>
          <w:color w:val="1F4E79"/>
          <w:rtl/>
        </w:rPr>
        <w:t xml:space="preserve">تعليق الإمام النووي: </w:t>
      </w:r>
      <w:r>
        <w:rPr>
          <w:color w:val="222222"/>
          <w:rtl/>
        </w:rPr>
        <w:t>النهي عن بيع الغرر يدخل فيه مسائل كثيرة غير منحصرة: كبيع الآبق.</w:t>
      </w:r>
    </w:p>
    <w:p w14:paraId="25E91D35"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7B12418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أن يبيعه عبده الهارب وهو لا يعلم مكانه، وبالتالي سيده الجديد عليه أن يبحث عنه وبالتالي ربما يجده وربما لم يجده، ولأجل إباقه باعه بثمن بخس، والآخر هو ونصيبه، ومثل من سرقت منه سيارة، فيقول له اشتريتها منك بألف جُنيه ولو وجدتها فهي لي، وإذا لم أجدها ذهبت عليَّ الألف جنيه، فهذا بيع غرر باطل.</w:t>
      </w:r>
    </w:p>
    <w:p w14:paraId="06680E78" w14:textId="77777777" w:rsidR="00087983" w:rsidRDefault="00707B68">
      <w:pPr>
        <w:pStyle w:val="Heading2"/>
        <w:keepNext/>
        <w:bidi/>
        <w:spacing w:before="280" w:after="80"/>
        <w:jc w:val="right"/>
      </w:pPr>
      <w:r>
        <w:rPr>
          <w:color w:val="7B1E1E"/>
          <w:rtl/>
        </w:rPr>
        <w:t xml:space="preserve">المسألة ٢٢٤٦: </w:t>
      </w:r>
      <w:r>
        <w:rPr>
          <w:color w:val="222222"/>
          <w:rtl/>
        </w:rPr>
        <w:t>بيع المعدوم والمجهول وما لا يُقدر على تسليمه: بيع حبل الحبلة وبيع الشقق قبل أن تُبنى وبيع ثمار السنين القادمة</w:t>
      </w:r>
      <w:r>
        <w:rPr>
          <w:b w:val="0"/>
          <w:color w:val="6B6B6B"/>
          <w:sz w:val="20"/>
          <w:szCs w:val="20"/>
          <w:rtl/>
        </w:rPr>
        <w:t xml:space="preserve">   (التفريغ ص ٦)</w:t>
      </w:r>
    </w:p>
    <w:p w14:paraId="60FFB6FB" w14:textId="77777777" w:rsidR="00087983" w:rsidRDefault="00707B68">
      <w:pPr>
        <w:spacing w:before="60" w:after="60"/>
        <w:jc w:val="both"/>
      </w:pPr>
      <w:r>
        <w:rPr>
          <w:b/>
          <w:bCs/>
          <w:color w:val="1F4E79"/>
          <w:rtl/>
        </w:rPr>
        <w:t xml:space="preserve">تعليق الإمام النووي: </w:t>
      </w:r>
      <w:r>
        <w:rPr>
          <w:color w:val="222222"/>
          <w:rtl/>
        </w:rPr>
        <w:t>ومنه بيع المعدوم والمجهول وما لا يُقدر على تسليمه.</w:t>
      </w:r>
    </w:p>
    <w:p w14:paraId="4D1BAD86"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39DCCE90" w14:textId="77777777" w:rsidR="00087983" w:rsidRDefault="00707B6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وهو الشيء الذي لم يوجد بعد، مثل بيع حبل الحبلة، ومثلها بيع الشقق قبل أن تُبنى لأنها معدومة، وصاحبها سوف يكلفها بعد ذلك، فربما ترتفع الأسعار أو تنخفض، ففيها بلا شك غرر كبير. كقوله "بعتك أحد هذه الأثواب" ولزم البيع، أو يقول "بعتك سلعة من هذا الدُكان"، فهذا لا يجوز فلابد وأن يُحدد السلعة ويتفق على ثمنها. مثل بيع الثمار لسنوات قادمة وهو شر من بيع الثمار قبل بدو صلاحها، فهذا من ضمن بيع المعدوم والمجهول وغير المقدور على تسليمه، وما لم يتم ملك البائع عليها كذلك، كلها تدخل في هذا، فثمار السنة القادمة التي لم توجد أ</w:t>
      </w:r>
      <w:r>
        <w:rPr>
          <w:color w:val="222222"/>
          <w:rtl/>
        </w:rPr>
        <w:t>صلًا، فكيف تم ملكه عليها.</w:t>
      </w:r>
      <w:r>
        <w:rPr>
          <w:rStyle w:val="FootnoteReference"/>
        </w:rPr>
        <w:footnoteReference w:id="7"/>
      </w:r>
      <w:r>
        <w:rPr>
          <w:rStyle w:val="FootnoteReference"/>
        </w:rPr>
        <w:footnoteReference w:id="8"/>
      </w:r>
    </w:p>
    <w:p w14:paraId="66ED3ED4" w14:textId="77777777" w:rsidR="00087983" w:rsidRDefault="00707B68">
      <w:pPr>
        <w:pStyle w:val="Heading2"/>
        <w:keepNext/>
        <w:bidi/>
        <w:spacing w:before="280" w:after="80"/>
        <w:jc w:val="right"/>
      </w:pPr>
      <w:r>
        <w:rPr>
          <w:color w:val="7B1E1E"/>
          <w:rtl/>
        </w:rPr>
        <w:t xml:space="preserve">المسألة ٢٢٤٧: </w:t>
      </w:r>
      <w:r>
        <w:rPr>
          <w:color w:val="222222"/>
          <w:rtl/>
        </w:rPr>
        <w:t>بيع ما لم يتم ملك البائع عليه (لعدم القبض): وهل يدخل في الغرر، وما حكم البيوع التي تتم بالنت (الشبكة العنكبوتية) وبيع ما لم يُقبض؟</w:t>
      </w:r>
      <w:r>
        <w:rPr>
          <w:b w:val="0"/>
          <w:color w:val="6B6B6B"/>
          <w:sz w:val="20"/>
          <w:szCs w:val="20"/>
          <w:rtl/>
        </w:rPr>
        <w:t xml:space="preserve">   (التفريغ ص ٦)</w:t>
      </w:r>
    </w:p>
    <w:p w14:paraId="36904706" w14:textId="77777777" w:rsidR="00087983" w:rsidRDefault="00707B68">
      <w:pPr>
        <w:spacing w:before="60" w:after="60"/>
        <w:jc w:val="both"/>
      </w:pPr>
      <w:r>
        <w:rPr>
          <w:b/>
          <w:bCs/>
          <w:color w:val="1F4E79"/>
          <w:rtl/>
        </w:rPr>
        <w:t xml:space="preserve">تعليق الإمام النووي: </w:t>
      </w:r>
      <w:r>
        <w:rPr>
          <w:color w:val="222222"/>
          <w:rtl/>
        </w:rPr>
        <w:t>ومنه ما لم يتمّ ملك البائع عليه.</w:t>
      </w:r>
    </w:p>
    <w:p w14:paraId="58017C42"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4C08C9F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في مسألة عدم تمام الملك بعدم القبض لأنها مازالت خارج الضمان، وهذا أصل مهم جدًّا ويدخل في الغرر بالإضافة إلى أنه ذريعة إلى الربا، وهو بيع ما لم يُضمن وما لم يُقبض، مثل بيوع المرابحة التي تتم، ومثل معظم البيوع التي على "النت" الشبكة العنكبوتية، فيشتري ويبيع وهو جالس وهو لم يستلم شيئًا ولا وكيل له يستلم، فلم يتم الملك.</w:t>
      </w:r>
    </w:p>
    <w:p w14:paraId="0838E858" w14:textId="77777777" w:rsidR="00087983" w:rsidRDefault="00707B68">
      <w:pPr>
        <w:pStyle w:val="Heading2"/>
        <w:keepNext/>
        <w:bidi/>
        <w:spacing w:before="280" w:after="80"/>
        <w:jc w:val="right"/>
      </w:pPr>
      <w:r>
        <w:rPr>
          <w:color w:val="7B1E1E"/>
          <w:rtl/>
        </w:rPr>
        <w:t xml:space="preserve">المسألة ٢٢٤٨: </w:t>
      </w:r>
      <w:r>
        <w:rPr>
          <w:color w:val="222222"/>
          <w:rtl/>
        </w:rPr>
        <w:t>بيع السمك في الماء الكثير (والقليل)</w:t>
      </w:r>
      <w:r>
        <w:rPr>
          <w:b w:val="0"/>
          <w:color w:val="6B6B6B"/>
          <w:sz w:val="20"/>
          <w:szCs w:val="20"/>
          <w:rtl/>
        </w:rPr>
        <w:t xml:space="preserve">   (التفريغ ص ٦)</w:t>
      </w:r>
    </w:p>
    <w:p w14:paraId="0A3622C2" w14:textId="77777777" w:rsidR="00087983" w:rsidRDefault="00707B68">
      <w:pPr>
        <w:spacing w:before="60" w:after="60"/>
        <w:jc w:val="both"/>
      </w:pPr>
      <w:r>
        <w:rPr>
          <w:b/>
          <w:bCs/>
          <w:color w:val="1F4E79"/>
          <w:rtl/>
        </w:rPr>
        <w:t xml:space="preserve">تعليق الإمام النووي: </w:t>
      </w:r>
      <w:r>
        <w:rPr>
          <w:color w:val="222222"/>
          <w:rtl/>
        </w:rPr>
        <w:t>ومنه بيع السمك في الماء الكثير.</w:t>
      </w:r>
    </w:p>
    <w:p w14:paraId="59E01516"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0495D812" w14:textId="77777777" w:rsidR="00087983" w:rsidRDefault="00707B6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والكثير لأنه لو أتى له بحوض فيه ماء قليل، فيمكنه معرفة السمك وعدده فيكون جائزًا، بخلاف أن يبيعه السمك الذي في البحر، فيقول له اشتري ما تخرجه هذه الشبكة، أو السمك الذي يأتي به المركب في هذه المرة، سوف اشتريه بكذا.</w:t>
      </w:r>
    </w:p>
    <w:p w14:paraId="038ECD4F" w14:textId="77777777" w:rsidR="00087983" w:rsidRDefault="00707B68">
      <w:pPr>
        <w:pStyle w:val="Heading2"/>
        <w:keepNext/>
        <w:bidi/>
        <w:spacing w:before="280" w:after="80"/>
        <w:jc w:val="right"/>
      </w:pPr>
      <w:r>
        <w:rPr>
          <w:color w:val="7B1E1E"/>
          <w:rtl/>
        </w:rPr>
        <w:t xml:space="preserve">المسألة ٢٢٤٩: </w:t>
      </w:r>
      <w:r>
        <w:rPr>
          <w:color w:val="222222"/>
          <w:rtl/>
        </w:rPr>
        <w:t>بيع اللبن في الضرع والحمل في البطن وبعض الصبرة مبهمًا وبيع ثوب من أثواب وشاة من شياه</w:t>
      </w:r>
      <w:r>
        <w:rPr>
          <w:b w:val="0"/>
          <w:color w:val="6B6B6B"/>
          <w:sz w:val="20"/>
          <w:szCs w:val="20"/>
          <w:rtl/>
        </w:rPr>
        <w:t xml:space="preserve">   (التفريغ ص ٦)</w:t>
      </w:r>
    </w:p>
    <w:p w14:paraId="18670DF8" w14:textId="77777777" w:rsidR="00087983" w:rsidRDefault="00707B68">
      <w:pPr>
        <w:spacing w:before="60" w:after="60"/>
        <w:jc w:val="both"/>
      </w:pPr>
      <w:r>
        <w:rPr>
          <w:b/>
          <w:bCs/>
          <w:color w:val="1F4E79"/>
          <w:rtl/>
        </w:rPr>
        <w:t xml:space="preserve">تعليق الإمام النووي: </w:t>
      </w:r>
      <w:r>
        <w:rPr>
          <w:color w:val="222222"/>
          <w:rtl/>
        </w:rPr>
        <w:t>ومنه اللبن في الضرع وبيع الحمل في البطن وبيع بعض الصبرة مبهمًا — وبيع ثوب من أثواب وشاة من شياه ونظائر ذلك. وكل هذا بيعه باطل لأنه غرر من غير حاجة.</w:t>
      </w:r>
    </w:p>
    <w:p w14:paraId="448F9466"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533CD476"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فيقول بعتك جزء من كومة الطعام هذه، فهذا الجزء غير محدد. فأي الأثواب باع وأي الشياة قد بيعت، بخلاف أن يقول له اختر منهم واحدة وأتي بها، فالبيع سوف سوف يتعين على هذه المختارة.</w:t>
      </w:r>
    </w:p>
    <w:p w14:paraId="5FAF90AD" w14:textId="77777777" w:rsidR="00087983" w:rsidRDefault="00707B68">
      <w:pPr>
        <w:pStyle w:val="Heading2"/>
        <w:keepNext/>
        <w:bidi/>
        <w:spacing w:before="280" w:after="80"/>
        <w:jc w:val="right"/>
      </w:pPr>
      <w:r>
        <w:rPr>
          <w:color w:val="7B1E1E"/>
          <w:rtl/>
        </w:rPr>
        <w:t xml:space="preserve">المسألة ٢٢٥٠: </w:t>
      </w:r>
      <w:r>
        <w:rPr>
          <w:color w:val="222222"/>
          <w:rtl/>
        </w:rPr>
        <w:t>الغرر المغتفر عند الحاجة: بيع الجُهل بأساس الدار، وبيع الشاة الحامل واللبن في ضرعها، وبيع الجُبَّة المحشوة، وإجارة الدار شهرًا، ودخول الحمام بالأجرة، والشرب من السقاء، وبوفيه مفتوح</w:t>
      </w:r>
      <w:r>
        <w:rPr>
          <w:b w:val="0"/>
          <w:color w:val="6B6B6B"/>
          <w:sz w:val="20"/>
          <w:szCs w:val="20"/>
          <w:rtl/>
        </w:rPr>
        <w:t xml:space="preserve">   (التفريغ ص ٦–٧)</w:t>
      </w:r>
    </w:p>
    <w:p w14:paraId="6D4E2692" w14:textId="77777777" w:rsidR="00087983" w:rsidRDefault="00707B68">
      <w:pPr>
        <w:spacing w:before="60" w:after="60"/>
        <w:jc w:val="both"/>
      </w:pPr>
      <w:r>
        <w:rPr>
          <w:b/>
          <w:bCs/>
          <w:color w:val="1F4E79"/>
          <w:rtl/>
        </w:rPr>
        <w:t xml:space="preserve">تعليق الإمام النووي: </w:t>
      </w:r>
      <w:r>
        <w:rPr>
          <w:color w:val="222222"/>
          <w:rtl/>
        </w:rPr>
        <w:t>وقد يُحتمل بعض الغرر بيعًا إذا دعت إليه حاجة: كالجهل بأساس الدار، وكما إذا باع الشاة الحامل والتي في ضرعها لبن فإنه يصح للبيع، لأن الأساس تابع للظاهر من الدار، ولأن الحاجة تدعو إليه فإنه لا يمكن رؤيته. وكذا القول في حمل الشاة ولبنها. وكذلك أجمع المسلمون على جواز أشياء فيها غرر حقير: منها أنهم أجمعوا على صحة بيع الجبَّة المحشوَّة وإن لم يُر حشوها، ولو بيع حشوها بانفراده لم يجز. وأجمعوا على جواز إجارة الدار والدابة والثوب ونحو ذلك شهرًا مع أن الشهر قد يكون ثلاثين يومًا وقد يكون تسعة وعشرين. وأجمعوا على جواز د</w:t>
      </w:r>
      <w:r>
        <w:rPr>
          <w:color w:val="222222"/>
          <w:rtl/>
        </w:rPr>
        <w:t>خول الحمّام بالأجرة مع اختلاف الناس في استعمالهم الماء وفي قدر مُكثهم. وأجمعوا على جواز الشرب من السقاء بالعوض مع جهالة قدر المشروب واختلاف عادة الشاربين وعكس هذا. وأجمعوا على بطلان بيع الأجنّة في البطون والطير في الهواء.</w:t>
      </w:r>
    </w:p>
    <w:p w14:paraId="6A2A9431" w14:textId="77777777" w:rsidR="00087983" w:rsidRDefault="00707B68">
      <w:pPr>
        <w:spacing w:before="60" w:after="60"/>
        <w:jc w:val="both"/>
      </w:pPr>
      <w:r>
        <w:rPr>
          <w:b/>
          <w:bCs/>
          <w:color w:val="4A5A2A"/>
          <w:rtl/>
        </w:rPr>
        <w:lastRenderedPageBreak/>
        <w:t xml:space="preserve">الأقوال الأخرى: </w:t>
      </w:r>
      <w:r>
        <w:rPr>
          <w:color w:val="222222"/>
          <w:rtl/>
        </w:rPr>
        <w:t>لم تُذكر أقوال أخرى.</w:t>
      </w:r>
    </w:p>
    <w:p w14:paraId="7E83FE0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ولكنه يمكن أن يتحقق بالوصف، حتى لا يكون الكلام مجهولًا. فهو قد باعها وهي حامل فالحمل تابع للمقصود الأكبر، ومثل أشياء كثيرة لها باطن لا نعلمه. كالبدلة التي في أكتافها سفنج. ومثله البوفيه المفتوح، فيقول له أدخل كُل طالما سوف تملء بطنك، والناس سوف تتفاوت في كمية الأكل، ولكن في النهاية معروف سوف يأكل كم من الطعام.</w:t>
      </w:r>
    </w:p>
    <w:p w14:paraId="28B557C4" w14:textId="77777777" w:rsidR="00087983" w:rsidRDefault="00707B68">
      <w:pPr>
        <w:pStyle w:val="Heading2"/>
        <w:keepNext/>
        <w:bidi/>
        <w:spacing w:before="280" w:after="80"/>
        <w:jc w:val="right"/>
      </w:pPr>
      <w:r>
        <w:rPr>
          <w:color w:val="7B1E1E"/>
          <w:rtl/>
        </w:rPr>
        <w:t xml:space="preserve">المسألة ٢٢٥١: </w:t>
      </w:r>
      <w:r>
        <w:rPr>
          <w:color w:val="222222"/>
          <w:rtl/>
        </w:rPr>
        <w:t>ضابط بطلان البيع بسبب الغرر وصحته: متى يُغتفر الغرر؟ (الحاجة وعدم إمكان الاحتراز والغرر الحقير) وبيع العين الغائبة</w:t>
      </w:r>
      <w:r>
        <w:rPr>
          <w:b w:val="0"/>
          <w:color w:val="6B6B6B"/>
          <w:sz w:val="20"/>
          <w:szCs w:val="20"/>
          <w:rtl/>
        </w:rPr>
        <w:t xml:space="preserve">   (التفريغ ص ٧–٨)</w:t>
      </w:r>
    </w:p>
    <w:p w14:paraId="4FF4D28B" w14:textId="77777777" w:rsidR="00087983" w:rsidRDefault="00707B68">
      <w:pPr>
        <w:spacing w:before="60" w:after="60"/>
        <w:jc w:val="both"/>
      </w:pPr>
      <w:r>
        <w:rPr>
          <w:b/>
          <w:bCs/>
          <w:color w:val="1F4E79"/>
          <w:rtl/>
        </w:rPr>
        <w:t xml:space="preserve">تعليق الإمام النووي: </w:t>
      </w:r>
      <w:r>
        <w:rPr>
          <w:color w:val="222222"/>
          <w:rtl/>
        </w:rPr>
        <w:t>قال العلماء: مدار البطلان بسبب الغرر، والصحة مع وجوده على ما ذكرناه، وهو أنهم إن دعت حاجة إلى ارتكاب الغرر ولا يمكن الاحتراز عنه إلا بمشقة وكان الغرر حقيرًا جاز البيع وإلا فلا، وما وقع في بعض مسائل الباب من اختلاف العلماء في صحة البيع وفساده كبيع العين الغائبة مبني على هذه القاعدة، فبعضهم يرى أن الغرر حقير فيجعله كالمعدوم فيصح البيع، وبعضهم يراه ليس بحقير فيبطل البيع والله أعلم. واعلم أن بيع الملامسة والمنابذة وبيع حبل الحبلة وبيع الحصاة وعسب الفحل وأشباهها من البيوع التي جاء فيها نصوص خاصة هي داخلة في النه</w:t>
      </w:r>
      <w:r>
        <w:rPr>
          <w:color w:val="222222"/>
          <w:rtl/>
        </w:rPr>
        <w:t>ي عن بيع الغرر ولكن أفردت بالذكر، ونُهي عنها لكونها من بياعات الجاهلية المشهورة.</w:t>
      </w:r>
    </w:p>
    <w:p w14:paraId="7E3DFE40" w14:textId="77777777" w:rsidR="00087983" w:rsidRDefault="00707B68">
      <w:pPr>
        <w:spacing w:before="60" w:after="60"/>
        <w:jc w:val="both"/>
      </w:pPr>
      <w:r>
        <w:rPr>
          <w:b/>
          <w:bCs/>
          <w:color w:val="4A5A2A"/>
          <w:rtl/>
        </w:rPr>
        <w:t xml:space="preserve">الأقوال الأخرى: </w:t>
      </w:r>
      <w:r>
        <w:rPr>
          <w:color w:val="222222"/>
          <w:rtl/>
        </w:rPr>
        <w:t>بعضهم يرى الغرر حقيرًا فيجعله كالمعدوم فيصح البيع، وبعضهم يراه ليس بحقير فيبطل.</w:t>
      </w:r>
    </w:p>
    <w:p w14:paraId="2B4FE2B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فيمكن أن يكون الشيء غائبًا ولكنه موصوف، فهي ليست موجودة في مجلس العقد، فهناك فرق بين الغائب وبين المعدوم والعبد الآبق والمجهول، فالغائب كمن عنده أرض في مكان وقمت بوصفها للمشتري وصفًا دقيقًا محددًا معالمها وحدودها، وهو الآن في مجلس التعاقد، ليست الأرض حاضرة، فيصح أن أعقد هذا العقد طالما أن الأوصاف قد بُينت وهو لم يراها بعد، فهو قد حدد معالمها فهي ليست مجهولة ولا معدومة. (والمراد بقوله «يجعله كالمعدوم» أي يجعل الغرر معدومًا.)</w:t>
      </w:r>
      <w:r>
        <w:rPr>
          <w:rStyle w:val="FootnoteReference"/>
        </w:rPr>
        <w:footnoteReference w:id="9"/>
      </w:r>
    </w:p>
    <w:p w14:paraId="32B8B3D6" w14:textId="77777777" w:rsidR="00087983" w:rsidRDefault="00707B68">
      <w:pPr>
        <w:pStyle w:val="Heading1"/>
        <w:keepNext/>
        <w:pageBreakBefore/>
        <w:pBdr>
          <w:bottom w:val="single" w:sz="12" w:space="4" w:color="9A6B1F"/>
        </w:pBdr>
        <w:bidi/>
        <w:spacing w:before="120" w:after="200"/>
        <w:jc w:val="right"/>
      </w:pPr>
      <w:bookmarkStart w:id="2" w:name="_Toc242565447"/>
      <w:r>
        <w:rPr>
          <w:rtl/>
        </w:rPr>
        <w:lastRenderedPageBreak/>
        <w:t>باب تحريم بيع حبل الحبلة (ص9–11)</w:t>
      </w:r>
      <w:bookmarkEnd w:id="2"/>
    </w:p>
    <w:p w14:paraId="72D7E52B" w14:textId="77777777" w:rsidR="00087983" w:rsidRDefault="00707B68">
      <w:pPr>
        <w:pStyle w:val="Heading2"/>
        <w:keepNext/>
        <w:bidi/>
        <w:spacing w:before="280" w:after="80"/>
        <w:jc w:val="right"/>
      </w:pPr>
      <w:r>
        <w:rPr>
          <w:color w:val="7B1E1E"/>
          <w:rtl/>
        </w:rPr>
        <w:t xml:space="preserve">المسألة ٢٢٥٢: </w:t>
      </w:r>
      <w:r>
        <w:rPr>
          <w:color w:val="222222"/>
          <w:rtl/>
        </w:rPr>
        <w:t>تفسير بيع حبل الحبلة: هل هو البيع بثمن مؤجل إلى أن تلد الناقة وولدها، أم بيع ولد الناقة الحامل في الحال؟ ومتى يُقدَّم تفسير الراوي؟</w:t>
      </w:r>
      <w:r>
        <w:rPr>
          <w:b w:val="0"/>
          <w:color w:val="6B6B6B"/>
          <w:sz w:val="20"/>
          <w:szCs w:val="20"/>
          <w:rtl/>
        </w:rPr>
        <w:t xml:space="preserve">   (التفريغ ص ٩–١٠)</w:t>
      </w:r>
    </w:p>
    <w:p w14:paraId="5F7F86F3" w14:textId="77777777" w:rsidR="00087983" w:rsidRDefault="00707B68">
      <w:pPr>
        <w:spacing w:before="60" w:after="60"/>
        <w:jc w:val="both"/>
      </w:pPr>
      <w:r>
        <w:rPr>
          <w:b/>
          <w:bCs/>
          <w:color w:val="1F4E79"/>
          <w:rtl/>
        </w:rPr>
        <w:t xml:space="preserve">تعليق الإمام النووي: </w:t>
      </w:r>
      <w:r>
        <w:rPr>
          <w:color w:val="222222"/>
          <w:rtl/>
        </w:rPr>
        <w:t>واختلف العلماء في المراد بالنهي عن بيع حبل الحبلة: فقال جماعة: هو البيع بثمن مؤجَّل إلى أن تلد الناقة ويلد ولدها. وقد ذكر مسلم في هذا الحديث هذا التفسير عن ابن عمر، وبه قال مالك والشافعي ومن تابعهم. وقال آخرون: هو بيع ولد الناقة الحامل في الحال، وهذا تفسير أبي عبيد معمر بن المثنى وصاحبه أبي عبيد القاسم بن سلام وآخرين من أهل اللغة، وبه قال أحمد بن حنبل وإسحاق بن راهويه. وهذا أقرب إلى اللغة لكن الراوي هو ابن عمر وقد فسّره بالتفسير الأول وهو أعرف، ومذهب الشافعي ومحققي الأصوليين أن تفسير الراوي مقدَّم إذا لم يخ</w:t>
      </w:r>
      <w:r>
        <w:rPr>
          <w:color w:val="222222"/>
          <w:rtl/>
        </w:rPr>
        <w:t>الف الظاهر. وهذا البيع باطل على التفسيرين: أما الأول فلأنه بيع بثمن إلى أجل مجهول والأجل يأخذ قسطًا من الثمن، وأما الثاني فلأنه بيع معدوم ومجهول وغير مملوك للبائع وغير مقدور على تسليمه والله أعلم.</w:t>
      </w:r>
    </w:p>
    <w:p w14:paraId="3A68FA82" w14:textId="77777777" w:rsidR="00087983" w:rsidRDefault="00707B68">
      <w:pPr>
        <w:spacing w:before="60" w:after="60"/>
        <w:jc w:val="both"/>
      </w:pPr>
      <w:r>
        <w:rPr>
          <w:b/>
          <w:bCs/>
          <w:color w:val="4A5A2A"/>
          <w:rtl/>
        </w:rPr>
        <w:t xml:space="preserve">الأقوال الأخرى: </w:t>
      </w:r>
      <w:r>
        <w:rPr>
          <w:color w:val="222222"/>
          <w:rtl/>
        </w:rPr>
        <w:t>الجمهور (مالك والشافعي ومن تبعهم): هو البيع إلى أن تلد الناقة ويلد ولدها (أجل مجهول). أبو عبيد معمر بن المثنى وأبو عبيد القاسم بن سلام وأحمد وإسحاق: هو بيع ولد الناقة الحامل في الحال (بيع معدوم). والبيع باطل على التفسيرين.</w:t>
      </w:r>
    </w:p>
    <w:p w14:paraId="685F2C15"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أنه إذا وجد تفسيرين محتملين، فمن ضمن المرجحات بين الاحتمالات تفسير الراوي. وهذا كلام حسن وصحيح، أعني أن تفسير الراوي مقدم إذا لم يُخالف الظاهر، فإذا خالف الظاهر، يُنظر في صلاحية قول هذا الراوي كدليل أم لا، فإذا لم يصلح دليلًا، كمسألة اختلف فيها الصحابة، وهذا رأي بعضهم، فلا يُجعل هذا مخصصًا لعموم الأدلة ولا صارفًا لظواهرها إلى معانٍ مؤولة، أما إذا كان يصلح دليلًا كما هو قول الصحابي الذي لم يُعرف له مخالف عند أكثر العلماء، فنعم عند ذلك يصلح مخصصًا، ولكن إذا لم يتشر أو عُرف له فيه مخالف، فهذا ليس بدليل، </w:t>
      </w:r>
      <w:r>
        <w:rPr>
          <w:color w:val="222222"/>
          <w:rtl/>
        </w:rPr>
        <w:t xml:space="preserve">عند عامتهم. والصحيح أن مخالفة التابعي تقدح في كون قول الصحابي حجة، لأن التابعي ربما أخذ هذا عن صحابي لم يذكره، وإذا لم يُجمع العلماء في زمن على قول معين، فليس بعضهم بحجة على بعض. وخصوصًا وأن رواية مسلم عن ابن عمر قال كان أهل الجاهلية يتبايعون لحم الجزور إلى حبل الحبلة .... إلى أن قال (فنهاهم رسول الله ﷺ </w:t>
      </w:r>
      <w:r>
        <w:rPr>
          <w:color w:val="222222"/>
          <w:rtl/>
        </w:rPr>
        <w:lastRenderedPageBreak/>
        <w:t>عن ذلك) فالحديث ليس موقوفًا على ابن عمر ﵄ فقط بل ظاهره الرفع، فقوله "نهاهم عن ذلك" صريح في أنه ﷺ نهاهم عن هذا البيع.</w:t>
      </w:r>
      <w:r>
        <w:rPr>
          <w:rStyle w:val="FootnoteReference"/>
        </w:rPr>
        <w:footnoteReference w:id="10"/>
      </w:r>
      <w:r>
        <w:rPr>
          <w:rStyle w:val="FootnoteReference"/>
        </w:rPr>
        <w:footnoteReference w:id="11"/>
      </w:r>
    </w:p>
    <w:p w14:paraId="262B202F" w14:textId="77777777" w:rsidR="00087983" w:rsidRDefault="00707B68">
      <w:pPr>
        <w:pStyle w:val="Heading2"/>
        <w:keepNext/>
        <w:bidi/>
        <w:spacing w:before="280" w:after="80"/>
        <w:jc w:val="right"/>
      </w:pPr>
      <w:r>
        <w:rPr>
          <w:color w:val="7B1E1E"/>
          <w:rtl/>
        </w:rPr>
        <w:t xml:space="preserve">المسألة ٢٢٥٣: </w:t>
      </w:r>
      <w:r>
        <w:rPr>
          <w:color w:val="222222"/>
          <w:rtl/>
        </w:rPr>
        <w:t>جهالة الأجل في بيع حبل الحبلة (التفسير الأول): هل يدخل فيه البيع بالتقسيط والزيادة في الثمن لأجل الأجل؟ وهل تُحرَّم الزيادة في زمن النسيئة؟</w:t>
      </w:r>
      <w:r>
        <w:rPr>
          <w:b w:val="0"/>
          <w:color w:val="6B6B6B"/>
          <w:sz w:val="20"/>
          <w:szCs w:val="20"/>
          <w:rtl/>
        </w:rPr>
        <w:t xml:space="preserve">   (التفريغ ص ٩–١٠)</w:t>
      </w:r>
    </w:p>
    <w:p w14:paraId="5F7E7CE5" w14:textId="77777777" w:rsidR="00087983" w:rsidRDefault="00707B68">
      <w:pPr>
        <w:spacing w:before="60" w:after="60"/>
        <w:jc w:val="both"/>
      </w:pPr>
      <w:r>
        <w:rPr>
          <w:b/>
          <w:bCs/>
          <w:color w:val="1F4E79"/>
          <w:rtl/>
        </w:rPr>
        <w:t xml:space="preserve">تعليق الإمام النووي: </w:t>
      </w:r>
      <w:r>
        <w:rPr>
          <w:color w:val="222222"/>
          <w:rtl/>
        </w:rPr>
        <w:t>أما الأول فلأنه بيع بثمن إلى أجل مجهول والأجل يأخذ قسطًا من الثمن.</w:t>
      </w:r>
    </w:p>
    <w:p w14:paraId="128A4485" w14:textId="77777777" w:rsidR="00087983" w:rsidRDefault="00707B68">
      <w:pPr>
        <w:spacing w:before="60" w:after="60"/>
        <w:jc w:val="both"/>
      </w:pPr>
      <w:r>
        <w:rPr>
          <w:b/>
          <w:bCs/>
          <w:color w:val="4A5A2A"/>
          <w:rtl/>
        </w:rPr>
        <w:t xml:space="preserve">الأقوال الأخرى: </w:t>
      </w:r>
      <w:r>
        <w:rPr>
          <w:color w:val="222222"/>
          <w:rtl/>
        </w:rPr>
        <w:t>بعض المعاصرين: لا تجوز الزيادة في زمن النسيئة عن ثمن المثل الحال (قولهم مخالف لعموم قوله تعالى: {وأحل الله البيع}).</w:t>
      </w:r>
    </w:p>
    <w:p w14:paraId="5D73684C"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فالتفسير الأول مرده إلى جهالة الأجل، والتفسير الثاني مرده إلى جهالة المبيع، وهو مثل الحديث الذي قبله نهى عن بيع الغرر، فهو أحد صور بيع الغرر، وكما ذكرنا مرد بيع الغرر إلى الميسر من المخاطرة والمقامرة، فهو شيء مجهول ربما كان غاليًا وربما كان رخيصًا، ربما كان سليمًا وربما كان معيبًا. وأما جهالة الأجل، فإن الأجل يأخذ قسطًا من الثمن، بمعنى لأجل وجود أجل يتغير السعر، وهذا مما لا يُنازع فيه أحد من السلف، أعني تغير السعر لوجود الأجل، وإنما يُنازع في ذلك بعض الأفاضل المعاصرين ممن يرى عدم جواز الزيادة في زمن النسيئة</w:t>
      </w:r>
      <w:r>
        <w:rPr>
          <w:color w:val="222222"/>
          <w:rtl/>
        </w:rPr>
        <w:t xml:space="preserve"> عن ثمن المثل الحال، وهذا كما ذكرنا مخالف لعموم قوله تعالى (وأحل الله البيع)، وهذا الحديث على تفسير ابن عمر يوضح هذا الأمر أيضًا وإنما نهى عنه لأجل جهالة الأجل، فلما كان الأجل مجهولًا، كان بمثابة عدم تحديد السعر بصفة نهائية لأن بيع السلعة حالة، غير بيعها على سنة، غير بيعها على أربع سنين مثلًا، فلا شك أن هذا يختلف وصاحب رأس المال يريد أن يرجع إليه رأس ماله في دورة أسرع ومعلوم أن هذا لابد فيه من التحديد، أعني أنه إن كان يبيع مؤجل فلابد فيه من تحديد موعد تسديد هذا الثمن.</w:t>
      </w:r>
      <w:r>
        <w:rPr>
          <w:rStyle w:val="FootnoteReference"/>
        </w:rPr>
        <w:footnoteReference w:id="12"/>
      </w:r>
    </w:p>
    <w:p w14:paraId="2F751E7A" w14:textId="77777777" w:rsidR="00087983" w:rsidRDefault="00707B68">
      <w:pPr>
        <w:pStyle w:val="Heading2"/>
        <w:keepNext/>
        <w:bidi/>
        <w:spacing w:before="280" w:after="80"/>
        <w:jc w:val="right"/>
      </w:pPr>
      <w:r>
        <w:rPr>
          <w:color w:val="7B1E1E"/>
          <w:rtl/>
        </w:rPr>
        <w:lastRenderedPageBreak/>
        <w:t xml:space="preserve">المسألة ٢٢٥٤: </w:t>
      </w:r>
      <w:r>
        <w:rPr>
          <w:color w:val="222222"/>
          <w:rtl/>
        </w:rPr>
        <w:t>البيع «إلى الميسرة»: هل يجوز؟ ومتى يُطالب بالثمن إذا باع حالًّا وأجَّله بعد البيع، وإذا حدد أجلًا (وعد المقرض)</w:t>
      </w:r>
      <w:r>
        <w:rPr>
          <w:b w:val="0"/>
          <w:color w:val="6B6B6B"/>
          <w:sz w:val="20"/>
          <w:szCs w:val="20"/>
          <w:rtl/>
        </w:rPr>
        <w:t xml:space="preserve">   (التفريغ ص ١٠–١١)</w:t>
      </w:r>
    </w:p>
    <w:p w14:paraId="3B1EF341"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66E2A6" w14:textId="77777777" w:rsidR="00087983" w:rsidRDefault="00707B68">
      <w:pPr>
        <w:spacing w:before="60" w:after="60"/>
        <w:jc w:val="both"/>
      </w:pPr>
      <w:r>
        <w:rPr>
          <w:b/>
          <w:bCs/>
          <w:color w:val="4A5A2A"/>
          <w:rtl/>
        </w:rPr>
        <w:t xml:space="preserve">الأقوال الأخرى: </w:t>
      </w:r>
      <w:r>
        <w:rPr>
          <w:color w:val="222222"/>
          <w:rtl/>
        </w:rPr>
        <w:t>القرض: كثير من العلماء يرون أن له أن يُطالب بحقه في أي وقت حتى لو أنظره إلى مدة. مالك: إذا وعد صاحبه بالانتظار إلى مدة محددة فليس له أن يعود في تبرعه وهبته وليس له أن يطالبه بالمال فورًا، وهذا أصح لأن الوفاء بالوعد واجب على الصحيح.</w:t>
      </w:r>
    </w:p>
    <w:p w14:paraId="5F11D29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مسألة: هل لو قال له: بعتك هذا إلى الميسرة فتسدد حين تجد ميسرة، لأنه يعلم ذلك، بخلاف ما إذا حدد أجلًا لا يستحق المطالبة به قبل ذلك، فإنه إذا حدد أجلًا لا يجوز له أن يُطالب بالثمن قبله، ولذا فإنه إذا باعه حالًا ثم أنظره بالثمن، فله أن يُطالبه في أي وقت طالما كان عنده مال يمكن أن يُسدد منه، فذلك على الأقل السلعة المباعة، فإنه يمكن أن يبيعها ويُسدد من ثمن بيعها، أو يأخذها بقيمة دينه إذا أراد أن يفعل ذلك، فلذلك تقول: أن من باع حالًا، وأجل الثمن بعد أن باع، فهو دينٌ مؤجل، فإذا كان عنده مال فيمكنه أن يُطالب بتسديد</w:t>
      </w:r>
      <w:r>
        <w:rPr>
          <w:color w:val="222222"/>
          <w:rtl/>
        </w:rPr>
        <w:t xml:space="preserve"> الثمن في أي وقت ولو أن يبيع ماله، ولا يلزم أن تكون الميسرة أن يوجد في يده نقود سائلة، فلا يلزم أن يكون عنده ذهب وفضة أو عملات بيده، بل لو كان عنده مال كعقار أو أرض أو بضاعة أو نحو ذلك، فهذا له أن يُطالبه في أي وقت شاء طالما لم يحدد أجلًا، أما إذا حدد أجلًا لزمه أن ينتظر إلى الأجل، والصحيح أن هذا في البيوع وفي القروض كذلك، أما البيوع فهم لا يختلفون في ذلك، أعني أنه إذا حدد في البيع أجلًا فليس له أن يرجع في ذلك الأجل، ولا يجوز له المطالبة بهذا الثمن فوراً أو بعد حين حتى يحين الأجل، وأما في القرض، فهذا الذي ق</w:t>
      </w:r>
      <w:r>
        <w:rPr>
          <w:color w:val="222222"/>
          <w:rtl/>
        </w:rPr>
        <w:t>ال فيه كثير من العلماء يصح له أن يُطالب بحقه في أي وقت حتى لو أنظره إلى مدة، وقال مالك أنه يلزمه أن ينتظر طالما قبل أن يُخرج هذا المال من ملكه إلى مدة محددة وقد وعد صاحبه على الانتظار إلى هذه المدة، حتى ولو كان على سبيل التبرع، فليس له أن يعود في تبرعه وهبته وليس له أن يطالبه بالمال فورًا، وهذا أصح لأن الوفاء بالوعد واجب على الصحيح وقد وعده أن يظل المال في يده، فلا يُطالبه به إلا حين مجيء المدة التي حددها.</w:t>
      </w:r>
    </w:p>
    <w:p w14:paraId="49C803D4" w14:textId="77777777" w:rsidR="00087983" w:rsidRDefault="00707B68">
      <w:pPr>
        <w:pStyle w:val="Heading2"/>
        <w:keepNext/>
        <w:bidi/>
        <w:spacing w:before="280" w:after="80"/>
        <w:jc w:val="right"/>
      </w:pPr>
      <w:r>
        <w:rPr>
          <w:color w:val="7B1E1E"/>
          <w:rtl/>
        </w:rPr>
        <w:lastRenderedPageBreak/>
        <w:t xml:space="preserve">المسألة ٢٢٥٥: </w:t>
      </w:r>
      <w:r>
        <w:rPr>
          <w:color w:val="222222"/>
          <w:rtl/>
        </w:rPr>
        <w:t>كيف نقول «بيع معدوم» في بيع ولد الناقة الحامل؟ ولماذا لا يجوز بيع ما في بطنها الآن؟ وصورة بيع ثمار السنين وإجارة الحدائق للثمر</w:t>
      </w:r>
      <w:r>
        <w:rPr>
          <w:b w:val="0"/>
          <w:color w:val="6B6B6B"/>
          <w:sz w:val="20"/>
          <w:szCs w:val="20"/>
          <w:rtl/>
        </w:rPr>
        <w:t xml:space="preserve">   (التفريغ ص ١١)</w:t>
      </w:r>
    </w:p>
    <w:p w14:paraId="1947BF39" w14:textId="77777777" w:rsidR="00087983" w:rsidRDefault="00707B68">
      <w:pPr>
        <w:spacing w:before="60" w:after="60"/>
        <w:jc w:val="both"/>
      </w:pPr>
      <w:r>
        <w:rPr>
          <w:b/>
          <w:bCs/>
          <w:color w:val="1F4E79"/>
          <w:rtl/>
        </w:rPr>
        <w:t xml:space="preserve">تعليق الإمام النووي: </w:t>
      </w:r>
      <w:r>
        <w:rPr>
          <w:color w:val="222222"/>
          <w:rtl/>
        </w:rPr>
        <w:t>وأما الثاني فلأنه بيع معدوم ومجهول وغير مملوك للبائع وغير مقدور على تسليمه والله أعلم.</w:t>
      </w:r>
    </w:p>
    <w:p w14:paraId="707FB410"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6E2BB92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كيف نقول بيع معدوم؟ متصور كما ذكرنا ما إذا كان ليس موجودًا وجودًا مستقلًا، فهو مثلًا جزء من هذه الناقة الحامل، فيمكن أن يُباع تبعًا، ويمكن أن يُقال أن البيع المعدوم فيها إذا كانت الناقة ليست بحامل، فيقول له أبيع لك من بطونها خمسة، فكل واحد تلده سوف أعطيه لك، فهو هنا معدوم تمامًا، ولعل هذه الصورة هي التي يقصدها النووي رحمه الله، فلا يلزم أن تكون الناقة حاملًا في هذا البيع، بل يمكن أن تكون الناقة أو شاة ليست حاملًا وإنما يبيع له ما سوف تنتجه. وكذلك فهو ليس مملوكًا له أنه غير موجود أصلًا، فلا يُتصور وجوده كما </w:t>
      </w:r>
      <w:r>
        <w:rPr>
          <w:color w:val="222222"/>
          <w:rtl/>
        </w:rPr>
        <w:t>ذكرنا في بيع الثمار لسنين، فإنها معدومة وغير مملوكة وغير مقدور على تسليمها، وهو ما يُسمونه إجارة حدائق الفاكهة لسنوات، وهو في الحقيقة إنما يريد الثمر لا يريد أن يؤجر الأرض فلا دخل له بالأرض ولا يريدها، وهذا من نفس الجنس تمامًا، فلا يجوز له أن يبيع ما في بطون الحيوانات التي سوف تحملها مستقبلًا، فإنه إذا كان لا يجوز له أن يبيع ما في بطن الحامل حالة وجوده في الحال، فبالأولى فلا يجوز أن يبيع ما سوف تحمله إذا حملت باعتبار ما سيكون. لماذا لا يجوز له أن يبيع ما في بطنها الآن وهو موجود؟ لأنه كما ذكرنا وجوده غير مست</w:t>
      </w:r>
      <w:r>
        <w:rPr>
          <w:color w:val="222222"/>
          <w:rtl/>
        </w:rPr>
        <w:t>قل، وهو غير مقدور على تسليمه لأنه ربما مات في بطنها وهو مجهول الأوصاف. ولذلك نقول بالضبط الثمار التي تنتج بعد حين، فإذا كان لا يجوز بيع الثمار قبل بدو صلاحها وقد خرجت، فكيف يجوز أن تُباع قبل أن توجد أصلًا لسنوات قادمة، فهذا من جنس بيع حبل الحبلة، لأجل عدم القدرة على التسليم وأنه معدوم ولأنه مجهول وغير مملوك للبائع الآن.</w:t>
      </w:r>
    </w:p>
    <w:p w14:paraId="1E6B0A60" w14:textId="77777777" w:rsidR="00087983" w:rsidRDefault="00707B68">
      <w:pPr>
        <w:pStyle w:val="Heading1"/>
        <w:keepNext/>
        <w:pageBreakBefore/>
        <w:pBdr>
          <w:bottom w:val="single" w:sz="12" w:space="4" w:color="9A6B1F"/>
        </w:pBdr>
        <w:bidi/>
        <w:spacing w:before="120" w:after="200"/>
        <w:jc w:val="right"/>
      </w:pPr>
      <w:bookmarkStart w:id="3" w:name="_Toc242565448"/>
      <w:r>
        <w:rPr>
          <w:rtl/>
        </w:rPr>
        <w:lastRenderedPageBreak/>
        <w:t>باب تحريم بيع الرجل على بيع أخيه وسومه على سومه وتحريم النجش وتحريم التصرية (ص13–21)</w:t>
      </w:r>
      <w:bookmarkEnd w:id="3"/>
    </w:p>
    <w:p w14:paraId="0B79CC6F" w14:textId="77777777" w:rsidR="00087983" w:rsidRDefault="00707B68">
      <w:pPr>
        <w:pStyle w:val="Heading2"/>
        <w:keepNext/>
        <w:bidi/>
        <w:spacing w:before="280" w:after="80"/>
        <w:jc w:val="right"/>
      </w:pPr>
      <w:r>
        <w:rPr>
          <w:color w:val="7B1E1E"/>
          <w:rtl/>
        </w:rPr>
        <w:t xml:space="preserve">المسألة ٢٢٥٦: </w:t>
      </w:r>
      <w:r>
        <w:rPr>
          <w:color w:val="222222"/>
          <w:rtl/>
        </w:rPr>
        <w:t>البيع على بيع أخيه والشراء على شراء أخيه: ما صورتهما، وفي أي خيار يكون ذلك؟</w:t>
      </w:r>
      <w:r>
        <w:rPr>
          <w:b w:val="0"/>
          <w:color w:val="6B6B6B"/>
          <w:sz w:val="20"/>
          <w:szCs w:val="20"/>
          <w:rtl/>
        </w:rPr>
        <w:t xml:space="preserve">   (التفريغ ص ١٣)</w:t>
      </w:r>
    </w:p>
    <w:p w14:paraId="5AA483B5" w14:textId="77777777" w:rsidR="00087983" w:rsidRDefault="00707B68">
      <w:pPr>
        <w:spacing w:before="60" w:after="60"/>
        <w:jc w:val="both"/>
      </w:pPr>
      <w:r>
        <w:rPr>
          <w:b/>
          <w:bCs/>
          <w:color w:val="1F4E79"/>
          <w:rtl/>
        </w:rPr>
        <w:t xml:space="preserve">تعليق الإمام النووي: </w:t>
      </w:r>
      <w:r>
        <w:rPr>
          <w:color w:val="222222"/>
          <w:rtl/>
        </w:rPr>
        <w:t>قوله ﷺ: (لا يبع بعضكم على بيع بعض) أما البيع على بيع أخيه: فمثاله أن يقول لمن اشترى شيئًا في مدة الخيار: افسخ هذا البيع وأنا أبيعك مثله بأرخص من ثمنه أو أجود منه بثمنه. ونحو ذلك، وهذا حرام. ويحرم أيضًا الشراء على شراء أخيه وهو أن يقول للبائع في مدة الخيار: افسخ هذا البيع وأنا أشتريه منك بأكثر من هذا الثمن ونحو هذا.</w:t>
      </w:r>
    </w:p>
    <w:p w14:paraId="745D983C"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45A61BB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فهذا يكون في مدة الخيار سواء كان في خيار المجلس أو خيار الشرط أو خيار العيب، أو في أي نوع من أنواع الخيار الذي من حق البائع أو المشتري أن يفسخ فيه البيع، فإذا قال له افسخ وأنا أبيع لك أو وأنا أشتري منك، بدلًا من هذا البيع، فهذا قد دخل في التحريم.</w:t>
      </w:r>
    </w:p>
    <w:p w14:paraId="10817D12" w14:textId="77777777" w:rsidR="00087983" w:rsidRDefault="00707B68">
      <w:pPr>
        <w:pStyle w:val="Heading2"/>
        <w:keepNext/>
        <w:bidi/>
        <w:spacing w:before="280" w:after="80"/>
        <w:jc w:val="right"/>
      </w:pPr>
      <w:r>
        <w:rPr>
          <w:color w:val="7B1E1E"/>
          <w:rtl/>
        </w:rPr>
        <w:t xml:space="preserve">المسألة ٢٢٥٧: </w:t>
      </w:r>
      <w:r>
        <w:rPr>
          <w:color w:val="222222"/>
          <w:rtl/>
        </w:rPr>
        <w:t>السَّوم على سَوم أخيه: متى يحرم؟ (بعد المراودة والاتفاق على السعر)، والفرق بين البيع والسوم، وبيع المزايدة «من يزيد؟»</w:t>
      </w:r>
      <w:r>
        <w:rPr>
          <w:b w:val="0"/>
          <w:color w:val="6B6B6B"/>
          <w:sz w:val="20"/>
          <w:szCs w:val="20"/>
          <w:rtl/>
        </w:rPr>
        <w:t xml:space="preserve">   (التفريغ ص ١٤)</w:t>
      </w:r>
    </w:p>
    <w:p w14:paraId="52A7C340" w14:textId="77777777" w:rsidR="00087983" w:rsidRDefault="00707B68">
      <w:pPr>
        <w:spacing w:before="60" w:after="60"/>
        <w:jc w:val="both"/>
      </w:pPr>
      <w:r>
        <w:rPr>
          <w:b/>
          <w:bCs/>
          <w:color w:val="1F4E79"/>
          <w:rtl/>
        </w:rPr>
        <w:t xml:space="preserve">تعليق الإمام النووي: </w:t>
      </w:r>
      <w:r>
        <w:rPr>
          <w:color w:val="222222"/>
          <w:rtl/>
        </w:rPr>
        <w:t>قوله (لا يسم المسلم على سوم أخيه) أما السوم على سوم أخيه فهو أن يكون قد اتفق مالك السلعة والراغب فيها على البيع ولم يعقداه، فيقول الآخر للبائع: أنا أشتريه وهذا حرام بعد استقرار الثمن. وأما السوم في السلعة التي تُباع فيمن يزيد فليس بحرام.</w:t>
      </w:r>
    </w:p>
    <w:p w14:paraId="08FA526F"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06391A2F"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أي أنه قد حصلت مراودة واتفقا على السعر ولكن لم يحصل الإيجاب والقبول، أو المعاطاة، فيمن لا يشترط الإيجاب والقبول وهو الصحيح، فيقول له آخذها بأكثر من ذلك، فهذا يُستثنى منه البيع في المزاد أو في من يزيد باصطلاح الحديث. فالفرق بين البيع والسوم، فهذا بعد إتمام البيع، والسوم قبل إتمام البيع بعد الاتفاق. حديث أنس بن مالك، أن رسول الله ﷺ باع حلْسًا وقدحًا، وقال: "من </w:t>
      </w:r>
      <w:r>
        <w:rPr>
          <w:color w:val="222222"/>
          <w:rtl/>
        </w:rPr>
        <w:lastRenderedPageBreak/>
        <w:t>يشتري هذا الحلس والقدح"، فقال رجل: أخذتُهما بدرهم، فقال النبي ﷺ: "من يزيد على درهم، من يزيد على درهم؟ "، فأعطاه رجل درهمين: فباعهما منه "هذا حديث حسن"،</w:t>
      </w:r>
      <w:r>
        <w:rPr>
          <w:color w:val="222222"/>
          <w:rtl/>
        </w:rPr>
        <w:t xml:space="preserve"> (ت) 1218 [قال الألباني: ضعيف، وقال الأرناؤوط: ويشهد لبيع المزايدة حديث جابر بن عبد الله عند البخاري (2141) أن رجلًا أعتق غلامًا له عن دُبُر فاحتاج، فاخذه النبي ﷺ فقال: "من يشتريه مني" فاشتراه نُعيم بن عبد الله بكذا وكذا، فدفعه إليه. وقد ترجم البخاري عليه فقال: (باب بيع المزايدة)، وقال عطاء: أدركت الناس لا يرون بأسًا ببيع المغانم فيمن يزيد. قال ابن بطال كما في "فتح الباري" 4/355: شاهد الترجمة منه قوله في الحديث: "من يشتريه مني؟" قال: فعرضه للزيادة ليستقضي فيه للمفلس الذي باعه عليه. قال الشيخ ياسر: فدل ذلك ع</w:t>
      </w:r>
      <w:r>
        <w:rPr>
          <w:color w:val="222222"/>
          <w:rtl/>
        </w:rPr>
        <w:t>لى أنه يستثنى من هذه الصورة صورة من يزيد، فالبائع هو في الأصل من يقول: من يزيد في الثمن؟ فمثل هذا فلا بأس به. أما إذا كان البائع لا يبيع في المزاد، وإنما يبيع بيعًا معتادًا فليس له أن يدخل في المساومة ولا بعد البيع ليغير ذلك العقد.</w:t>
      </w:r>
    </w:p>
    <w:p w14:paraId="57AE36D8" w14:textId="77777777" w:rsidR="00087983" w:rsidRDefault="00707B68">
      <w:pPr>
        <w:pStyle w:val="Heading2"/>
        <w:keepNext/>
        <w:bidi/>
        <w:spacing w:before="280" w:after="80"/>
        <w:jc w:val="right"/>
      </w:pPr>
      <w:r>
        <w:rPr>
          <w:color w:val="7B1E1E"/>
          <w:rtl/>
        </w:rPr>
        <w:t xml:space="preserve">المسألة ٢٢٥٨: </w:t>
      </w:r>
      <w:r>
        <w:rPr>
          <w:color w:val="222222"/>
          <w:rtl/>
        </w:rPr>
        <w:t>إباحة البيع والشراء فيمن يزيد (المزاد) وكراهة بعض السلف لها: هل يدخل صاحب السلعة نفسه تحت النهي؟</w:t>
      </w:r>
      <w:r>
        <w:rPr>
          <w:b w:val="0"/>
          <w:color w:val="6B6B6B"/>
          <w:sz w:val="20"/>
          <w:szCs w:val="20"/>
          <w:rtl/>
        </w:rPr>
        <w:t xml:space="preserve">   (التفريغ ص ١٥)</w:t>
      </w:r>
    </w:p>
    <w:p w14:paraId="517AD808" w14:textId="77777777" w:rsidR="00087983" w:rsidRDefault="00707B68">
      <w:pPr>
        <w:spacing w:before="60" w:after="60"/>
        <w:jc w:val="both"/>
      </w:pPr>
      <w:r>
        <w:rPr>
          <w:b/>
          <w:bCs/>
          <w:color w:val="1F4E79"/>
          <w:rtl/>
        </w:rPr>
        <w:t xml:space="preserve">تعليق الإمام النووي: </w:t>
      </w:r>
      <w:r>
        <w:rPr>
          <w:color w:val="222222"/>
          <w:rtl/>
        </w:rPr>
        <w:t>وجمهورهم على إباحة البيع والشراء فيمن يزيد. وقال الشافعي: وكره بعض السلف.</w:t>
      </w:r>
    </w:p>
    <w:p w14:paraId="70BE8365" w14:textId="77777777" w:rsidR="00087983" w:rsidRDefault="00707B68">
      <w:pPr>
        <w:spacing w:before="60" w:after="60"/>
        <w:jc w:val="both"/>
      </w:pPr>
      <w:r>
        <w:rPr>
          <w:b/>
          <w:bCs/>
          <w:color w:val="4A5A2A"/>
          <w:rtl/>
        </w:rPr>
        <w:t xml:space="preserve">الأقوال الأخرى: </w:t>
      </w:r>
      <w:r>
        <w:rPr>
          <w:color w:val="222222"/>
          <w:rtl/>
        </w:rPr>
        <w:t>بعض السلف: كرهوا البيع فيمن يزيد.</w:t>
      </w:r>
    </w:p>
    <w:p w14:paraId="57C3A76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خوفًا من أن يدخل تحت هذا الحديث، ولكن الحديث الحسن وإن ضعفه بعض العلماء في أن رسول الله ﷺ قال "من يزيد على درهم، من يزيد على درهم؟ "، فأعطاها رجل درهمين: فباعهما منه، هو صريح في أنه صورة مستثناة من عموم هذا الحديث، والجمع بينهما ممكن، في أن هذه الصورة التاجر نفسه هو الذي يقول من يزيد؟ وهو لم يرضَ ابتداءً ولم يتفقا على الثمن، بل ولم يتم الاتفاق أصلًا، فهو يُشبه الخطبة على خطبة أخيه الذي لم يُصرَّح له بالقبول وما زال الأمر فيه أخذ ورد ومساومة.</w:t>
      </w:r>
    </w:p>
    <w:p w14:paraId="07F957CF" w14:textId="77777777" w:rsidR="00087983" w:rsidRDefault="00707B68">
      <w:pPr>
        <w:pStyle w:val="Heading2"/>
        <w:keepNext/>
        <w:bidi/>
        <w:spacing w:before="280" w:after="80"/>
        <w:jc w:val="right"/>
      </w:pPr>
      <w:r>
        <w:rPr>
          <w:color w:val="7B1E1E"/>
          <w:rtl/>
        </w:rPr>
        <w:lastRenderedPageBreak/>
        <w:t xml:space="preserve">المسألة ٢٢٥٩: </w:t>
      </w:r>
      <w:r>
        <w:rPr>
          <w:color w:val="222222"/>
          <w:rtl/>
        </w:rPr>
        <w:t>قاعدة: هل يقتضي النهي الفساد (بطلان العقد) مع التحريم؟ (النهي لذات الشيء / لوصف لازم / لوصف خارج، والفرق بين الفاسد والباطل) وتطبيقها على البيع على بيع أخيه والتصرية وتلقي الجلب</w:t>
      </w:r>
      <w:r>
        <w:rPr>
          <w:b w:val="0"/>
          <w:color w:val="6B6B6B"/>
          <w:sz w:val="20"/>
          <w:szCs w:val="20"/>
          <w:rtl/>
        </w:rPr>
        <w:t xml:space="preserve">   (التفريغ ص ١٥)</w:t>
      </w:r>
    </w:p>
    <w:p w14:paraId="03AA67AF" w14:textId="77777777" w:rsidR="00087983" w:rsidRDefault="00707B68">
      <w:pPr>
        <w:spacing w:before="60" w:after="60"/>
        <w:jc w:val="both"/>
      </w:pPr>
      <w:r>
        <w:rPr>
          <w:b/>
          <w:bCs/>
          <w:color w:val="1F4E79"/>
          <w:rtl/>
        </w:rPr>
        <w:t xml:space="preserve">تعليق الإمام النووي: </w:t>
      </w:r>
      <w:r>
        <w:rPr>
          <w:color w:val="222222"/>
          <w:rtl/>
        </w:rPr>
        <w:t>وقال داود: لا ينعقد (البيع على بيع أخيه). وعن مالك روايتان كالمذهبين. وجمهورهم على إباحة البيع والشراء فيمن يزيد.</w:t>
      </w:r>
    </w:p>
    <w:p w14:paraId="3B5862FD" w14:textId="77777777" w:rsidR="00087983" w:rsidRDefault="00707B68">
      <w:pPr>
        <w:spacing w:before="60" w:after="60"/>
        <w:jc w:val="both"/>
      </w:pPr>
      <w:r>
        <w:rPr>
          <w:b/>
          <w:bCs/>
          <w:color w:val="4A5A2A"/>
          <w:rtl/>
        </w:rPr>
        <w:t xml:space="preserve">الأقوال الأخرى: </w:t>
      </w:r>
      <w:r>
        <w:rPr>
          <w:color w:val="222222"/>
          <w:rtl/>
        </w:rPr>
        <w:t>داود الظاهري: لا ينعقد البيع. مالك: روايتان كالمذهبين. الحنفية: يفرقون بين الفاسد والباطل (النهي يقتضي الفساد لا البطلان). الجمهور: الفاسد والباطل مترادفان.</w:t>
      </w:r>
    </w:p>
    <w:p w14:paraId="48DA698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أما مسألة: صحة البيع من عدمه: فهي مبنية على أن النهي هل يقتضي الفساد مع التحريم مطلقًا، أم أنه إنما يقتضي الفساد إذا كان النهي عن الشيء لذاته أو لوصفٍ لازم؟ الصحيح أن النهي يقتضي التحريم مطلقًا ما لم يصرفه صارف، فهذه مسألة اقتضاء النهي للتحريم كحكم تكليفي، أما اقتضاء النهي للفساد كحكم وضعي بمعنى أن الشرع جعله علامة على أمرٍ معين، فهو الحكم ببطلان أو الصحة، فالأحكام الوضعية هي: [السبب — الشرط — المانع — الصحة — الفساد] والفساد مرادف للبطلان عند جماهير العلماء خلافًا للحنفية، والصحيح أنه لا فرق بين الفاسد وال</w:t>
      </w:r>
      <w:r>
        <w:rPr>
          <w:color w:val="222222"/>
          <w:rtl/>
        </w:rPr>
        <w:t>باطل وهو قول الجمهور. ومن هنا نقول أن الرسول ﷺ قد نهى عن بعض البيوع وحرَّمها، وقال العلماء كذلك بالتحريم، وفي نفس الوقت صححها على خيار، مثل ما قال في المصرَّاة «من اشترى شاة مُصرَّاة فهو بالخيار ثلاثة أيام فإن ردَّها ردَّ معها صاعًا من طعام لا سمراء» مسلم، فنهى عن التصرية وقال «فهو بخير النظرين بعد أن يحلبها إما هي وإلا فليردها وصاعًا من تمر» مسلم، فدل ذلك على أنه رغم أن بيع المصراة منهي عنه وحرَّم، ومع ذلك فقد صححه النبي ﷺ، وهذا يُقوي جدًّا مذهب من يُفرق بين النهي عن الشيء لذاته كبيع الخمر والخنزير والأصنا</w:t>
      </w:r>
      <w:r>
        <w:rPr>
          <w:color w:val="222222"/>
          <w:rtl/>
        </w:rPr>
        <w:t>م والميتة، وبين النهي عن شيء لوصف خارج ليس لذاته ولا لوصف لازم، ومن هنا كان هذا الأمر، فهذه الشاة المصراة لا يُنهى عن بيعها لذاتها وإنما لأجل الغش الذي حدث في كمية اللبن، فأعطي للمشتري الخيار في أن يفسخ أو يُتم البيع مع كونه قد صحح البيع، وكذا في تلقي الجلب فقال ﷺ «لا تلقَّوا الجلب. فمن تلقَّاه فاشترى منه فإذا أتى سيِّدُه السوق فهو بالخيار» مسلم، وهو صريح في النهي عن البيع وهو محرَّم كما هو ظاهر الحديث وفي نفس الوقت البيع صحيح، فهذا يؤكد مذهب جمهور العلماء في التفرقة بين النهي عن الشيء لذاته وبين النهي عن ا</w:t>
      </w:r>
      <w:r>
        <w:rPr>
          <w:color w:val="222222"/>
          <w:rtl/>
        </w:rPr>
        <w:t>لشيء لوصفٍ خارج.</w:t>
      </w:r>
    </w:p>
    <w:p w14:paraId="7E0EAC1D" w14:textId="77777777" w:rsidR="00087983" w:rsidRDefault="00707B68">
      <w:pPr>
        <w:pStyle w:val="Heading2"/>
        <w:keepNext/>
        <w:bidi/>
        <w:spacing w:before="280" w:after="80"/>
        <w:jc w:val="right"/>
      </w:pPr>
      <w:r>
        <w:rPr>
          <w:color w:val="7B1E1E"/>
          <w:rtl/>
        </w:rPr>
        <w:lastRenderedPageBreak/>
        <w:t xml:space="preserve">المسألة ٢٢٦٠: </w:t>
      </w:r>
      <w:r>
        <w:rPr>
          <w:color w:val="222222"/>
          <w:rtl/>
        </w:rPr>
        <w:t>ما أثر الحكم بصحة البيع المنهي عنه أو بطلانه؟ (انتقال الملك، البيع المحرَّم لذاته كالخمر، التوبة والتصرف في الثمن المحرم، ومهر البغي وحلوان الكاهن والفائدة الربوية)</w:t>
      </w:r>
      <w:r>
        <w:rPr>
          <w:b w:val="0"/>
          <w:color w:val="6B6B6B"/>
          <w:sz w:val="20"/>
          <w:szCs w:val="20"/>
          <w:rtl/>
        </w:rPr>
        <w:t xml:space="preserve">   (التفريغ ص ١٥–١٧)</w:t>
      </w:r>
    </w:p>
    <w:p w14:paraId="13EDD976"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6BC4056" w14:textId="77777777" w:rsidR="00087983" w:rsidRDefault="00707B68">
      <w:pPr>
        <w:spacing w:before="60" w:after="60"/>
        <w:jc w:val="both"/>
      </w:pPr>
      <w:r>
        <w:rPr>
          <w:b/>
          <w:bCs/>
          <w:color w:val="4A5A2A"/>
          <w:rtl/>
        </w:rPr>
        <w:t xml:space="preserve">الأقوال الأخرى: </w:t>
      </w:r>
      <w:r>
        <w:rPr>
          <w:color w:val="222222"/>
          <w:rtl/>
        </w:rPr>
        <w:t>الجمهور: البيع صحيح مع التحريم (إذا كان النهي لوصف خارج). الحنفية والشافعية: النهي لوصف لازم يقتضي الفساد، أما لوصف خارج فالبيع صحيح.</w:t>
      </w:r>
    </w:p>
    <w:p w14:paraId="1EFCED20"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مسألة: ما هو أثر الحكم بالصحة في البيوع؟ فهذه المسألة وهي النهي عن الشيء لذاته أو لوصف لازم، مرتبطة بالعبادات ومرتبطة بالعقود، ففي العقود فمقتضى صحة البيع انتقال الملك، ومقتضى بطلان البيع عدم انتقال الملك أي ملك السلعة من البائع إلى المشتري، وملك الثمن من المشتري إلى البائع، فإنه إذا قلنا ببطلان البيع فلم تنتقل السلعة من البائع إلى المشتري، فما زالت على ملك البائع، والثمن ما زال على ملك المشتري، وإذا قلنا بصحة البيع فقد انتقل ملك السلعة من البائع إلى المشتري، وانتقل ملك الثمن من المشتري إلى البائع، وصحة الب</w:t>
      </w:r>
      <w:r>
        <w:rPr>
          <w:color w:val="222222"/>
          <w:rtl/>
        </w:rPr>
        <w:t>يع وانتقال الملك سوف يترتب عليه أحكام كثيرة، من ذلك جواز التصرف وصحة الإرث وغير ذلك، فإذا قلنا بأن هذا البيع بيعٌ باطل، لم نحكم بانتقال الملك، وبالتالي بقي الملك على ما كان من الملك قبل ذلك، مثل ما نقول في النهي عن بيع الخمر والمخدرات والتماثيل وكل ما هو منهي عنه لذاته، فهذه المنهيات منهي عنها لذواتها، فحي محرمة وبيعها محرَّم بالنص ومنافعها الأصلية محرَّمة، وإن وجدت منافع فرعية، لا يُعتبر هذا هو المقصود، فإذا قلنا بأن هذه السلعة لم يتقل ملكُها ويجب على صاحبها أن يُعدمها كالخمر والتماثيل فيُكسر التماثيل أولً</w:t>
      </w:r>
      <w:r>
        <w:rPr>
          <w:color w:val="222222"/>
          <w:rtl/>
        </w:rPr>
        <w:t xml:space="preserve">ا ثم بعد ذلك يبيعها أحجارًا، وإذا قلنا لم ينتقل الملك، فإن زال الثمن على ملك صاحبه، فيلزمه أن يرده له، إن كان حيًّا أو مقدورًا أن يرده له أو لورثته إن كان ميتًا، فإن كان عاجزًا على أن يرد له ذلك الثمن، فعند ذلك يُنفقه في المصالح العامة ويتصرف فيه تصرفًا يغلب على الظن أنه يرضى به عند لقائه، وهو تصرف الفضولي وهو صحيح كما بينا من قبل. لابد من معرفة هذا لأن بعضًا من أهل العلم رغم إثباته بطلان البيع في كثير من الصور، يجعل الثمن خارجًا عن ملك المشتري والسلعة لا ترجع إلى ملك البائع، وهذا ليس بصحيح، الصحيح أنه إذا </w:t>
      </w:r>
      <w:r>
        <w:rPr>
          <w:color w:val="222222"/>
          <w:rtl/>
        </w:rPr>
        <w:t xml:space="preserve">أمكن أن يُرد له الثمن حتى ولو بذله باختياره وجب </w:t>
      </w:r>
      <w:r>
        <w:rPr>
          <w:color w:val="222222"/>
          <w:rtl/>
        </w:rPr>
        <w:lastRenderedPageBreak/>
        <w:t>رده لأن البيع باطل، أخذ المخدرات ودُمرت ولو كانت بالشُرب، فهذا رغم أنه أخذ هذه المنفعة المحرَّمة، لكن هذه المنفعة لا اعتبار لها في الشرع، وبهذا يكون عليه أن يرد هذه الأموال إلى أصحابها، وعليهم أن يتوبوا إلى الله ﷻ، بخلاف ما إذا قلنا بالنهي عن بيع عصير العنب الذي لم يتخمر لمن يتخذه خمرًا، فهذه السلعة غير محرمة لذاتها، فنقول على الصحيح وهو قول الجمهور أن البيع صحيح مع التحريم، فقد أثم البائع والمشتري ووجب عليهما أن يتوبا إلى الله، ثم نقول لصاحب السلعة انتفع بسلع</w:t>
      </w:r>
      <w:r>
        <w:rPr>
          <w:color w:val="222222"/>
          <w:rtl/>
        </w:rPr>
        <w:t xml:space="preserve">تك في الحلال، فقد حكمنا بصحة البيع وانتقال الملك، فأصبح المشتري يملك العنب يأكله أو يشربه عصيرًا غير مخمَّر أو يبيعه، ونقول لمن أصبح مالكًا للثمن تب إلى الله وانتفع بمالك، ومن هنا يحل أن يُتعامل معه في هذا المال، بخلاف ما إذا قلنا ببطلان البيع أصبح هذا الثمن غير مملوك للبائع، وتاجر المخدرات المال الذي معه، ليس ماله، فلا نقول له هذا حرام فقط، فقد اتفقنا على تحريم الفعل، وإنما نتكلم على الأحكام الوضعية وأثر هذا الحكم الوضعي، فالذي في يده مال مخدرات هذا المال ليس ملكه له، وبالتالي لو ذهب ليشتري ولو قطعة جُبن، </w:t>
      </w:r>
      <w:r>
        <w:rPr>
          <w:color w:val="222222"/>
          <w:rtl/>
        </w:rPr>
        <w:t xml:space="preserve">لا يجوز له أن يبيعها له، فهو سوف يبيع له شيئًا حلالًا ولكن البائع يعلم أن هذا المال ليس ملكًا له، وكذا كل ما حكمنا ببطلانه من البيوع والعقود، كعقود الإجارات المحرَّمة، مثل مهر البغي وحلوان الكاهن ومثل البيوع الربوية، فهذا البيع الربوي مع تحريمه وكذا ربا النسيئة، الذي هو أصرح أنواع الربا، فالفائدة التي أخذها على القرض، فهذه الفائدة مع كونها محرَّمة فهي باطلة، وبالتالي فلا وجه أن يُقال لمن تاب بعد سنين، انتفع بالفائدة الربوية، لا فهذا المال ليس ماله، فكيف ينتفع به؟ فالشرع إنما أذن لهم بالانتفاع بأموالهم التي </w:t>
      </w:r>
      <w:r>
        <w:rPr>
          <w:color w:val="222222"/>
          <w:rtl/>
        </w:rPr>
        <w:t xml:space="preserve">كانت في الجاهلية لأن الله ﷻ لم يحاسبهم على ما قبل نزول التحريم، وأما بعد أن نزل التحريم والتزمه كل مسلم والواجب على كل مسلم أن يلتزمه، ومن لم يلتزمه فإن الله قال (وإن تبتم فلكم رؤوس أموالكم لا تَظلمون ولا تُظلمون)، فالذي معه مال ربوي نقول له هذا ليس ملكك، وبالتالي لا يجوز أن يُتعامل معه فيه ولا يورث، وليس لمن خالف في ذلك من المعاصرين حجة في هذا الباب، بقوله أنه إذا ورث مالًا وهو يعلم أن أباه قد جمعه من الربا يقولون يجوز له أن يرثه وهو مال حرام والإثم على ذلك الرجل، وهذا خطأ، بل لا يجوز له أن يأخذه وهو حرام </w:t>
      </w:r>
      <w:r>
        <w:rPr>
          <w:color w:val="222222"/>
          <w:rtl/>
        </w:rPr>
        <w:t>وباطل في نفس الوقت، فإنه لم ينتقل الملك من المرابي الذي دفع ذلك المال ولم ينتقل الملك من الوسيط الذي وصَّله، فالمال ما زال هو بعينه ملكًا لآخر أو لآخرين ولو جهلناهم فتصرف عنهم تصرفًا نعلم أنهم يرضون به. فهذا هو الفرق المهم في مسألة البيع المحرَّم مع البطلان والبيع المحرَّم مع الصحة.</w:t>
      </w:r>
    </w:p>
    <w:p w14:paraId="68219BD8" w14:textId="77777777" w:rsidR="00087983" w:rsidRDefault="00707B68">
      <w:pPr>
        <w:pStyle w:val="Heading2"/>
        <w:keepNext/>
        <w:bidi/>
        <w:spacing w:before="280" w:after="80"/>
        <w:jc w:val="right"/>
      </w:pPr>
      <w:r>
        <w:rPr>
          <w:color w:val="7B1E1E"/>
          <w:rtl/>
        </w:rPr>
        <w:lastRenderedPageBreak/>
        <w:t xml:space="preserve">المسألة ٢٢٦١: </w:t>
      </w:r>
      <w:r>
        <w:rPr>
          <w:color w:val="222222"/>
          <w:rtl/>
        </w:rPr>
        <w:t>البيع على بيع أخيه: هل النهي فيه عن العين المبيعة أو عن الثمن؟ ومثاله الثمن المحرم (الذهب بالتفاضل، أو الخمر والخنزير)؛ ومذهب الشافعية والحنفية والحنابلة (أحمد ومالك) في اقتضاء النهي الفساد</w:t>
      </w:r>
      <w:r>
        <w:rPr>
          <w:b w:val="0"/>
          <w:color w:val="6B6B6B"/>
          <w:sz w:val="20"/>
          <w:szCs w:val="20"/>
          <w:rtl/>
        </w:rPr>
        <w:t xml:space="preserve">   (التفريغ ص ١٧)</w:t>
      </w:r>
    </w:p>
    <w:p w14:paraId="6C64A8A6" w14:textId="77777777" w:rsidR="00087983" w:rsidRDefault="00707B68">
      <w:pPr>
        <w:spacing w:before="60" w:after="60"/>
        <w:jc w:val="both"/>
      </w:pPr>
      <w:r>
        <w:rPr>
          <w:b/>
          <w:bCs/>
          <w:color w:val="1F4E79"/>
          <w:rtl/>
        </w:rPr>
        <w:t xml:space="preserve">تعليق الإمام النووي: </w:t>
      </w:r>
      <w:r>
        <w:rPr>
          <w:color w:val="222222"/>
          <w:rtl/>
        </w:rPr>
        <w:t>وقال داود: لا ينعقد. وعن مالك روايتان كالمذهبين.</w:t>
      </w:r>
    </w:p>
    <w:p w14:paraId="6CA6D9D2" w14:textId="77777777" w:rsidR="00087983" w:rsidRDefault="00707B68">
      <w:pPr>
        <w:spacing w:before="60" w:after="60"/>
        <w:jc w:val="both"/>
      </w:pPr>
      <w:r>
        <w:rPr>
          <w:b/>
          <w:bCs/>
          <w:color w:val="4A5A2A"/>
          <w:rtl/>
        </w:rPr>
        <w:t xml:space="preserve">الأقوال الأخرى: </w:t>
      </w:r>
      <w:r>
        <w:rPr>
          <w:color w:val="222222"/>
          <w:rtl/>
        </w:rPr>
        <w:t>الشافعية والحنفية: النهي عن الشيء لذاته أو لوصف لازم يقتضي الفساد، وإن كان لوصف خارج فالبيع صحيح. الإمام أحمد كمالك: فيه روايتان في صحة البيع وبطلانه، وكثير من الحنابلة ينقل عن الإمام أحمد مثل مذهب داود في أن النهي يقتضي الفساد مطلقًا.</w:t>
      </w:r>
    </w:p>
    <w:p w14:paraId="57FF2E5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ولذا اختلاف العلماء هنا في البيع على بيع أخيه، الصحيح فيه أن هذا النهي ليس نهيًا عن العين المبيعة ولا عن الثمن، فقد يمكن أن يكون الثمن محرمًا مثلًا، مثل أن يبيع ذهبًا بذهب مع التفاضل في الوزن، أو يبيع مثلًا سلعة بخمر أو خنزير، فيمكن التقايض في ذلك، فالثمن هنا محرَّم وأصبح هذا البيع باطلًا مع كونه محرَّمًا، فمذهب الشافعية والحنفية في انفكاك الجهة في البيوع وفي العبادات كذلك هو المذهب الصحيح في أن النهي لا يقتضي الفساد في كل الأحوال، وإنما يقتضي الفساد والبطلان إذا كان النهي عن الشيء لذاته أو لوصفٍ لازم لا ين</w:t>
      </w:r>
      <w:r>
        <w:rPr>
          <w:color w:val="222222"/>
          <w:rtl/>
        </w:rPr>
        <w:t>فك عنه، وأما إذا كان النهي لوصفٍ خارج كهذا الوصف فهو محرم والبيع صحيح، والوصف اللازم قد شرحناه كذلك في نكاح الشغار وبالتالي فهو نكاح باطل على الحالين. ومذهب الإمام أحمد كالإمام مالك فيه روايتان في صحة هذه البيوع وبطلانها، وكثير من الحنابلة ينقل عن الإمام أحمد مثل مذهب داود في أن النهي يقتضي الفساد مطلقًا، والصحيح التفرقة بين النهي الذي يقتضي الفساد وهو النهي عن الشيء لذاته أو لوصفٍ لازم، وبين النهي عن الشيء لوصفٍ خارج يصح البيع فيه مع الإثم ويلزم كل واحد منهما التوبة وله أن يتصرف في المال.</w:t>
      </w:r>
    </w:p>
    <w:p w14:paraId="73A0E251" w14:textId="77777777" w:rsidR="00087983" w:rsidRDefault="00707B68">
      <w:pPr>
        <w:pStyle w:val="Heading2"/>
        <w:keepNext/>
        <w:bidi/>
        <w:spacing w:before="280" w:after="80"/>
        <w:jc w:val="right"/>
      </w:pPr>
      <w:r>
        <w:rPr>
          <w:color w:val="7B1E1E"/>
          <w:rtl/>
        </w:rPr>
        <w:t xml:space="preserve">المسألة ٢٢٦٢: </w:t>
      </w:r>
      <w:r>
        <w:rPr>
          <w:color w:val="222222"/>
          <w:rtl/>
        </w:rPr>
        <w:t>الإجارة على استعمال في الحرام: الفرق بين من يؤجر داره لمن يعلم أنه يستعملها في الحرام وبين من أجرها بثمن محرَّم؛ وكمن أجَّر دابته لمن يذهب إلى مكان معصية</w:t>
      </w:r>
      <w:r>
        <w:rPr>
          <w:b w:val="0"/>
          <w:color w:val="6B6B6B"/>
          <w:sz w:val="20"/>
          <w:szCs w:val="20"/>
          <w:rtl/>
        </w:rPr>
        <w:t xml:space="preserve">   (التفريغ ص ١٧)</w:t>
      </w:r>
    </w:p>
    <w:p w14:paraId="7E173828"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BD244C0" w14:textId="77777777" w:rsidR="00087983" w:rsidRDefault="00707B68">
      <w:pPr>
        <w:spacing w:before="60" w:after="60"/>
        <w:jc w:val="both"/>
      </w:pPr>
      <w:r>
        <w:rPr>
          <w:b/>
          <w:bCs/>
          <w:color w:val="4A5A2A"/>
          <w:rtl/>
        </w:rPr>
        <w:lastRenderedPageBreak/>
        <w:t xml:space="preserve">الأقوال الأخرى: </w:t>
      </w:r>
      <w:r>
        <w:rPr>
          <w:color w:val="222222"/>
          <w:rtl/>
        </w:rPr>
        <w:t>لم تُذكر أقوال أخرى.</w:t>
      </w:r>
    </w:p>
    <w:p w14:paraId="2CA45B15"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ولذا فإننا نفرق بين من يؤجر داره لمن يعلم أنه يستعملها في الحرام، بخلاف ما إذا أجرها بثمن محرَّم، وكمن أجر دابته لمن يذهب إلى مكان معصية، سوف نقول في كل هذه الأعمال الإجارة صحيحة والثمن ملكك، ونقول للرجل إذا ذهبت إلى مكان المعصية فلا تفعل المعصية، أفعل أي شيء في هذه الرحلة التي رحلتها، فإنه طالما العقد قد تم على منفعة هي في الأصل مباحة، لولا علم المؤجر أو بائع المنفعة بأن المستأجر سوف يستعملها في الحرام، فهو محرم عليه مع صحة العقد.</w:t>
      </w:r>
    </w:p>
    <w:p w14:paraId="38470C98" w14:textId="77777777" w:rsidR="00087983" w:rsidRDefault="00707B68">
      <w:pPr>
        <w:pStyle w:val="Heading2"/>
        <w:keepNext/>
        <w:bidi/>
        <w:spacing w:before="280" w:after="80"/>
        <w:jc w:val="right"/>
      </w:pPr>
      <w:r>
        <w:rPr>
          <w:color w:val="7B1E1E"/>
          <w:rtl/>
        </w:rPr>
        <w:t xml:space="preserve">المسألة ٢٢٦٣: </w:t>
      </w:r>
      <w:r>
        <w:rPr>
          <w:color w:val="222222"/>
          <w:rtl/>
        </w:rPr>
        <w:t>قوله «عن أبيهما» و«عن أبويهما» في إسناد حديث أبي هريرة؟ وضبط كلمة «سيمة أخيه» ومعنى «التغالي في السيمة»</w:t>
      </w:r>
      <w:r>
        <w:rPr>
          <w:b w:val="0"/>
          <w:color w:val="6B6B6B"/>
          <w:sz w:val="20"/>
          <w:szCs w:val="20"/>
          <w:rtl/>
        </w:rPr>
        <w:t xml:space="preserve">   (التفريغ ص ١٧–١٨)</w:t>
      </w:r>
    </w:p>
    <w:p w14:paraId="18BB0680" w14:textId="77777777" w:rsidR="00087983" w:rsidRDefault="00707B68">
      <w:pPr>
        <w:spacing w:before="60" w:after="60"/>
        <w:jc w:val="both"/>
      </w:pPr>
      <w:r>
        <w:rPr>
          <w:b/>
          <w:bCs/>
          <w:color w:val="1F4E79"/>
          <w:rtl/>
        </w:rPr>
        <w:t xml:space="preserve">تعليق الإمام النووي: </w:t>
      </w:r>
      <w:r>
        <w:rPr>
          <w:color w:val="222222"/>
          <w:rtl/>
        </w:rPr>
        <w:t>قوله (حدثنا شعبة عن العلاء وسهيل عن أبيهما عن أبي هريرة) هكذا هو في جميع النسخ (عن أبيهما)، وهو مشكل، لأن العلاء هو ابن عبد الرحمن وسهيل هو ابن أبي صالح وليس بأخ له، فلا يُقال: عن أبيهما بكسر الباء بل كان حقه أن يقول: (عن أبويهما) وينبغي أن يُعتبر الموجود في النسخ (عن أبيهما) بفتح الباء الموحدة، ويكون تثنية أب على لغة من قال: هذان أبان ورأيت أبين فثنَّاه بالألف والنون وبالياء والنون، وقد سبق مثله في كتاب النكاح وأوضحناه هناك. قال القاضي: الرواية فيه عند جميع شيوخنا بكسر الباء. قال: وليس هو بصواب لأنهما ليسا</w:t>
      </w:r>
      <w:r>
        <w:rPr>
          <w:color w:val="222222"/>
          <w:rtl/>
        </w:rPr>
        <w:t xml:space="preserve"> أخوين. قال: ووقع في بعض الروايات (عن أبويهما) وهو الصواب. قوله: (وفي رواية الدورقي على سيمة أخيه) هو بكسر السين وإسكان الياء وهي لغة في السوم ذكرها الجوهري وغيره من أهل اللغة، قال الجوهري: ويُقال: إنه تغالي السيمة.</w:t>
      </w:r>
    </w:p>
    <w:p w14:paraId="59F529D3"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2D526EE0"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ومعناه أنه غالى في المساومة.</w:t>
      </w:r>
    </w:p>
    <w:p w14:paraId="4E745E71" w14:textId="77777777" w:rsidR="00087983" w:rsidRDefault="00707B68">
      <w:pPr>
        <w:pStyle w:val="Heading2"/>
        <w:keepNext/>
        <w:bidi/>
        <w:spacing w:before="280" w:after="80"/>
        <w:jc w:val="right"/>
      </w:pPr>
      <w:r>
        <w:rPr>
          <w:color w:val="7B1E1E"/>
          <w:rtl/>
        </w:rPr>
        <w:t xml:space="preserve">المسألة ٢٢٦٤: </w:t>
      </w:r>
      <w:r>
        <w:rPr>
          <w:color w:val="222222"/>
          <w:rtl/>
        </w:rPr>
        <w:t>معنى «التصرية» وصورتها: ما هي؟ وأقوال الشافعي وأبي عبيد والخطابي في معنى «المصرَّاة»</w:t>
      </w:r>
      <w:r>
        <w:rPr>
          <w:b w:val="0"/>
          <w:color w:val="6B6B6B"/>
          <w:sz w:val="20"/>
          <w:szCs w:val="20"/>
          <w:rtl/>
        </w:rPr>
        <w:t xml:space="preserve">   (التفريغ ص ١٨–١٩)</w:t>
      </w:r>
    </w:p>
    <w:p w14:paraId="6157F170" w14:textId="77777777" w:rsidR="00087983" w:rsidRDefault="00707B68">
      <w:pPr>
        <w:spacing w:before="60" w:after="60"/>
        <w:jc w:val="both"/>
      </w:pPr>
      <w:r>
        <w:rPr>
          <w:b/>
          <w:bCs/>
          <w:color w:val="1F4E79"/>
          <w:rtl/>
        </w:rPr>
        <w:t xml:space="preserve">تعليق الإمام النووي: </w:t>
      </w:r>
      <w:r>
        <w:rPr>
          <w:color w:val="222222"/>
          <w:rtl/>
        </w:rPr>
        <w:t xml:space="preserve">قوله ﷺ: (ولا تُصرُّوا الإبل) هو بضمِّ التاء وفتح الصاد ونصب الإبل من التصرية وهي الجمع، يُقال: صرَّى يُصرِّي تصرية وصرَّاها يُصرِّيها تصرية فهي مُصرَّاة كغشَّاها يُغشِّيها تغشية فهي </w:t>
      </w:r>
      <w:r>
        <w:rPr>
          <w:color w:val="222222"/>
          <w:rtl/>
        </w:rPr>
        <w:lastRenderedPageBreak/>
        <w:t>مغشَّاة وزكَّاها يُزكِّيها تزكية فهي مُزكَّاة. ... والأول هو الصواب المشهور، ومعناه لا تجمعوا اللبن في ضرعها عند إرادة بيعها حتى يعظم ضرعها فيظنَّ المشتري أن كثرة لبنها عادة لها مستمرة. قال الخطابي: اختلف العلماء وأهل اللغة في تفسير (المُصرَّاة) وفي اشتقاقها: فقال الشافعي: التصرية أن يُربط أخلاف الناقة أو الشاة ويترك حلبها اليوم</w:t>
      </w:r>
      <w:r>
        <w:rPr>
          <w:color w:val="222222"/>
          <w:rtl/>
        </w:rPr>
        <w:t>ين والثلاثة حتى يجتمع لبنها، فيزيد مشتريها في ثمنها بسبب ذلك لظنه أنه عادة لها. وقال أبو عُبيد: هو من صرَّى اللبن في ضرعها أي حقنه فيه وأصل التصرية حبس الماء. قال الخطابي: وقول أبي عبيد حسن، وقول الشافعي صحيح.</w:t>
      </w:r>
    </w:p>
    <w:p w14:paraId="05D62E1B" w14:textId="77777777" w:rsidR="00087983" w:rsidRDefault="00707B68">
      <w:pPr>
        <w:spacing w:before="60" w:after="60"/>
        <w:jc w:val="both"/>
      </w:pPr>
      <w:r>
        <w:rPr>
          <w:b/>
          <w:bCs/>
          <w:color w:val="4A5A2A"/>
          <w:rtl/>
        </w:rPr>
        <w:t xml:space="preserve">الأقوال الأخرى: </w:t>
      </w:r>
      <w:r>
        <w:rPr>
          <w:color w:val="222222"/>
          <w:rtl/>
        </w:rPr>
        <w:t>الشافعي: التصرية أن يُربط أخلاف الناقة أو الشاة ويُترك حلبها اليومين أو الثلاثة. أبو عبيد: هي من «صرَّى اللبن في ضرعها» أي حقنه، وأصلها حبس الماء. الخطابي: قول أبي عبيد حسن وقول الشافعي صحيح.</w:t>
      </w:r>
    </w:p>
    <w:p w14:paraId="04B3822D"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وصورته: أن يربط حلمة ثدي الناقة، فيتجمع اللبن في ضرعها عدة أيام، حتى يظن المشتري أن الناقة أو البقرة أو الشاة أو الشيء الذي يُحلب أن هذه عادتها في الحلب.</w:t>
      </w:r>
    </w:p>
    <w:p w14:paraId="7595ACF2" w14:textId="77777777" w:rsidR="00087983" w:rsidRDefault="00707B68">
      <w:pPr>
        <w:pStyle w:val="Heading2"/>
        <w:keepNext/>
        <w:bidi/>
        <w:spacing w:before="280" w:after="80"/>
        <w:jc w:val="right"/>
      </w:pPr>
      <w:r>
        <w:rPr>
          <w:color w:val="7B1E1E"/>
          <w:rtl/>
        </w:rPr>
        <w:t xml:space="preserve">المسألة ٢٢٦٥: </w:t>
      </w:r>
      <w:r>
        <w:rPr>
          <w:color w:val="222222"/>
          <w:rtl/>
        </w:rPr>
        <w:t>حكم التصرية في سائر الحيوانات (الناقة والبقرة والشاة والجارية والفرس والأتان)، وصحة بيعها مع التحريم وخيار المشتري (ولماذا لم يُقل بخيار الغبن)</w:t>
      </w:r>
      <w:r>
        <w:rPr>
          <w:b w:val="0"/>
          <w:color w:val="6B6B6B"/>
          <w:sz w:val="20"/>
          <w:szCs w:val="20"/>
          <w:rtl/>
        </w:rPr>
        <w:t xml:space="preserve">   (التفريغ ص ١٩)</w:t>
      </w:r>
    </w:p>
    <w:p w14:paraId="0A18AD63" w14:textId="77777777" w:rsidR="00087983" w:rsidRDefault="00707B68">
      <w:pPr>
        <w:spacing w:before="60" w:after="60"/>
        <w:jc w:val="both"/>
      </w:pPr>
      <w:r>
        <w:rPr>
          <w:b/>
          <w:bCs/>
          <w:color w:val="1F4E79"/>
          <w:rtl/>
        </w:rPr>
        <w:t xml:space="preserve">تعليق الإمام النووي: </w:t>
      </w:r>
      <w:r>
        <w:rPr>
          <w:color w:val="222222"/>
          <w:rtl/>
        </w:rPr>
        <w:t>واعلم أن التصرية حرام سواء التصرية الناقة والبقرة والشاة والجارية والفرس والأتان وغيرها لأنه غشٌّ وخداع، وبيعها صحيح مع أنه حرام، وللمشتري الخيار في إمساكها وردِّها. وسنوضحه في الباب الآتي إن شاء الله تعالى. وفيه دليل على تحريم التدليس في كل شيء وأن البيع من ذلك ينعقد وأن التدليس بالفعل حرام كالتدليس بالقول.</w:t>
      </w:r>
    </w:p>
    <w:p w14:paraId="6FC070F9"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44BB01A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المباعة. (وهي أنثى الحمار.) وهنا قد قالوا بمقتضى الحديث في التصرية ولم يقولوا بالخيار في الغبن.</w:t>
      </w:r>
    </w:p>
    <w:p w14:paraId="553A8362" w14:textId="77777777" w:rsidR="00087983" w:rsidRDefault="00707B68">
      <w:pPr>
        <w:pStyle w:val="Heading2"/>
        <w:keepNext/>
        <w:bidi/>
        <w:spacing w:before="280" w:after="80"/>
        <w:jc w:val="right"/>
      </w:pPr>
      <w:r>
        <w:rPr>
          <w:color w:val="7B1E1E"/>
          <w:rtl/>
        </w:rPr>
        <w:lastRenderedPageBreak/>
        <w:t xml:space="preserve">المسألة ٢٢٦٦: </w:t>
      </w:r>
      <w:r>
        <w:rPr>
          <w:color w:val="222222"/>
          <w:rtl/>
        </w:rPr>
        <w:t>النَّجْش: ما هو؟ وصورته (في البيع المطلق وفي المزاد) وحكم البيع معه (صحيح مع الإثم) ومتى يثبت الخيار؟</w:t>
      </w:r>
      <w:r>
        <w:rPr>
          <w:b w:val="0"/>
          <w:color w:val="6B6B6B"/>
          <w:sz w:val="20"/>
          <w:szCs w:val="20"/>
          <w:rtl/>
        </w:rPr>
        <w:t xml:space="preserve">   (التفريغ ص ٢٠)</w:t>
      </w:r>
    </w:p>
    <w:p w14:paraId="40CF3725" w14:textId="77777777" w:rsidR="00087983" w:rsidRDefault="00707B68">
      <w:pPr>
        <w:spacing w:before="60" w:after="60"/>
        <w:jc w:val="both"/>
      </w:pPr>
      <w:r>
        <w:rPr>
          <w:b/>
          <w:bCs/>
          <w:color w:val="1F4E79"/>
          <w:rtl/>
        </w:rPr>
        <w:t xml:space="preserve">تعليق الإمام النووي: </w:t>
      </w:r>
      <w:r>
        <w:rPr>
          <w:color w:val="222222"/>
          <w:rtl/>
        </w:rPr>
        <w:t>وأما النجش: فبنون مفتوحة ثم جيم ساكنة ثم شين معجمة، وهو أن يزيد في ثمن السلعة لا لرغبة فيها بل ليخدع غيره ويغرَّه ليزيد ويشتريها. وهذا حرام بالإجماع، والبيع صحيح، والإثم مختص بالناجش إن لم يعلم به البائع، فإن واطأه على ذلك أثما جميعًا، ولا خيار للمشتري إن لم يكن من البائع مواطأة، وكذا إن كانت في الأصح لأنه قصَّر في الاغترار.</w:t>
      </w:r>
    </w:p>
    <w:p w14:paraId="68835989"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120EC778"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سواء كان في بيع مستقل مطلق، أو البيع في من يزيد، أعني الذي يدخل في المزاد مجاملًا لصاحب السلعة أو للمشترين أو لأي أحد مجاملًا لهم في أنه يدخل ولا يريد الشراء، وإنما يدخل في المزاد لكي يرفع السعر فهذا داخل في النجش، وأما إذا كان ذلك في البيع المطلق فهو أولى، فإذا كان بيع من يزيد فيه خلاف ورجحنا جوازه للحديث المذكور "من يزيد على درهم؟"، لكن لا يجوز النجش بحال من الأحوال لعموم النهي، وصورته أن يريد الناجش أن يخدع المشتري فيُزيد في ثمن السلعة وهو لا يريد الشراء، أو أن يأتي فيقول مثلًا أنا وجدت هذه السلعة بثمن أ</w:t>
      </w:r>
      <w:r>
        <w:rPr>
          <w:color w:val="222222"/>
          <w:rtl/>
        </w:rPr>
        <w:t>قل، ليظن البائع أن السلعة قد نقص ثمنها، فيضطر للبيع بثمن بخس، فلا يجوز أن يفعل ذلك، فلا يخدع البائع ولا المشتري. ولكن مع خيار الفسخ للمغبون.</w:t>
      </w:r>
    </w:p>
    <w:p w14:paraId="5C07133E" w14:textId="77777777" w:rsidR="00087983" w:rsidRDefault="00707B68">
      <w:pPr>
        <w:pStyle w:val="Heading2"/>
        <w:keepNext/>
        <w:bidi/>
        <w:spacing w:before="280" w:after="80"/>
        <w:jc w:val="right"/>
      </w:pPr>
      <w:r>
        <w:rPr>
          <w:color w:val="7B1E1E"/>
          <w:rtl/>
        </w:rPr>
        <w:t xml:space="preserve">المسألة ٢٢٦٧: </w:t>
      </w:r>
      <w:r>
        <w:rPr>
          <w:color w:val="222222"/>
          <w:rtl/>
        </w:rPr>
        <w:t>خيار الغبن: هل للمغبون في البيع (غبن المسترسل) خيار الفسخ؟ ولماذا لا تثبته الشافعية؟ (غبن المسترسل ربا)</w:t>
      </w:r>
      <w:r>
        <w:rPr>
          <w:b w:val="0"/>
          <w:color w:val="6B6B6B"/>
          <w:sz w:val="20"/>
          <w:szCs w:val="20"/>
          <w:rtl/>
        </w:rPr>
        <w:t xml:space="preserve">   (التفريغ ص ٢٠)</w:t>
      </w:r>
    </w:p>
    <w:p w14:paraId="167A2AC3" w14:textId="77777777" w:rsidR="00087983" w:rsidRDefault="00707B68">
      <w:pPr>
        <w:spacing w:before="60" w:after="60"/>
        <w:jc w:val="both"/>
      </w:pPr>
      <w:r>
        <w:rPr>
          <w:b/>
          <w:bCs/>
          <w:color w:val="1F4E79"/>
          <w:rtl/>
        </w:rPr>
        <w:t xml:space="preserve">تعليق الإمام النووي: </w:t>
      </w:r>
      <w:r>
        <w:rPr>
          <w:color w:val="222222"/>
          <w:rtl/>
        </w:rPr>
        <w:t>ولا خيار للمشتري إن لم يكن من البائع مواطأة، وكذا إن كانت في الأصح لأنه قصَّر في الاغترار.</w:t>
      </w:r>
    </w:p>
    <w:p w14:paraId="67C72A44" w14:textId="77777777" w:rsidR="00087983" w:rsidRDefault="00707B68">
      <w:pPr>
        <w:spacing w:before="60" w:after="60"/>
        <w:jc w:val="both"/>
      </w:pPr>
      <w:r>
        <w:rPr>
          <w:b/>
          <w:bCs/>
          <w:color w:val="4A5A2A"/>
          <w:rtl/>
        </w:rPr>
        <w:t xml:space="preserve">الأقوال الأخرى: </w:t>
      </w:r>
      <w:r>
        <w:rPr>
          <w:color w:val="222222"/>
          <w:rtl/>
        </w:rPr>
        <w:t>الشافعية: لا يثبتون خيار المغبون في أن يفسخ العقد إذا كان الغبن فاحشًا (عندهم قولان فيما إذا كان البائع متفقًا مع الناجش).</w:t>
      </w:r>
    </w:p>
    <w:p w14:paraId="5EAD721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وذلك لأن الشافعية لا يُثبتون خيار المغبون في أن يفسخ العقد إذا كان الغبن فاحشًا، والغبن هو أن يشتري بغير ثمن المثل بحيث لا يتسامح الناس في مثله، أو يبيع كذلك إذا كان </w:t>
      </w:r>
      <w:r>
        <w:rPr>
          <w:color w:val="222222"/>
          <w:rtl/>
        </w:rPr>
        <w:lastRenderedPageBreak/>
        <w:t xml:space="preserve">جاهلًا بثمن السلعة، وفي الحديث المرسل هو ضعيف ولكن شاهد للمعنى "غَبنُ المسترسِل ربًا" البيهقي، والمسترسل هو الذي لا يعرف السعر جيدًا ولا يُحسن الفصال، وهو الذي يسترسل معك في السعر ولا يُماكسك ولا يُفاصل معك، فتقول له هذه السلعة بيانه، فهو لا يدري، فيقول اشتريها منك بيانة ويوافق، وهي في الأصل لا تساوي خمسين، فهذا مسترسل معك، يسير معك حيث قلت في </w:t>
      </w:r>
      <w:r>
        <w:rPr>
          <w:color w:val="222222"/>
          <w:rtl/>
        </w:rPr>
        <w:t>الكلام، فيغبنه فهو نوعٌ من الربا، وهو زيادة في حقه ظلم فيها، وهو في الحقيقة داخل في عموم النهي في قوله تعالى (ولا تبخسوا الناس أشياءهم)، فكان هذا لا يجوز والربا مردود والزيادة مردودة، ويجب عليه أن يتوب إلى الله ويأخذ رأس ماله وما كان من ربح معتاد، ولذا من حق المغبون أن يفسخ هذا البيع الذي غُبن فيه. فالشافعية لأجل أنهم يقولون أن لا خيار للغبن فلذلك قال النووي (ولا خيار للمشتري إن لم يكن من البائع مواطأة، وكذا إن كانت في الأصح لأنه قصَّر في الاغترار) فعندهم قولين فيها إذا كان البائع متفق مع الناجش.</w:t>
      </w:r>
    </w:p>
    <w:p w14:paraId="3EFE6160" w14:textId="77777777" w:rsidR="00087983" w:rsidRDefault="00707B68">
      <w:pPr>
        <w:pStyle w:val="Heading2"/>
        <w:keepNext/>
        <w:bidi/>
        <w:spacing w:before="280" w:after="80"/>
        <w:jc w:val="right"/>
      </w:pPr>
      <w:r>
        <w:rPr>
          <w:color w:val="7B1E1E"/>
          <w:rtl/>
        </w:rPr>
        <w:t xml:space="preserve">المسألة ٢٢٦٨: </w:t>
      </w:r>
      <w:r>
        <w:rPr>
          <w:color w:val="222222"/>
          <w:rtl/>
        </w:rPr>
        <w:t>النجش: هل يقتضي النهي فيه فساد البيع (رواية عن مالك)، وهل للمشتري المخدوع بالنجش خيار الفسخ؟</w:t>
      </w:r>
      <w:r>
        <w:rPr>
          <w:b w:val="0"/>
          <w:color w:val="6B6B6B"/>
          <w:sz w:val="20"/>
          <w:szCs w:val="20"/>
          <w:rtl/>
        </w:rPr>
        <w:t xml:space="preserve">   (التفريغ ص ٢٠–٢١)</w:t>
      </w:r>
    </w:p>
    <w:p w14:paraId="3FEA803C" w14:textId="77777777" w:rsidR="00087983" w:rsidRDefault="00707B68">
      <w:pPr>
        <w:spacing w:before="60" w:after="60"/>
        <w:jc w:val="both"/>
      </w:pPr>
      <w:r>
        <w:rPr>
          <w:b/>
          <w:bCs/>
          <w:color w:val="1F4E79"/>
          <w:rtl/>
        </w:rPr>
        <w:t xml:space="preserve">تعليق الإمام النووي: </w:t>
      </w:r>
      <w:r>
        <w:rPr>
          <w:color w:val="222222"/>
          <w:rtl/>
        </w:rPr>
        <w:t>ولا خيار للمشتري إن لم يكن من البائع مواطأة... وعن مالك رواية أن البيع باطل، وجعل النهي عنه مقتضيًا للفساد. وأصل النجش الاستثارة، ومنه نجشت الصيد أنجُشه بضمِّ الجيم نجشًا إذا استثرته، سُمِّي الناجش في السلعة ناجشًا لأنه يُثير الرغبة فيها ويرفع ثمنها. وقال ابن قتيبة: أصل النجش الختل وهو الخداع ومنه قيل للصائد: ناجش لأنه يَختل الصيد ويحتال له وكل من استثار شيئًا فهو ناجش. وقال أبو بكر: النجش المدح والإطراء وعلى هذا معنى الحديث لا يمدح أحدكم السلعة ويزيد في ثمنها بلا رغبة، والصحيح الأول.</w:t>
      </w:r>
    </w:p>
    <w:p w14:paraId="224647E7" w14:textId="77777777" w:rsidR="00087983" w:rsidRDefault="00707B68">
      <w:pPr>
        <w:spacing w:before="60" w:after="60"/>
        <w:jc w:val="both"/>
      </w:pPr>
      <w:r>
        <w:rPr>
          <w:b/>
          <w:bCs/>
          <w:color w:val="4A5A2A"/>
          <w:rtl/>
        </w:rPr>
        <w:t xml:space="preserve">الأقوال الأخرى: </w:t>
      </w:r>
      <w:r>
        <w:rPr>
          <w:color w:val="222222"/>
          <w:rtl/>
        </w:rPr>
        <w:t>مالك (في رواية): البيع باطل والنهي يقتضي الفساد. الشافعية: لا خيار للمشتري إن لم يواطئ البائعُ الناجشَ. الشافعية والحنفية: يقولون إن الأمر تم على التراضي.</w:t>
      </w:r>
    </w:p>
    <w:p w14:paraId="7D41350B"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وليس هذا بصحيح، بل هو الغش وظلم وبخس الناس أشيائهم، سواء كان في بيع أو شراء، مثل سلعة ثمنها في السوق عشرة جنيهات والمشتري لا يعرف، والبائع قال له هذه السلعة بثلاثين جنيهًا، فهو قد بخس ماله، فإما المشتري يشتري من هذه السلعة ثلاثة، فباع له منها واحدة، أو </w:t>
      </w:r>
      <w:r>
        <w:rPr>
          <w:color w:val="222222"/>
          <w:rtl/>
        </w:rPr>
        <w:lastRenderedPageBreak/>
        <w:t xml:space="preserve">رجل معه سلعة بعشرة فيقول له أشتري منك هذه السلعة بثلاثة وهو بذلك أيضًا قد بخسه سلعته، وهو مثل بيع المضطر أحيانًا، فأحيانًا يكون إنسان مضطر إلى البيع، فيبيع دون ثمن المثل، فهذا الأمر محرَّم، والصحيح أن له حق الفسخ. والشافعية والحنفية يقولون أن هذا الأمر قد تم </w:t>
      </w:r>
      <w:r>
        <w:rPr>
          <w:color w:val="222222"/>
          <w:rtl/>
        </w:rPr>
        <w:t>على التراضي، وفي الحقيقة أنه تراضي ليس حقيقيًا لأنه مخدوع فيه، وإذا أعطى الشرع حق رد الغنم والإبل المصرَّاة، فمثلها ذلك في كل سلعة، حيث أن المعنى أنه مغبون واضح وأنه وصفٌ مؤثر في رد السلعة. والصحيح أنه بيعٌ صحيح ولكن المغبون والذي نُجش به — خُدع — له حق الفسخ.</w:t>
      </w:r>
    </w:p>
    <w:p w14:paraId="499CD5D1" w14:textId="77777777" w:rsidR="00087983" w:rsidRDefault="00707B68">
      <w:pPr>
        <w:pStyle w:val="Heading1"/>
        <w:keepNext/>
        <w:pageBreakBefore/>
        <w:pBdr>
          <w:bottom w:val="single" w:sz="12" w:space="4" w:color="9A6B1F"/>
        </w:pBdr>
        <w:bidi/>
        <w:spacing w:before="120" w:after="200"/>
        <w:jc w:val="right"/>
      </w:pPr>
      <w:bookmarkStart w:id="4" w:name="_Toc242565449"/>
      <w:r>
        <w:rPr>
          <w:rtl/>
        </w:rPr>
        <w:lastRenderedPageBreak/>
        <w:t>باب تحريم تلقي الجلب (ص22–26)</w:t>
      </w:r>
      <w:bookmarkEnd w:id="4"/>
    </w:p>
    <w:p w14:paraId="20C37F48" w14:textId="77777777" w:rsidR="00087983" w:rsidRDefault="00707B68">
      <w:pPr>
        <w:pStyle w:val="Heading2"/>
        <w:keepNext/>
        <w:bidi/>
        <w:spacing w:before="280" w:after="80"/>
        <w:jc w:val="right"/>
      </w:pPr>
      <w:r>
        <w:rPr>
          <w:color w:val="7B1E1E"/>
          <w:rtl/>
        </w:rPr>
        <w:t xml:space="preserve">المسألة ٢٢٦٩: </w:t>
      </w:r>
      <w:r>
        <w:rPr>
          <w:color w:val="222222"/>
          <w:rtl/>
        </w:rPr>
        <w:t>حكم تلقي الجلب (السلع القادمة إلى السوق): هل هو حرام؟ (مذهب الشافعي ومالك والجمهور، وأبو حنيفة والأوزاعي)</w:t>
      </w:r>
      <w:r>
        <w:rPr>
          <w:b w:val="0"/>
          <w:color w:val="6B6B6B"/>
          <w:sz w:val="20"/>
          <w:szCs w:val="20"/>
          <w:rtl/>
        </w:rPr>
        <w:t xml:space="preserve">   (التفريغ ص ٢٢)</w:t>
      </w:r>
    </w:p>
    <w:p w14:paraId="06F6A428" w14:textId="77777777" w:rsidR="00087983" w:rsidRDefault="00707B68">
      <w:pPr>
        <w:spacing w:before="60" w:after="60"/>
        <w:jc w:val="both"/>
      </w:pPr>
      <w:r>
        <w:rPr>
          <w:b/>
          <w:bCs/>
          <w:color w:val="1F4E79"/>
          <w:rtl/>
        </w:rPr>
        <w:t xml:space="preserve">تعليق الإمام النووي: </w:t>
      </w:r>
      <w:r>
        <w:rPr>
          <w:color w:val="222222"/>
          <w:rtl/>
        </w:rPr>
        <w:t>وفي هذه الأحاديث: تحريم تلقي الجلب، وهو مذهب الشافعي ومالك والجمهور. وقال أبو حنيفة والأوزاعي: يجوز التلقي إذا لم يضر بالناس فإن أضر كُره. والصحيح الأول للنهي الصريح.</w:t>
      </w:r>
    </w:p>
    <w:p w14:paraId="3F045272" w14:textId="77777777" w:rsidR="00087983" w:rsidRDefault="00707B68">
      <w:pPr>
        <w:spacing w:before="60" w:after="60"/>
        <w:jc w:val="both"/>
      </w:pPr>
      <w:r>
        <w:rPr>
          <w:b/>
          <w:bCs/>
          <w:color w:val="4A5A2A"/>
          <w:rtl/>
        </w:rPr>
        <w:t xml:space="preserve">الأقوال الأخرى: </w:t>
      </w:r>
      <w:r>
        <w:rPr>
          <w:color w:val="222222"/>
          <w:rtl/>
        </w:rPr>
        <w:t>أبو حنيفة والأوزاعي: يجوز التلقي إذا لم يضر بالناس فإن أضر كُره.</w:t>
      </w:r>
    </w:p>
    <w:p w14:paraId="23DBB6EF"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ظاهر النهي التحريم، وهذا هو الصحيح.</w:t>
      </w:r>
    </w:p>
    <w:p w14:paraId="3F05A84B" w14:textId="77777777" w:rsidR="00087983" w:rsidRDefault="00707B68">
      <w:pPr>
        <w:pStyle w:val="Heading2"/>
        <w:keepNext/>
        <w:bidi/>
        <w:spacing w:before="280" w:after="80"/>
        <w:jc w:val="right"/>
      </w:pPr>
      <w:r>
        <w:rPr>
          <w:color w:val="7B1E1E"/>
          <w:rtl/>
        </w:rPr>
        <w:t xml:space="preserve">المسألة ٢٢٧٠: </w:t>
      </w:r>
      <w:r>
        <w:rPr>
          <w:color w:val="222222"/>
          <w:rtl/>
        </w:rPr>
        <w:t>شرط تحريم التلقي: هل يُشترط العلم بالنهي؟ ومن قصَّر في طلب العلم</w:t>
      </w:r>
      <w:r>
        <w:rPr>
          <w:b w:val="0"/>
          <w:color w:val="6B6B6B"/>
          <w:sz w:val="20"/>
          <w:szCs w:val="20"/>
          <w:rtl/>
        </w:rPr>
        <w:t xml:space="preserve">   (التفريغ ص ٢٣)</w:t>
      </w:r>
    </w:p>
    <w:p w14:paraId="57162B4C" w14:textId="77777777" w:rsidR="00087983" w:rsidRDefault="00707B68">
      <w:pPr>
        <w:spacing w:before="60" w:after="60"/>
        <w:jc w:val="both"/>
      </w:pPr>
      <w:r>
        <w:rPr>
          <w:b/>
          <w:bCs/>
          <w:color w:val="1F4E79"/>
          <w:rtl/>
        </w:rPr>
        <w:t xml:space="preserve">تعليق الإمام النووي: </w:t>
      </w:r>
      <w:r>
        <w:rPr>
          <w:color w:val="222222"/>
          <w:rtl/>
        </w:rPr>
        <w:t>قال أصحابنا: وشرط التحريم أن يُعلم النهي عن التلقي.</w:t>
      </w:r>
    </w:p>
    <w:p w14:paraId="0887EB96"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61659F5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في الحقيقة بالنسبة إلى المعيَّن، لكن الحكم العام هو التحريم، وإنما في حق الشخص المعين كسائر الأحكام إذا كان الإنسان غير مقصر في طلب العلم وقد فعل أمرًا منهيًا عنه، فإنه لا يأثم، وهذه المسألة ليست خاصة في مسألة تلقي الجلب بل هي في كل الأحكام، وإذا كان مقصرًا في طلب العلم وكان يمكنه التعلم بسؤال أهل العلم، فإنه يأثم لتركه طلب العلم الواجب عليه، والواجب على من يتعامل في التجارة والبيع والشراء أن يتعلم فقه البيوع.</w:t>
      </w:r>
    </w:p>
    <w:p w14:paraId="129E1815" w14:textId="77777777" w:rsidR="00087983" w:rsidRDefault="00707B68">
      <w:pPr>
        <w:pStyle w:val="Heading2"/>
        <w:keepNext/>
        <w:bidi/>
        <w:spacing w:before="280" w:after="80"/>
        <w:jc w:val="right"/>
      </w:pPr>
      <w:r>
        <w:rPr>
          <w:color w:val="7B1E1E"/>
          <w:rtl/>
        </w:rPr>
        <w:t xml:space="preserve">المسألة ٢٢٧١: </w:t>
      </w:r>
      <w:r>
        <w:rPr>
          <w:color w:val="222222"/>
          <w:rtl/>
        </w:rPr>
        <w:t>من خرج لشغل ولم يقصد التلقي فاشترى من الجالب (دون قصد)، ومن تلقى الجالبين وباعهم بدل أن يشتري منهم: هل يحرم؟</w:t>
      </w:r>
      <w:r>
        <w:rPr>
          <w:b w:val="0"/>
          <w:color w:val="6B6B6B"/>
          <w:sz w:val="20"/>
          <w:szCs w:val="20"/>
          <w:rtl/>
        </w:rPr>
        <w:t xml:space="preserve">   (التفريغ ص ٢٣)</w:t>
      </w:r>
    </w:p>
    <w:p w14:paraId="560EAACE" w14:textId="77777777" w:rsidR="00087983" w:rsidRDefault="00707B68">
      <w:pPr>
        <w:spacing w:before="60" w:after="60"/>
        <w:jc w:val="both"/>
      </w:pPr>
      <w:r>
        <w:rPr>
          <w:b/>
          <w:bCs/>
          <w:color w:val="1F4E79"/>
          <w:rtl/>
        </w:rPr>
        <w:t xml:space="preserve">تعليق الإمام النووي: </w:t>
      </w:r>
      <w:r>
        <w:rPr>
          <w:color w:val="222222"/>
          <w:rtl/>
        </w:rPr>
        <w:t>ولو لم يقصد التلقي بل خرج لشغل فاشترى منه ففي تحريمه وجهان لأصحابنا وقولان لأصحاب مالك، أصحهما عند أصحابنا التحريم لوجود المعنى. ولو تلقاهم وباعهم ففي تحريمه وجهان.</w:t>
      </w:r>
    </w:p>
    <w:p w14:paraId="0BBB7E20" w14:textId="77777777" w:rsidR="00087983" w:rsidRDefault="00707B68">
      <w:pPr>
        <w:spacing w:before="60" w:after="60"/>
        <w:jc w:val="both"/>
      </w:pPr>
      <w:r>
        <w:rPr>
          <w:b/>
          <w:bCs/>
          <w:color w:val="4A5A2A"/>
          <w:rtl/>
        </w:rPr>
        <w:lastRenderedPageBreak/>
        <w:t xml:space="preserve">الأقوال الأخرى: </w:t>
      </w:r>
      <w:r>
        <w:rPr>
          <w:color w:val="222222"/>
          <w:rtl/>
        </w:rPr>
        <w:t>للشافعية وجهان (وللمالكية قولان) فيمن خرج لشغل فاشترى: الأصح التحريم لوجود المعنى. وفيمن تلقاهم وباعهم وجهان.</w:t>
      </w:r>
    </w:p>
    <w:p w14:paraId="32E24A9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فهو لم يخرج للتلقي ولكن وقع ذلك التلقي من غير قصد، فالصحيح أن نفس المعنى في مسألة الضرر على البائع لأنه لا يعلم السعر وهو واردٌ في هذه الصورة، فهي داخلة في عموم اللفظ لأنه قال (نهى عن تلقي البيوع) فهو قد تلقاهم وإن لم يقصد وهي أيضًا داخلة في عموم المعنى الذي هو القياس. [أي أنه لم يشتري منهم بل باع لهم.] الظاهر أيضًا التحريم لأن نفس المعنى موجود، فهو إنسان جاهل بسعر السوق يبيع له شيئًا بثمن مرتفع لأنه لا يدري أسعار البلد.</w:t>
      </w:r>
    </w:p>
    <w:p w14:paraId="2E539EAE" w14:textId="77777777" w:rsidR="00087983" w:rsidRDefault="00707B68">
      <w:pPr>
        <w:pStyle w:val="Heading2"/>
        <w:keepNext/>
        <w:bidi/>
        <w:spacing w:before="280" w:after="80"/>
        <w:jc w:val="right"/>
      </w:pPr>
      <w:r>
        <w:rPr>
          <w:color w:val="7B1E1E"/>
          <w:rtl/>
        </w:rPr>
        <w:t xml:space="preserve">المسألة ٢٢٧٢: </w:t>
      </w:r>
      <w:r>
        <w:rPr>
          <w:color w:val="222222"/>
          <w:rtl/>
        </w:rPr>
        <w:t>صحة البيع مع تحريم التلقي وإثبات الخيار للمشتري: انفكاك الجهة وخيار الغبن عمومًا (الظاهرية وقولهم بأن كل بيع نُهي عنه فاسد)</w:t>
      </w:r>
      <w:r>
        <w:rPr>
          <w:b w:val="0"/>
          <w:color w:val="6B6B6B"/>
          <w:sz w:val="20"/>
          <w:szCs w:val="20"/>
          <w:rtl/>
        </w:rPr>
        <w:t xml:space="preserve">   (التفريغ ص ٢٣–٢٤)</w:t>
      </w:r>
    </w:p>
    <w:p w14:paraId="58FB324E" w14:textId="77777777" w:rsidR="00087983" w:rsidRDefault="00707B68">
      <w:pPr>
        <w:spacing w:before="60" w:after="60"/>
        <w:jc w:val="both"/>
      </w:pPr>
      <w:r>
        <w:rPr>
          <w:b/>
          <w:bCs/>
          <w:color w:val="1F4E79"/>
          <w:rtl/>
        </w:rPr>
        <w:t xml:space="preserve">تعليق الإمام النووي: </w:t>
      </w:r>
      <w:r>
        <w:rPr>
          <w:color w:val="222222"/>
          <w:rtl/>
        </w:rPr>
        <w:t>وإذا حكمنا بالتحريم فاشترى صحَّ العقد.</w:t>
      </w:r>
    </w:p>
    <w:p w14:paraId="37C5C3E9" w14:textId="77777777" w:rsidR="00087983" w:rsidRDefault="00707B68">
      <w:pPr>
        <w:spacing w:before="60" w:after="60"/>
        <w:jc w:val="both"/>
      </w:pPr>
      <w:r>
        <w:rPr>
          <w:b/>
          <w:bCs/>
          <w:color w:val="4A5A2A"/>
          <w:rtl/>
        </w:rPr>
        <w:t xml:space="preserve">الأقوال الأخرى: </w:t>
      </w:r>
      <w:r>
        <w:rPr>
          <w:color w:val="222222"/>
          <w:rtl/>
        </w:rPr>
        <w:t>الظاهرية: كل بيع نُهي عنه فهو يقتضي الفساد مطلقًا. الحنابلة: خلافًا لهم في أن يصح البيع مع التحريم (انفكاك الجهة).</w:t>
      </w:r>
    </w:p>
    <w:p w14:paraId="38F998DD"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وذلك لأن الرسول ﷺ قال (فمن تلقَّاه فاشترى منه فإذا أتى سيِّدُه السوق فهو بالخيار)، فهو دليل على تحريم التلقي وصحة البيع مع إثبات الخيار للمشتري، وهو يبيّن جدًّا في إثبات مسألة انفكاك الجهة، أعني أن ليس كل نهي يقتضي التحريم فيقتضي الفساد، فالنهي يقتضي التحريم نعم لكن مسألة أن النهي يقتضي الفساد تتبع مسألة انفكاك الجهة عن جهة بطلان العقد وفساده، لأن النهي عن شيء لا لذاته ولا لوصفٍ لازم وإنما لوصفٍ خارج وهو مصلحة البائع أو المشتري الغريب الذي لا يعرف سعر البلد ولذلك يُزال هذا الضرر بإعطاءه الخيار في فسخ العقد </w:t>
      </w:r>
      <w:r>
        <w:rPr>
          <w:color w:val="222222"/>
          <w:rtl/>
        </w:rPr>
        <w:t>إذا أتى السوق مع صحة العقد والله أعلى وأعلم، فهذا ردٌّ واضح على من يقول النهي يقتضي الفساد مطلقًا، فإن الرسول ﷺ نهى وصحح البيع، ولو لم يكن هناك خيار لما كان البيع صحيحًا، وقد جعل الخيار للركبان وليس لمن تلقاهم، فقوله (فإذا أتى سيِّدُه) أي سيد السلعة ومالكها هو الذي له الخيار، فثبت أن البيع قد تم ونفذ، في حق المتلقي للركبان، إلا أن يختار البائع الآتي من البلاد البعيدة فسخ العقد، فإذا أثبتنا له الخيار أثبتنا له صحة العقد، فكما ذكرنا أن في ذلك إثبات لانفكاك الجهة وأنه يمكن أن يصح البيع مع التحريم خلافًا للحناب</w:t>
      </w:r>
      <w:r>
        <w:rPr>
          <w:color w:val="222222"/>
          <w:rtl/>
        </w:rPr>
        <w:t xml:space="preserve">لة والظاهرية </w:t>
      </w:r>
      <w:r>
        <w:rPr>
          <w:color w:val="222222"/>
          <w:rtl/>
        </w:rPr>
        <w:lastRenderedPageBreak/>
        <w:t>القائلين بأن كل بيع نُهي عنه فهو يقتضي الفساد مطلقًا، وكذا حديث المصرَّاة يدل على نفس المسألة وهو أنه يمكن أن يُنهى عنه ويُحرَّم ويكون صحيحًا في نفس الوقت، مع إثبات الخيار للمظلوم، وهو أصلٌ ينبغي أن يُستعمل في مسألة خيار الغبن عمومًا، وهو أن الشرع التفت إلى مصلحة المغبون بأن أعطاه الخيار، فلنقل كذلك في مسألة الغبن في سعر السلعة، في أنه يُزال عنه الضرر وقاعدة الضرر يُزال تقتضي ذلك وأنه من حقه إذا كان غير مماكس لا يعلم سعر السوق فغبنه آخر، فالغير العالم بسعر السوق يُسمى مسترسل فهو يسترسل معك في أ</w:t>
      </w:r>
      <w:r>
        <w:rPr>
          <w:color w:val="222222"/>
          <w:rtl/>
        </w:rPr>
        <w:t>ي سعر تقوله لأنه لا يدري الأسعار، فقد ورد في الحديث وإن كان مرسلًا وفيه مقال "غَبنُ المُسترسِل ربًا"، لكن يُستشهد بصحة معناه بقول الله ﷻ (ولا تبخسوا الناس أشياءهم)، والقياس على هذه الأصول الثابتة في خيار المُتلقى إذا أتى السوق.</w:t>
      </w:r>
    </w:p>
    <w:p w14:paraId="5A6A1A3E" w14:textId="77777777" w:rsidR="00087983" w:rsidRDefault="00707B68">
      <w:pPr>
        <w:pStyle w:val="Heading2"/>
        <w:keepNext/>
        <w:bidi/>
        <w:spacing w:before="280" w:after="80"/>
        <w:jc w:val="right"/>
      </w:pPr>
      <w:r>
        <w:rPr>
          <w:color w:val="7B1E1E"/>
          <w:rtl/>
        </w:rPr>
        <w:t xml:space="preserve">المسألة ٢٢٧٣: </w:t>
      </w:r>
      <w:r>
        <w:rPr>
          <w:color w:val="222222"/>
          <w:rtl/>
        </w:rPr>
        <w:t>سبب تحريم تلقي الجلب: إزالة الضرر عن الجالب، ومتى يكون الغبن موجبًا للخيار؟ (الثلث عند المالكية والحنابلة، والصحيح الرجوع إلى العرف)</w:t>
      </w:r>
      <w:r>
        <w:rPr>
          <w:b w:val="0"/>
          <w:color w:val="6B6B6B"/>
          <w:sz w:val="20"/>
          <w:szCs w:val="20"/>
          <w:rtl/>
        </w:rPr>
        <w:t xml:space="preserve">   (التفريغ ص ٢٤)</w:t>
      </w:r>
    </w:p>
    <w:p w14:paraId="337DB310" w14:textId="77777777" w:rsidR="00087983" w:rsidRDefault="00707B68">
      <w:pPr>
        <w:spacing w:before="60" w:after="60"/>
        <w:jc w:val="both"/>
      </w:pPr>
      <w:r>
        <w:rPr>
          <w:b/>
          <w:bCs/>
          <w:color w:val="1F4E79"/>
          <w:rtl/>
        </w:rPr>
        <w:t xml:space="preserve">تعليق الإمام النووي: </w:t>
      </w:r>
      <w:r>
        <w:rPr>
          <w:color w:val="222222"/>
          <w:rtl/>
        </w:rPr>
        <w:t>قال العلماء: وسبب التحريم إزالة الضرر عن الجالب وصيانته ممن يخدعه. قال الإمام أبو عبد الله المازري: فإن قيل: المنع من بيع الحاضر للبادي سببه الرفق بأهل البلد، واحتمل فيه غبن البادي والمنع من التلقي ألا يغبن البادي، ولهذا قال ﷺ: (فإذا أتى سيِّده السوق فهو بالخيار). فالجواب: أن الشرع ينظر في مثل هذه المسائل إلى مصلحة الناس والمصلحة تقتضي أن ينظر للجماعة على الواحد لا للواحد على الواحد، فلما كان البادي إذا باع بنفسه انتفع جميع أهل السوق واشتروا رخيصًا، نظر الشرع لأهل البلد على البادي، ولما كان في التلقي إنما ي</w:t>
      </w:r>
      <w:r>
        <w:rPr>
          <w:color w:val="222222"/>
          <w:rtl/>
        </w:rPr>
        <w:t>نتفع المتلقي خاصة وهو واحد في قبالة واحد لم يكن في إباحة التلقي مصلحة، لا سيما وينضاف إلى ذلك علة ثانية وهي لحوق الضرر بأهل السوق في انفراد المتلقي عنهم بالرخص وقطع المواد عنهم وهم أكثر من المتلقي فنظر الشرع لهم عليه فلا تناقض بين المسألتين بل هما متفقتان في الحكمة والمصلحة والله أعلم.</w:t>
      </w:r>
    </w:p>
    <w:p w14:paraId="784B2DEC" w14:textId="77777777" w:rsidR="00087983" w:rsidRDefault="00707B68">
      <w:pPr>
        <w:spacing w:before="60" w:after="60"/>
        <w:jc w:val="both"/>
      </w:pPr>
      <w:r>
        <w:rPr>
          <w:b/>
          <w:bCs/>
          <w:color w:val="4A5A2A"/>
          <w:rtl/>
        </w:rPr>
        <w:t xml:space="preserve">الأقوال الأخرى: </w:t>
      </w:r>
      <w:r>
        <w:rPr>
          <w:color w:val="222222"/>
          <w:rtl/>
        </w:rPr>
        <w:t>الحنابلة: الغبن المعتبر ما زاد على الثلث (يقيِّدونه بالثلث). المالكية: يقولون بالثلث أيضًا. الحنابلة: له حق الفسخ بغبن لا يتسامح الناس في مثله.</w:t>
      </w:r>
    </w:p>
    <w:p w14:paraId="772DB10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وهو الجالب للبضاعة الذي يجلبها إلى البلد، فهو قد سافر وأتى من بلد بعيدة لأجل جلب البضاعة إلى البلد، فإذا كان السعر قد تغير وهو لا يعرف السعر، هذا الأمر يقتضي كما ذكرنا أن يُقال </w:t>
      </w:r>
      <w:r>
        <w:rPr>
          <w:color w:val="222222"/>
          <w:rtl/>
        </w:rPr>
        <w:lastRenderedPageBreak/>
        <w:t>ذلك في كل غبن فيُزال الضرر عن المغبون، هذا خلافًا للشافعية والحنفية القائلين بعدم إثبات خيار الغبن، والغبن كما ذكرنا تكون السلعة بسعر فيبيعه إياها أو يشتري منه بثمن بخس، أو يبيعها بثمن غالٍ، لا تُساويه السلعة، فذهب المالكية والحنابلة إلى إثبات خيار الغبن والمعنى واضح جدًّا، وقد قلنا أن المغبون من حقه أن يفسخ وله الخيار في ذلك وقيده ا</w:t>
      </w:r>
      <w:r>
        <w:rPr>
          <w:color w:val="222222"/>
          <w:rtl/>
        </w:rPr>
        <w:t>لمالكية بالثلث فما زاد إذا باعه زيادة على سعر السوق بثلث السعر فما زاد، وقيده الحنابلة بالعُرف فيها لا يتسامح الناس في مثله، فإنه إن غبنه غبنًا لا يتسامح الناس في مثله ولو كان دون الثلث، فإنه يحق له الفسخ، فعلى سبيل المثال لو قلنا سيارة بمائة ألف، ثلاثون ألفًا بالنسبة إلى المائة أقل من الثلث، لكن الناس لا يتسامحون في ثلاثين ألفًا، فالحنابلة يجعلون له حق الفسخ والمالكية يقولون طالما لم يتجاوز الثلث فلا حق له في الفسخ، والصحيح قول الحنابلة، وربما يتسامح الناس في أكثر من الثلث في اليسير، كسلعة بعشرة قروش فباعه</w:t>
      </w:r>
      <w:r>
        <w:rPr>
          <w:color w:val="222222"/>
          <w:rtl/>
        </w:rPr>
        <w:t>ا إياه بخمسة عشر، فهذا يتسامح الناس فيه مع أنه أكثر من الثلث، فهذا هو الصحيح طالما أن الناس يتسامحون في مثل هذا لأن الشرع لم يحدد حدًّا معينًا في هذه المسألة فيُرد فيه إلى العرف في قدر الغُبن، فهذه المسألة نابعة من سبب التحريم وهو إزالة الضرر عن الجالب.</w:t>
      </w:r>
    </w:p>
    <w:p w14:paraId="2EECD114" w14:textId="77777777" w:rsidR="00087983" w:rsidRDefault="00707B68">
      <w:pPr>
        <w:pStyle w:val="Heading2"/>
        <w:keepNext/>
        <w:bidi/>
        <w:spacing w:before="280" w:after="80"/>
        <w:jc w:val="right"/>
      </w:pPr>
      <w:r>
        <w:rPr>
          <w:color w:val="7B1E1E"/>
          <w:rtl/>
        </w:rPr>
        <w:t xml:space="preserve">المسألة ٢٢٧٤: </w:t>
      </w:r>
      <w:r>
        <w:rPr>
          <w:color w:val="222222"/>
          <w:rtl/>
        </w:rPr>
        <w:t>قوله ﷺ «فإذا أتى سيده السوق فهو بالخيار»: متى يثبت الخيار للجالب (بعد القدوم ومعرفة السعر)، وهل يثبت إذا كان الشراء بسعر البلد أو أكثر؟</w:t>
      </w:r>
      <w:r>
        <w:rPr>
          <w:b w:val="0"/>
          <w:color w:val="6B6B6B"/>
          <w:sz w:val="20"/>
          <w:szCs w:val="20"/>
          <w:rtl/>
        </w:rPr>
        <w:t xml:space="preserve">   (التفريغ ص ٢٥)</w:t>
      </w:r>
    </w:p>
    <w:p w14:paraId="4E1DB206" w14:textId="77777777" w:rsidR="00087983" w:rsidRDefault="00707B68">
      <w:pPr>
        <w:spacing w:before="60" w:after="60"/>
        <w:jc w:val="both"/>
      </w:pPr>
      <w:r>
        <w:rPr>
          <w:b/>
          <w:bCs/>
          <w:color w:val="1F4E79"/>
          <w:rtl/>
        </w:rPr>
        <w:t xml:space="preserve">تعليق الإمام النووي: </w:t>
      </w:r>
      <w:r>
        <w:rPr>
          <w:color w:val="222222"/>
          <w:rtl/>
        </w:rPr>
        <w:t>وأما قوله ﷺ: (فإذا أتى سيِّده السوق فهو بالخيار) قال أصحابنا: لا خيار للبائع قبل أن يقدم ويعلم السعر. فإذا قدم فإن كان الشراء بأرخص من سعر البلد ثبت له الخيار سواء أخبر المتلقي بالسعر كاذبًا أم لم يخبر. وإن كان الشراء بسعر البلد أو أكثر فوجهان: الأصح لا خيار له لعدم الغبن، والثاني ثبوته لإطلاق الحديث والله أعلم.</w:t>
      </w:r>
    </w:p>
    <w:p w14:paraId="64436E23" w14:textId="77777777" w:rsidR="00087983" w:rsidRDefault="00707B68">
      <w:pPr>
        <w:spacing w:before="60" w:after="60"/>
        <w:jc w:val="both"/>
      </w:pPr>
      <w:r>
        <w:rPr>
          <w:b/>
          <w:bCs/>
          <w:color w:val="4A5A2A"/>
          <w:rtl/>
        </w:rPr>
        <w:t xml:space="preserve">الأقوال الأخرى: </w:t>
      </w:r>
      <w:r>
        <w:rPr>
          <w:color w:val="222222"/>
          <w:rtl/>
        </w:rPr>
        <w:t>وجه عند الشافعية: يثبت الخيار ولو كان الشراء بسعر البلد أو أكثر لإطلاق الحديث. الأصح: لا خيار له لعدم الغبن.</w:t>
      </w:r>
    </w:p>
    <w:p w14:paraId="09E52C61"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والحقيقة أنه ليس هناك نظرًا مطلقًا على البادي لأن البادي إذا أتى السوق وعرف الأسعار سوف لا يُغبن غبنًا فاحشًا وإنما سهل عليه أن يبيع بالرُخص بعد أن يعرف السعر، فليس نظر عليه مطلقًا وليس لمصلحة أهل البلد على البادي مطلقًا. أي أنه يمكن أن يكون قد قال له سلعتك في </w:t>
      </w:r>
      <w:r>
        <w:rPr>
          <w:color w:val="222222"/>
          <w:rtl/>
        </w:rPr>
        <w:lastRenderedPageBreak/>
        <w:t>بلدنا سعرها كذا كاذبًا، أو لا يُخبره بالثمن، كأن يقول له كم تريد في هذه السلعة؟ دون أن يُخبره بثمن المثل. هنا نظر إلى المعنى، نعم هو تلقي ولكن حين تلقى الجلب أخبره بالسعر الحقيقي واشترى منه بالسعر وزيادة، فكان فائدته فقط في أنه هو فقط الذي فاز بهذه ال</w:t>
      </w:r>
      <w:r>
        <w:rPr>
          <w:color w:val="222222"/>
          <w:rtl/>
        </w:rPr>
        <w:t>صفقة قبل غيره، فهنا لم يكن هناك ضرر على من نظر الشرع لمصلحته وهو الجالب للسلعة، ولكن ربما كان هناك ضرر على أهل البلدة بحيث نزول هذه السلعة سوف يخفض سعرها، وسوف لا يستفيدوا من خفض الأسعار، وربما هذا الذي تلقى قد رفع سعرها وعنده مثلًا منها الكثير وهو محتكر فلا يريد نزول هذا الجلب. الصحيح الأول أنه لا خيار له لأنه لم يُغبن ولأنه قد حيز له حقه.</w:t>
      </w:r>
    </w:p>
    <w:p w14:paraId="37E43BC9" w14:textId="77777777" w:rsidR="00087983" w:rsidRDefault="00707B68">
      <w:pPr>
        <w:pStyle w:val="Heading2"/>
        <w:keepNext/>
        <w:bidi/>
        <w:spacing w:before="280" w:after="80"/>
        <w:jc w:val="right"/>
      </w:pPr>
      <w:r>
        <w:rPr>
          <w:color w:val="7B1E1E"/>
          <w:rtl/>
        </w:rPr>
        <w:t xml:space="preserve">المسألة ٢٢٧٥: </w:t>
      </w:r>
      <w:r>
        <w:rPr>
          <w:color w:val="222222"/>
          <w:rtl/>
        </w:rPr>
        <w:t>هل على الجالب أو من اشترى السلعة برخص حدٌّ معين في أن يربح؟ (اشتراها بجنيه وبيعت في بلد بعشرة جنيهات) (فتوى)</w:t>
      </w:r>
      <w:r>
        <w:rPr>
          <w:b w:val="0"/>
          <w:color w:val="6B6B6B"/>
          <w:sz w:val="20"/>
          <w:szCs w:val="20"/>
          <w:rtl/>
        </w:rPr>
        <w:t xml:space="preserve">   (التفريغ ص ٢٥–٢٦)</w:t>
      </w:r>
    </w:p>
    <w:p w14:paraId="49D670DA"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2B42513"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13FF277E"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هل على هذا الجالب أو على غيره ممن اشترى السلعة برُخص حدٌّ معين في أن يربح؟ فقد اشتراها من بلد بقيمة جُنيه واحد وأتى إلى بلد تباع فيه بعشرة جُنيهات، فهل يلزمه حد معين؟ يلزمه أن يبيع بسعر المثل في البلد، لا يتجاوز ما لا يتسامح الناس فيه في أسواق المسلمين وهو أن لا يتجاوز ما لا يتسامح الناس فيه، فيمكن أن يبيع السلعة التي اشتراها بجنيه واحد يبيعها بعشرة جنيهات طالما أن سعرها كان كذلك. أو أنه اشتراها في زمن بجنيه ثم ارتفعت إلى أن أصبحت مائة جُنيه بعد سنين، فله أن يربح هذا الربح، طالما أن هذا سعر السوق، المحذور ه</w:t>
      </w:r>
      <w:r>
        <w:rPr>
          <w:color w:val="222222"/>
          <w:rtl/>
        </w:rPr>
        <w:t>و أن يخدع الناس وأن يوهمهم أن سعر هذه السلعة كذا وهي في الحقيقة في سوق الناس تُساوي أقل من ذلك أو أكثر حسب البيع والشراء.</w:t>
      </w:r>
    </w:p>
    <w:p w14:paraId="3E9ABB3B" w14:textId="77777777" w:rsidR="00087983" w:rsidRDefault="00707B68">
      <w:pPr>
        <w:pStyle w:val="Heading1"/>
        <w:keepNext/>
        <w:pageBreakBefore/>
        <w:pBdr>
          <w:bottom w:val="single" w:sz="12" w:space="4" w:color="9A6B1F"/>
        </w:pBdr>
        <w:bidi/>
        <w:spacing w:before="120" w:after="200"/>
        <w:jc w:val="right"/>
      </w:pPr>
      <w:bookmarkStart w:id="5" w:name="_Toc242565450"/>
      <w:r>
        <w:rPr>
          <w:rtl/>
        </w:rPr>
        <w:lastRenderedPageBreak/>
        <w:t>باب تحريم بيع الحاضر للبادي (ص27–28)</w:t>
      </w:r>
      <w:bookmarkEnd w:id="5"/>
    </w:p>
    <w:p w14:paraId="510D9196" w14:textId="77777777" w:rsidR="00087983" w:rsidRDefault="00707B68">
      <w:pPr>
        <w:pStyle w:val="Heading2"/>
        <w:keepNext/>
        <w:bidi/>
        <w:spacing w:before="280" w:after="80"/>
        <w:jc w:val="right"/>
      </w:pPr>
      <w:r>
        <w:rPr>
          <w:color w:val="7B1E1E"/>
          <w:rtl/>
        </w:rPr>
        <w:t xml:space="preserve">المسألة ٢٢٧٦: </w:t>
      </w:r>
      <w:r>
        <w:rPr>
          <w:color w:val="222222"/>
          <w:rtl/>
        </w:rPr>
        <w:t>بيع الحاضر للبادي: ما هو؟ وبأي شروط يحرم؟ وهل يصح البيع مع التحريم؟ ودعوى النسخ أو التنزيه («الدين النصيحة»)</w:t>
      </w:r>
      <w:r>
        <w:rPr>
          <w:b w:val="0"/>
          <w:color w:val="6B6B6B"/>
          <w:sz w:val="20"/>
          <w:szCs w:val="20"/>
          <w:rtl/>
        </w:rPr>
        <w:t xml:space="preserve">   (التفريغ ص ٢٧–٢٨)</w:t>
      </w:r>
    </w:p>
    <w:p w14:paraId="10970874" w14:textId="77777777" w:rsidR="00087983" w:rsidRDefault="00707B68">
      <w:pPr>
        <w:spacing w:before="60" w:after="60"/>
        <w:jc w:val="both"/>
      </w:pPr>
      <w:r>
        <w:rPr>
          <w:b/>
          <w:bCs/>
          <w:color w:val="1F4E79"/>
          <w:rtl/>
        </w:rPr>
        <w:t xml:space="preserve">تعليق الإمام النووي: </w:t>
      </w:r>
      <w:r>
        <w:rPr>
          <w:color w:val="222222"/>
          <w:rtl/>
        </w:rPr>
        <w:t>هذه الأحاديث تتضمن تحريم بيع الحاضر للبادي، وبه قال الشافعي والأكثرون. قال أصحابنا: والمراد به أن يقدم غريب من البادية أو من بلد آخر بمتاع تعمّ الحاجة إليه ليبيعه بسعر يومه، فيقول له البلدي: اتركه عندي لأبيعه على التدريج بأعلى. قال أصحابنا: وإنما يحرم بهذه الشروط وبشرط أن يكون عالمًا بالنهي، فلو لم يعلم النهي أو كان المتاع مما لا يحتاج في البلد ولا يؤثر فيه لقلته ذلك المجلوب لم يحرم ولو خالف وباع الحاضر للبادي صح البيع مع التحريم. هذا مذهبنا وبه قال جماعة من المالكية وغيرهم. وقال بعض المالكية: يفسخ البيع ما</w:t>
      </w:r>
      <w:r>
        <w:rPr>
          <w:color w:val="222222"/>
          <w:rtl/>
        </w:rPr>
        <w:t xml:space="preserve"> لم يفت. وقال عطاء ومجاهد وأبو حنيفة: يجوز بيع الحاضر للبادي مطلقًا لحديث (الدين النصيحة). قالوا: وحديث النهي عن بيع الحاضر للبادي منسوخ. وقال بعضهم: إنه على كراهة التنزيه. والصحيح الأول ولا يقبل النسخ ولا كراهة التنزيه بمجرد الدعوى.</w:t>
      </w:r>
    </w:p>
    <w:p w14:paraId="0D2BFF45" w14:textId="77777777" w:rsidR="00087983" w:rsidRDefault="00707B68">
      <w:pPr>
        <w:spacing w:before="60" w:after="60"/>
        <w:jc w:val="both"/>
      </w:pPr>
      <w:r>
        <w:rPr>
          <w:b/>
          <w:bCs/>
          <w:color w:val="4A5A2A"/>
          <w:rtl/>
        </w:rPr>
        <w:t xml:space="preserve">الأقوال الأخرى: </w:t>
      </w:r>
      <w:r>
        <w:rPr>
          <w:color w:val="222222"/>
          <w:rtl/>
        </w:rPr>
        <w:t>بعض المالكية: يُفسخ البيع ما لم يفت. عطاء ومجاهد وأبو حنيفة: يجوز بيع الحاضر للبادي مطلقًا لحديث «الدين النصيحة» وحديث النهي منسوخ. وقال بعضهم: النهي على كراهة التنزيه.</w:t>
      </w:r>
    </w:p>
    <w:p w14:paraId="6BECA539"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وهذه الدعوى غير ثابتة لعدم العلم بالتاريخ ولعدم التعارض أصلًا، فالدين النصيحة لا يلزم من ذلك أن يقول له: اتْرُكْهُ عندي لأبيعه لك على التدريج بأعلى، فيمكنه أن ينصح دون أن يكون له سمسارًا، فلو سأله واستنصحه نصحه، لكن لا يطلب هو أولًا منه أن يتركه عنده وأن يبقيه ليكون وكيله. أي أن هذا كله دعاوى، فدعوى بالنسخ ودعوى أنه للتنزيه، وذلك دون أي دليل.</w:t>
      </w:r>
      <w:r>
        <w:rPr>
          <w:rStyle w:val="FootnoteReference"/>
        </w:rPr>
        <w:footnoteReference w:id="13"/>
      </w:r>
    </w:p>
    <w:p w14:paraId="708B6D85" w14:textId="77777777" w:rsidR="00087983" w:rsidRDefault="00707B68">
      <w:pPr>
        <w:pStyle w:val="Heading1"/>
        <w:keepNext/>
        <w:pageBreakBefore/>
        <w:pBdr>
          <w:bottom w:val="single" w:sz="12" w:space="4" w:color="9A6B1F"/>
        </w:pBdr>
        <w:bidi/>
        <w:spacing w:before="120" w:after="200"/>
        <w:jc w:val="right"/>
      </w:pPr>
      <w:bookmarkStart w:id="6" w:name="_Toc242565451"/>
      <w:r>
        <w:rPr>
          <w:rtl/>
        </w:rPr>
        <w:lastRenderedPageBreak/>
        <w:t>باب حكم بيع المصراة (ص28–32)</w:t>
      </w:r>
      <w:bookmarkEnd w:id="6"/>
    </w:p>
    <w:p w14:paraId="2FF58439" w14:textId="77777777" w:rsidR="00087983" w:rsidRDefault="00707B68">
      <w:pPr>
        <w:pStyle w:val="Heading2"/>
        <w:keepNext/>
        <w:bidi/>
        <w:spacing w:before="280" w:after="80"/>
        <w:jc w:val="right"/>
      </w:pPr>
      <w:r>
        <w:rPr>
          <w:color w:val="7B1E1E"/>
          <w:rtl/>
        </w:rPr>
        <w:t xml:space="preserve">المسألة ٢٢٧٧: </w:t>
      </w:r>
      <w:r>
        <w:rPr>
          <w:color w:val="222222"/>
          <w:rtl/>
        </w:rPr>
        <w:t>حكم بيع المصرَّاة: صفة التصرية وثبوت الخيار للمشتري («لا سمراء»)</w:t>
      </w:r>
      <w:r>
        <w:rPr>
          <w:b w:val="0"/>
          <w:color w:val="6B6B6B"/>
          <w:sz w:val="20"/>
          <w:szCs w:val="20"/>
          <w:rtl/>
        </w:rPr>
        <w:t xml:space="preserve">   (التفريغ ص ٢٨–٢٩)</w:t>
      </w:r>
    </w:p>
    <w:p w14:paraId="78DE50C0" w14:textId="77777777" w:rsidR="00087983" w:rsidRDefault="00707B68">
      <w:pPr>
        <w:spacing w:before="60" w:after="60"/>
        <w:jc w:val="both"/>
      </w:pPr>
      <w:r>
        <w:rPr>
          <w:b/>
          <w:bCs/>
          <w:color w:val="1F4E79"/>
          <w:rtl/>
        </w:rPr>
        <w:t xml:space="preserve">تعليق الإمام النووي: </w:t>
      </w:r>
      <w:r>
        <w:rPr>
          <w:color w:val="222222"/>
          <w:rtl/>
        </w:rPr>
        <w:t>قد سبق بيان التصرية وبيان معنى قوله ﷺ: (لا تُصرُّوا الإبل والغنم) في باب تحريم بيع الرجل على بيع أخيه. قوله ﷺ: (من اشترى شاة مُصرَّاة فلينقلب بها فليحلبها فإن رضي حلابها أمسكها وإلا ردَّها ومعها صاع تمر).</w:t>
      </w:r>
    </w:p>
    <w:p w14:paraId="03CCD1FC"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63A06A51"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ومعناها أن يربط حلمة ضرع الشاة أو البقرة أو الناقة ليجتمع اللبن، وهو ربط أخلاف الضرع حتى يظن الناظر أن هذا هو طبيعة حلبها، فإذا حلبها ثلاثة أيام عرف أن هذا دون طبيعتها، وقد ثبت النهي عنه من قول النبي ﷺ (لا تُصرُّوا الإبل والغنم).</w:t>
      </w:r>
      <w:r>
        <w:rPr>
          <w:rStyle w:val="FootnoteReference"/>
        </w:rPr>
        <w:footnoteReference w:id="14"/>
      </w:r>
    </w:p>
    <w:p w14:paraId="1C1B80FE" w14:textId="77777777" w:rsidR="00087983" w:rsidRDefault="00707B68">
      <w:pPr>
        <w:pStyle w:val="Heading2"/>
        <w:keepNext/>
        <w:bidi/>
        <w:spacing w:before="280" w:after="80"/>
        <w:jc w:val="right"/>
      </w:pPr>
      <w:r>
        <w:rPr>
          <w:color w:val="7B1E1E"/>
          <w:rtl/>
        </w:rPr>
        <w:t xml:space="preserve">المسألة ٢٢٧٨: </w:t>
      </w:r>
      <w:r>
        <w:rPr>
          <w:color w:val="222222"/>
          <w:rtl/>
        </w:rPr>
        <w:t>مدة خيار مشتري المصراة: هل هو على الفور بعد العلم أم يمتد ثلاثة أيام؟</w:t>
      </w:r>
      <w:r>
        <w:rPr>
          <w:b w:val="0"/>
          <w:color w:val="6B6B6B"/>
          <w:sz w:val="20"/>
          <w:szCs w:val="20"/>
          <w:rtl/>
        </w:rPr>
        <w:t xml:space="preserve">   (التفريغ ص ٣٠)</w:t>
      </w:r>
    </w:p>
    <w:p w14:paraId="66304266" w14:textId="77777777" w:rsidR="00087983" w:rsidRDefault="00707B68">
      <w:pPr>
        <w:spacing w:before="60" w:after="60"/>
        <w:jc w:val="both"/>
      </w:pPr>
      <w:r>
        <w:rPr>
          <w:b/>
          <w:bCs/>
          <w:color w:val="1F4E79"/>
          <w:rtl/>
        </w:rPr>
        <w:t xml:space="preserve">تعليق الإمام النووي: </w:t>
      </w:r>
      <w:r>
        <w:rPr>
          <w:color w:val="222222"/>
          <w:rtl/>
        </w:rPr>
        <w:t>واختلف أصحابنا في خيار مشتري المصرَّاة، هل هو على الفور بعد العلم أو يمتدّ ثلاثة أيام؟ فقيل: يمتدّ ثلاثة أيام لظاهر هذه الأحاديث. والأصحّ عندهم أنه على الفور، ويحملون التقييد بثلاثة أيام في بعض الأحاديث على ما إذا لم يُعلم أنها مصرَّاة إلا في ثلاثة أيام لأن الغالب أنه لا يُعلم فيها دون ذلك، فإنه إذا نقص لبنها في اليوم الثاني عن الأول احتُمل كون النقص لعارضٍ من سوء مرعاها في ذلك اليوم أو غير ذلك، فإذا استمر كذلك ثلاثة أيام عُلم أنها مصرَّاة.</w:t>
      </w:r>
    </w:p>
    <w:p w14:paraId="647030BF" w14:textId="77777777" w:rsidR="00087983" w:rsidRDefault="00707B68">
      <w:pPr>
        <w:spacing w:before="60" w:after="60"/>
        <w:jc w:val="both"/>
      </w:pPr>
      <w:r>
        <w:rPr>
          <w:b/>
          <w:bCs/>
          <w:color w:val="4A5A2A"/>
          <w:rtl/>
        </w:rPr>
        <w:t xml:space="preserve">الأقوال الأخرى: </w:t>
      </w:r>
      <w:r>
        <w:rPr>
          <w:color w:val="222222"/>
          <w:rtl/>
        </w:rPr>
        <w:t>بعض الشافعية (والأصح عندهم): الخيار على الفور بعد العلم، ويحملون ذكر الثلاثة على ما إذا لم يُعلم إلا بعد ثلاثة أيام.</w:t>
      </w:r>
    </w:p>
    <w:p w14:paraId="3F0B0C98"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أنه بالخيار ثلاثة أيام لتصريح الأحاديث وإطلاقها، فهو فيها بالخيار ثلاثة أيام، فمسألة أن الغالب أنه لا يُعلم فيها دون ذلك، ليس بظاهر، يمكن أن يعلم أهل الخبرة أنها مصراة </w:t>
      </w:r>
      <w:r>
        <w:rPr>
          <w:color w:val="222222"/>
          <w:rtl/>
        </w:rPr>
        <w:lastRenderedPageBreak/>
        <w:t>من البداية، ومع ذلك فقد جعل له ثلاثة أيام ليقدر قدر النقص الحاصل في اللبن على حقيقته، والذي صححوه ليس بصحيح، الصحيح أن يمتد ثلاثة أيام.</w:t>
      </w:r>
    </w:p>
    <w:p w14:paraId="25EEEAB4" w14:textId="77777777" w:rsidR="00087983" w:rsidRDefault="00707B68">
      <w:pPr>
        <w:pStyle w:val="Heading2"/>
        <w:keepNext/>
        <w:bidi/>
        <w:spacing w:before="280" w:after="80"/>
        <w:jc w:val="right"/>
      </w:pPr>
      <w:r>
        <w:rPr>
          <w:color w:val="7B1E1E"/>
          <w:rtl/>
        </w:rPr>
        <w:t xml:space="preserve">المسألة ٢٢٧٩: </w:t>
      </w:r>
      <w:r>
        <w:rPr>
          <w:color w:val="222222"/>
          <w:rtl/>
        </w:rPr>
        <w:t>ما يُرَدُّ مع المصراة بدل اللبن: صاع من تمر أم صاع من قوت البلد أم المثل أو القيمة؟ (قاعدة المثلي والقيمي، والحديث أصل بذاته)</w:t>
      </w:r>
      <w:r>
        <w:rPr>
          <w:b w:val="0"/>
          <w:color w:val="6B6B6B"/>
          <w:sz w:val="20"/>
          <w:szCs w:val="20"/>
          <w:rtl/>
        </w:rPr>
        <w:t xml:space="preserve">   (التفريغ ص ٣٠–٣١)</w:t>
      </w:r>
    </w:p>
    <w:p w14:paraId="59AEB9CE" w14:textId="77777777" w:rsidR="00087983" w:rsidRDefault="00707B68">
      <w:pPr>
        <w:spacing w:before="60" w:after="60"/>
        <w:jc w:val="both"/>
      </w:pPr>
      <w:r>
        <w:rPr>
          <w:b/>
          <w:bCs/>
          <w:color w:val="1F4E79"/>
          <w:rtl/>
        </w:rPr>
        <w:t xml:space="preserve">تعليق الإمام النووي: </w:t>
      </w:r>
      <w:r>
        <w:rPr>
          <w:color w:val="222222"/>
          <w:rtl/>
        </w:rPr>
        <w:t>ثم إذا اختار ردّ المصرَّاة بعد أن حلبها ردَّها وصاعًا من تمر سواء كان اللبن قليلًا أو كثيرًا، سواء كانت ناقة أو شاة أو بقرة. هذا مذهبنا، وبه قال مالك والليث وابن أبي ليلى وأبو يوسف وأبو ثور وفقهاء المحدِّثين وهو الصحيح الموافق للسنة. وقال بعض أصحابنا: يردّ صاعًا من قوت البلد ولا يختصّ بالتمر. وقال أبو حنيفة وطائفة من أهل العراق وبعض المالكية ومالك في رواية غريبة عنه: يردّها ولا يردّ صاعًا من تمر لأن الأصل أنه إذا أتلف شيئًا لغيره ردّ مثله إن كان مثليًّا وإلا فقيمته، وأما جنس آخر من العروض فخلاف الأصول. وأجا</w:t>
      </w:r>
      <w:r>
        <w:rPr>
          <w:color w:val="222222"/>
          <w:rtl/>
        </w:rPr>
        <w:t>ب الجمهور عن هذا بأن السنة إذا وردت لا يُعترض عليها بالمعقول.</w:t>
      </w:r>
    </w:p>
    <w:p w14:paraId="1F1AF971" w14:textId="77777777" w:rsidR="00087983" w:rsidRDefault="00707B68">
      <w:pPr>
        <w:spacing w:before="60" w:after="60"/>
        <w:jc w:val="both"/>
      </w:pPr>
      <w:r>
        <w:rPr>
          <w:b/>
          <w:bCs/>
          <w:color w:val="4A5A2A"/>
          <w:rtl/>
        </w:rPr>
        <w:t xml:space="preserve">الأقوال الأخرى: </w:t>
      </w:r>
      <w:r>
        <w:rPr>
          <w:color w:val="222222"/>
          <w:rtl/>
        </w:rPr>
        <w:t>بعض الشافعية: يرد صاعًا من قوت البلد ولا يختص بالتمر. أبو حنيفة وطائفة من أهل العراق وبعض المالكية ومالك (في رواية غريبة): يردها ولا يرد صاع تمر، لأن الأصل في الإتلاف رد المثل إن كان مثليًّا وإلا فالقيمة.</w:t>
      </w:r>
    </w:p>
    <w:p w14:paraId="68E0233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معنى قوله (إن كان مثليًّا) أي إن كان له قدرًا معروفًا فهذا له مِثل، فهناك أشياء مثلية لها بديل ولها مماثل، وهناك أشياء لا مثيل لها، كالدور والعقار مثلًا، ليس لها مِثل، ولذلك لا يصح قرضها وكذا الجواهر واللؤلؤ لأنه لا يمكن ضبطها، ولكن هنا له مِثل وهو قدر اللبن، فيقول أن القاعدة المطردة في المسائل المختلفة، أن كل مثلي أفسده واحد على غيره يرد مثله وإن تعذر المثل يُرد القيمة، أما أن يجعل بدلًا منه عرض من العروض الأخرى مقدر بصاع من تمر مثلًا بدون نظر إلى القيمة ولا إلى كمية اللبن، فلو كانت شاة وجب صاع من تمر، ولو</w:t>
      </w:r>
      <w:r>
        <w:rPr>
          <w:color w:val="222222"/>
          <w:rtl/>
        </w:rPr>
        <w:t xml:space="preserve"> كانت ناقة وجب أيضًا صاعًا من تمر، فيقول أن ذلك خلاف الأصول والقياس، والصحيح أن الحديث أصلٌ بذاته مقدم على الأصول الأخرى أقصاه أن يُخصص من القاعدة. يقولون أن هذا قياس في مقابلة النص فهو فاسد الاعتبار.</w:t>
      </w:r>
    </w:p>
    <w:p w14:paraId="79B3D389" w14:textId="77777777" w:rsidR="00087983" w:rsidRDefault="00707B68">
      <w:pPr>
        <w:pStyle w:val="Heading2"/>
        <w:keepNext/>
        <w:bidi/>
        <w:spacing w:before="280" w:after="80"/>
        <w:jc w:val="right"/>
      </w:pPr>
      <w:r>
        <w:rPr>
          <w:color w:val="7B1E1E"/>
          <w:rtl/>
        </w:rPr>
        <w:lastRenderedPageBreak/>
        <w:t xml:space="preserve">المسألة ٢٢٨٠: </w:t>
      </w:r>
      <w:r>
        <w:rPr>
          <w:color w:val="222222"/>
          <w:rtl/>
        </w:rPr>
        <w:t>الحكمة في تقدير بدل لبن المصراة بصاع من التمر وقطع الخصام (ودية القتيل مائة بعير، وغرة الجنين، والجبران في الزكاة)</w:t>
      </w:r>
      <w:r>
        <w:rPr>
          <w:b w:val="0"/>
          <w:color w:val="6B6B6B"/>
          <w:sz w:val="20"/>
          <w:szCs w:val="20"/>
          <w:rtl/>
        </w:rPr>
        <w:t xml:space="preserve">   (التفريغ ص ٣١–٣٢)</w:t>
      </w:r>
    </w:p>
    <w:p w14:paraId="02C737D1" w14:textId="77777777" w:rsidR="00087983" w:rsidRDefault="00707B68">
      <w:pPr>
        <w:spacing w:before="60" w:after="60"/>
        <w:jc w:val="both"/>
      </w:pPr>
      <w:r>
        <w:rPr>
          <w:b/>
          <w:bCs/>
          <w:color w:val="1F4E79"/>
          <w:rtl/>
        </w:rPr>
        <w:t xml:space="preserve">تعليق الإمام النووي: </w:t>
      </w:r>
      <w:r>
        <w:rPr>
          <w:color w:val="222222"/>
          <w:rtl/>
        </w:rPr>
        <w:t>وأما الحكمة في تقييده بصاع التمر فلأنه كان غالب قوتهم في ذلك الوقت فاستمرَّ حكم الشرع على ذلك وإنما لم يجب مثله ولا قيمته بل وجب صاع في القليل والكثير ليكون ذلك حدًّا يرجع إليه ويزول به التخاصم، وكان ﷺ حريصًا على رفع الخصام والمنع من كلّ ما هو سبب له. وقد يقع بيع المصرَّاة في البوادي والقرى وفي مواضع لا يوجد من يعرف القيمة ويُعتمد قوله فيها، وقد يتلف اللبن ويتنازعون في قلته وكثرته وفي عينه، فجعل الشرع لهم ضابطًا لا نزاع معه وهو صاع تمر، ونظير هذا الدية فإنها مائة بعير ولا يختلف باختلاف حال القتيل قطعًا للنز</w:t>
      </w:r>
      <w:r>
        <w:rPr>
          <w:color w:val="222222"/>
          <w:rtl/>
        </w:rPr>
        <w:t>اع، ومثله الغرَّة في الجناية على الجنين سواء كان ذكرًا أو أنثى تامّ الخلق أو ناقصه جميلًا كان أو قبيحًا، ومثله الجُبران في الزكاة بين الشيتين جعله الشرع شاتين أو عشرين درهمًا قطعًا للنزاع سواء كان التفاوت بينهما قليلًا أو كثيرًا.</w:t>
      </w:r>
    </w:p>
    <w:p w14:paraId="2FB508F2"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4F24F259"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تقدير اللبن خصوصًا بعد شربه، أمرٌ يتفاوت فيه الناس، هذا يقول له حلبت منها لتر والآخر يقول بل كان فيها أكثر، فالشرع حسم الخصومة. ولذلك قدره بصاع من تمر لا يزيد ولا ينقص في الأحوال المختلفة. [قوله (بخلاف حال القتيل): بمعنى أن هناك قتيل غني جدًّا وله كفائات عالية ومعه شهادات عالية، وقتيل آخر راعي غنم، فالدية هي مائة من الإبل.]</w:t>
      </w:r>
    </w:p>
    <w:p w14:paraId="57722748" w14:textId="77777777" w:rsidR="00087983" w:rsidRDefault="00707B68">
      <w:pPr>
        <w:pStyle w:val="Heading2"/>
        <w:keepNext/>
        <w:bidi/>
        <w:spacing w:before="280" w:after="80"/>
        <w:jc w:val="right"/>
      </w:pPr>
      <w:r>
        <w:rPr>
          <w:color w:val="7B1E1E"/>
          <w:rtl/>
        </w:rPr>
        <w:t xml:space="preserve">المسألة ٢٢٨١: </w:t>
      </w:r>
      <w:r>
        <w:rPr>
          <w:color w:val="222222"/>
          <w:rtl/>
        </w:rPr>
        <w:t>كيف يُلزم مشتري المصراة برد عوض اللبن مع أن «الخراج بالضمان»؟ (معنى حديث الخراج بالضمان)</w:t>
      </w:r>
      <w:r>
        <w:rPr>
          <w:b w:val="0"/>
          <w:color w:val="6B6B6B"/>
          <w:sz w:val="20"/>
          <w:szCs w:val="20"/>
          <w:rtl/>
        </w:rPr>
        <w:t xml:space="preserve">   (التفريغ ص ٣٢)</w:t>
      </w:r>
    </w:p>
    <w:p w14:paraId="5159E506" w14:textId="77777777" w:rsidR="00087983" w:rsidRDefault="00707B68">
      <w:pPr>
        <w:spacing w:before="60" w:after="60"/>
        <w:jc w:val="both"/>
      </w:pPr>
      <w:r>
        <w:rPr>
          <w:b/>
          <w:bCs/>
          <w:color w:val="1F4E79"/>
          <w:rtl/>
        </w:rPr>
        <w:t xml:space="preserve">تعليق الإمام النووي: </w:t>
      </w:r>
      <w:r>
        <w:rPr>
          <w:color w:val="222222"/>
          <w:rtl/>
        </w:rPr>
        <w:t>فإن قيل: كيف يلزم المشتري ردُّ عوض اللبن مع أنَّ «الخَراج بالضَّمان» وأنَّ من اشترى شيئًا معيبًا ثمَّ علم العيب فردَّ به لا يلزمه ردُّ الغلَّة والأكساب الحاصلة في يده؟ فالجواب: أنَّ اللبن ليس من الغلَّة الحاصلة في يد المشتري بل كان موجودًا عند البائع وفي حالة العقد ووقع العقد عليه وعلى الشاة جميعًا، فهما مبيعان بثمن واحد وتعذَّر ردُّ اللبن لاختلاطه بما حدث في ملك المشتري فوجب ردُّ عوضه والله أعلم.</w:t>
      </w:r>
    </w:p>
    <w:p w14:paraId="00B3F84A"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1348F1F2" w14:textId="77777777" w:rsidR="00087983" w:rsidRDefault="00707B6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وهذا حديث رواه (د) 3510، (جة) 2243، (حم) 24558، (ك) 2176، (ت) 1285، وحسنه الألباني في الإرواء 1315، قال في النهاية: يريد بالخراج ما يحصل من غلة العين المبتاعة، عبدًا كان أو أمة أو ملكًا، وذلك أن يشتريه فيستغله زمانًا، ثم يعثر منه على عيب قديم لم يطلعه البائع عليه أو لم يعرفه، فله رد العين المبيعة وأخذ الثمن، ويكون للمشتري ما استغله، لأن المبيع لو كان تلف في يده لكان في ضمانه، ولم يكن على البائع شيء، والباء في بالضمان متعلقة بمحذوف تقديره: الخراج مستحق بالضمان أي بسببه. ومعناه أنه إذا كان قد اشترى سلعة وقبضه</w:t>
      </w:r>
      <w:r>
        <w:rPr>
          <w:color w:val="222222"/>
          <w:rtl/>
        </w:rPr>
        <w:t>ا فهي في ضمانه، فما تُدر من دخل خلال مدة ضمانه فهو له، ثم رأى فيها عيب وأراد الفسخ بالعيب، فهل يرد ما أنتجته هذه السلعة كعبد عمل عليه أو عبد أدى له خراجًا أو نحو ذلك؟ نقول لا يلزمه ذلك لأنه كان يضمنه لو حصل له شيء خلال مدة القبض، التي قبضه قبل أن يفسخ، فالخراج بالضمان؛ فيقول لماذا هنا جعل على المشتري الذي يريد الفسخ أن يُرد بدل اللبن؟.</w:t>
      </w:r>
      <w:r>
        <w:rPr>
          <w:rStyle w:val="FootnoteReference"/>
        </w:rPr>
        <w:footnoteReference w:id="15"/>
      </w:r>
      <w:r>
        <w:rPr>
          <w:rStyle w:val="FootnoteReference"/>
        </w:rPr>
        <w:footnoteReference w:id="16"/>
      </w:r>
    </w:p>
    <w:p w14:paraId="70769A31" w14:textId="77777777" w:rsidR="00087983" w:rsidRDefault="00707B68">
      <w:pPr>
        <w:pStyle w:val="Heading1"/>
        <w:keepNext/>
        <w:pageBreakBefore/>
        <w:pBdr>
          <w:bottom w:val="single" w:sz="12" w:space="4" w:color="9A6B1F"/>
        </w:pBdr>
        <w:bidi/>
        <w:spacing w:before="120" w:after="200"/>
        <w:jc w:val="right"/>
      </w:pPr>
      <w:bookmarkStart w:id="7" w:name="_Toc242565452"/>
      <w:r>
        <w:rPr>
          <w:rtl/>
        </w:rPr>
        <w:lastRenderedPageBreak/>
        <w:t>باب بطلان بيع المبيع قبل القبض (ص33–42)</w:t>
      </w:r>
      <w:bookmarkEnd w:id="7"/>
    </w:p>
    <w:p w14:paraId="110647DF" w14:textId="77777777" w:rsidR="00087983" w:rsidRDefault="00707B68">
      <w:pPr>
        <w:pStyle w:val="Heading2"/>
        <w:keepNext/>
        <w:bidi/>
        <w:spacing w:before="280" w:after="80"/>
        <w:jc w:val="right"/>
      </w:pPr>
      <w:r>
        <w:rPr>
          <w:color w:val="7B1E1E"/>
          <w:rtl/>
        </w:rPr>
        <w:t xml:space="preserve">المسألة ٢٢٨٢: </w:t>
      </w:r>
      <w:r>
        <w:rPr>
          <w:color w:val="222222"/>
          <w:rtl/>
        </w:rPr>
        <w:t>هل يختص النهي عن بيع المبيع قبل قبضه بالطعام أم يعم كل سلعة؟ (قول ابن عباس «وأحسب كل شيء مثله» وحديث زيد بن ثابت «نهى أن تباع السلع حيث تبتاع»)</w:t>
      </w:r>
      <w:r>
        <w:rPr>
          <w:b w:val="0"/>
          <w:color w:val="6B6B6B"/>
          <w:sz w:val="20"/>
          <w:szCs w:val="20"/>
          <w:rtl/>
        </w:rPr>
        <w:t xml:space="preserve">   (التفريغ ص ٣٣, ٣٩–٤٠)</w:t>
      </w:r>
    </w:p>
    <w:p w14:paraId="38FFEDD6" w14:textId="77777777" w:rsidR="00087983" w:rsidRDefault="00707B68">
      <w:pPr>
        <w:spacing w:before="60" w:after="60"/>
        <w:jc w:val="both"/>
      </w:pPr>
      <w:r>
        <w:rPr>
          <w:b/>
          <w:bCs/>
          <w:color w:val="1F4E79"/>
          <w:rtl/>
        </w:rPr>
        <w:t xml:space="preserve">تعليق الإمام النووي: </w:t>
      </w:r>
      <w:r>
        <w:rPr>
          <w:color w:val="222222"/>
          <w:rtl/>
        </w:rPr>
        <w:t>في هذه الأحاديث النهي عن بيع المبيع حتى يقبضه البائع، واختلف العلماء في ذلك: فقال الشافعي: لا يصح بيع المبيع قبل قبضه سواء كان طعامًا أو عقارًا أو منقولًا أو نقدًا أو غيره. وقال عثمان البتّي: يجوز في كل مبيع. وقال أبو حنيفة: لا يجوز في كل شيء إلا العقار. وقال مالك: لا يجوز في الطعام ويجوز فيما سواه، ووافقه كثيرون. وقال آخرون: لا يجوز في المكيل والموزون ويجوز فيما سواهما. أما مذهب عثمان البتّي فحكاه المازري والقاضي ولم يحكه الأكثرون بل نقلوا الإجماع على بطلان بيع الطعام المبيع قبل قبضه، قالوا: وإنما الخلاف ف</w:t>
      </w:r>
      <w:r>
        <w:rPr>
          <w:color w:val="222222"/>
          <w:rtl/>
        </w:rPr>
        <w:t>يما سواه، فهو شاذ متروك والله أعلم.</w:t>
      </w:r>
    </w:p>
    <w:p w14:paraId="4D53EA95" w14:textId="77777777" w:rsidR="00087983" w:rsidRDefault="00707B68">
      <w:pPr>
        <w:spacing w:before="60" w:after="60"/>
        <w:jc w:val="both"/>
      </w:pPr>
      <w:r>
        <w:rPr>
          <w:b/>
          <w:bCs/>
          <w:color w:val="4A5A2A"/>
          <w:rtl/>
        </w:rPr>
        <w:t xml:space="preserve">الأقوال الأخرى: </w:t>
      </w:r>
      <w:r>
        <w:rPr>
          <w:color w:val="222222"/>
          <w:rtl/>
        </w:rPr>
        <w:t>الشافعي: لا يصح بيع أي مبيع قبل قبضه (طعامًا أو عقارًا أو منقولًا أو نقدًا). عثمان البتي: يجوز في كل مبيع (شاذ متروك). أبو حنيفة: لا يجوز في كل شيء إلا العقار. مالك وكثيرون: لا يجوز في الطعام ويجوز فيما سواه. آخرون: لا يجوز في المكيل والموزون ويجوز فيما سواهما.</w:t>
      </w:r>
    </w:p>
    <w:p w14:paraId="275B26AE"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الذي لا نشك فيه المنع من بيع كل مبيع قبل قبضه. قالوا الإجماع على الطعام وما سواه فيه خلاف. والإمام مالك وبعض العلماء قال بأن الممنوع من ذلك هو الطعام. وقول عثمان البتي هذا القول باطل مخالف للأحاديث. أي أن كل شيء بمنزلة الطعام، وهذا من فقه ابن عباس ﵄، لأن المقصود من النهي عن البيع قبل القبض هو النهي عن الربا وحتى لا يكون ذريعة إلى الربا، كما فسره ابن عباس صراحة. وقول ابن عباس هذا قد ثبت بالحديث الصحيح عن ابن عمر قال ابتعتُ زيتًا في السوق فلما استوجبته لنفسي لقيني رجل فأعطاني به ربحًا حسنًا فأردت أن أ</w:t>
      </w:r>
      <w:r>
        <w:rPr>
          <w:color w:val="222222"/>
          <w:rtl/>
        </w:rPr>
        <w:t>ضرب على يده فأخذ رجل من خلفي بذراعي فالتفتُّ فإذا زيد بن ثابت فقال لا تبعه حيث ابتعته حتى تحوزه إلى رحلك فإن رسول الله ﷺ نهى أن تباع السلع حيث تُبتاع حتى يحوزها التجار إلى رحالهم. (د) 3499 [قال الألباني: حسن لغيره. فقوله (نهى أن تُباع السلع) فهو لفظ عام لكل السلع، وقوله (حيث تُبتاع) أي في المكان الذي تُشترى فيه.</w:t>
      </w:r>
    </w:p>
    <w:p w14:paraId="6EE79ECD" w14:textId="77777777" w:rsidR="00087983" w:rsidRDefault="00707B68">
      <w:pPr>
        <w:pStyle w:val="Heading2"/>
        <w:keepNext/>
        <w:bidi/>
        <w:spacing w:before="280" w:after="80"/>
        <w:jc w:val="right"/>
      </w:pPr>
      <w:r>
        <w:rPr>
          <w:color w:val="7B1E1E"/>
          <w:rtl/>
        </w:rPr>
        <w:lastRenderedPageBreak/>
        <w:t xml:space="preserve">المسألة ٢٢٨٣: </w:t>
      </w:r>
      <w:r>
        <w:rPr>
          <w:color w:val="222222"/>
          <w:rtl/>
        </w:rPr>
        <w:t>كيف يكون قبض العقار؟ (القبض بالتخلية عند من استثنى العقار)</w:t>
      </w:r>
      <w:r>
        <w:rPr>
          <w:b w:val="0"/>
          <w:color w:val="6B6B6B"/>
          <w:sz w:val="20"/>
          <w:szCs w:val="20"/>
          <w:rtl/>
        </w:rPr>
        <w:t xml:space="preserve">   (التفريغ ص ٣٩)</w:t>
      </w:r>
    </w:p>
    <w:p w14:paraId="46C40426" w14:textId="77777777" w:rsidR="00087983" w:rsidRDefault="00707B68">
      <w:pPr>
        <w:spacing w:before="60" w:after="60"/>
        <w:jc w:val="both"/>
      </w:pPr>
      <w:r>
        <w:rPr>
          <w:b/>
          <w:bCs/>
          <w:color w:val="1F4E79"/>
          <w:rtl/>
        </w:rPr>
        <w:t xml:space="preserve">تعليق الإمام النووي: </w:t>
      </w:r>
      <w:r>
        <w:rPr>
          <w:color w:val="222222"/>
          <w:rtl/>
        </w:rPr>
        <w:t>وقال أبو حنيفة: لا يجوز في كل شيء إلا العقار.</w:t>
      </w:r>
    </w:p>
    <w:p w14:paraId="68E01260" w14:textId="77777777" w:rsidR="00087983" w:rsidRDefault="00707B68">
      <w:pPr>
        <w:spacing w:before="60" w:after="60"/>
        <w:jc w:val="both"/>
      </w:pPr>
      <w:r>
        <w:rPr>
          <w:b/>
          <w:bCs/>
          <w:color w:val="4A5A2A"/>
          <w:rtl/>
        </w:rPr>
        <w:t xml:space="preserve">الأقوال الأخرى: </w:t>
      </w:r>
      <w:r>
        <w:rPr>
          <w:color w:val="222222"/>
          <w:rtl/>
        </w:rPr>
        <w:t>أبو حنيفة: يجوز بيع العقار قبل قبضه.</w:t>
      </w:r>
    </w:p>
    <w:p w14:paraId="772DCE4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فحتى العقار لا يجوز أن يُباع قبل قبضه، ويُقبض بالتخلية، فيعطيه المفتاح إن كانت الشقة لها باب، فإن لم يكن لها باب فيُخلي بينه وبينها فيستطيع أن يدخلها في أي وقت ليستكمل تشطيبها مثلًا ويضع عليها الباب كما يريد، فأول ما يتركه وإياها بالتخلية فقد خلى بينه وبينها، وكذلك الأرض. فعنده كيف يُقبض العقار ويستوفى؟ فالحقيقة أنه يُقبض ويُستوفى وذلك بالتخلية.</w:t>
      </w:r>
    </w:p>
    <w:p w14:paraId="334F7F17" w14:textId="77777777" w:rsidR="00087983" w:rsidRDefault="00707B68">
      <w:pPr>
        <w:pStyle w:val="Heading2"/>
        <w:keepNext/>
        <w:bidi/>
        <w:spacing w:before="280" w:after="80"/>
        <w:jc w:val="right"/>
      </w:pPr>
      <w:r>
        <w:rPr>
          <w:color w:val="7B1E1E"/>
          <w:rtl/>
        </w:rPr>
        <w:t xml:space="preserve">المسألة ٢٢٨٤: </w:t>
      </w:r>
      <w:r>
        <w:rPr>
          <w:color w:val="222222"/>
          <w:rtl/>
        </w:rPr>
        <w:t>علة النهي عن بيع الطعام قبل قبضه كما فهمها ابن عباس («ألا تراهم يتبايعون بالذهب والطعام مرجأ»): ذريعة الربا، والعينة، والمرابحات المصرفية (بيع التقسيط)</w:t>
      </w:r>
      <w:r>
        <w:rPr>
          <w:b w:val="0"/>
          <w:color w:val="6B6B6B"/>
          <w:sz w:val="20"/>
          <w:szCs w:val="20"/>
          <w:rtl/>
        </w:rPr>
        <w:t xml:space="preserve">   (التفريغ ص ٣٤–٣٦)</w:t>
      </w:r>
    </w:p>
    <w:p w14:paraId="0BCB7498" w14:textId="77777777" w:rsidR="00087983" w:rsidRDefault="00707B68">
      <w:pPr>
        <w:spacing w:before="60" w:after="60"/>
        <w:jc w:val="both"/>
      </w:pPr>
      <w:r>
        <w:rPr>
          <w:b/>
          <w:bCs/>
          <w:color w:val="1F4E79"/>
          <w:rtl/>
        </w:rPr>
        <w:t xml:space="preserve">تعليق الإمام النووي: </w:t>
      </w:r>
      <w:r>
        <w:rPr>
          <w:color w:val="222222"/>
          <w:rtl/>
        </w:rPr>
        <w:t>وفي رواية (من ابتاع طعامًا فلا يبعه حتى يكتاله) فقلت لابن عباس: لِمَ؟ قال: ألا تراهم يتبايعون بالذهب والطعام مرجأً؟</w:t>
      </w:r>
    </w:p>
    <w:p w14:paraId="17449987"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3DC28D4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مرجأً أي مؤجل مؤخر، بمعنى أن الطعام موجود فيبيعه بالذهب ويقبض ذهبًا، ويبيعه بذهب آخر ويقبض ذهبًا، وهو في الحقيقة قد باع عملة بعملة والطعام لا دخل له، فهذا فهم ابن عباس ﵄ الدقيق أنه لمنع الربا، لكي لا يبيع الذهب بالذهب متفاضلًا والسلعة قد دخلت بينها على جهة التحايل، طالما أنها ليست مقصودة ومؤخرة، كدراهم بدراهم دخلت بينها حريرة كما ثبت ذلك عنه ﵁ (قال ذاك دراهم بدراهم والطعام مرجأ) البخاري، إذ العلة في المنع هو منع ربا الفضل الذي هو ذريعة إلى ربا النسيئة، ولو تأملنا هذا التعليل جيدًا لوجدنا الفرق بين ربا النسي</w:t>
      </w:r>
      <w:r>
        <w:rPr>
          <w:color w:val="222222"/>
          <w:rtl/>
        </w:rPr>
        <w:t xml:space="preserve">ئة الصريح وبين البيع الحلال هو هذه المسألة، في البيع في وقتنا وهو البيع بالتقسيط وبيوع المرابحة، فكم من المنتسبين إلى المعاملات الإسلامية يتعاملون بالربا صراحةً بإهمال هذه العلة وهذا الحديث الواضح وإن حاولوا أن يستغلوا خلاف العلماء في هذه المسألة بأن قالوا نحن لا نبيع طعامًا بل نبيع سلعًا أخرى، وصورتها: أن رجل يذهب للبنك </w:t>
      </w:r>
      <w:r>
        <w:rPr>
          <w:color w:val="222222"/>
          <w:rtl/>
        </w:rPr>
        <w:lastRenderedPageBreak/>
        <w:t>يريد مال، فيقول البنك له أنا أبيع لك الألومنيوم وهو في الأرجتين، فيشتريه الرجل من البنك بالتقسيط، ثم يقول البنك له أشتري منك الألومنيوم وأعطيك ثمنه فوري، فالرجل قبض من البنك مثلًا ألف دولار</w:t>
      </w:r>
      <w:r>
        <w:rPr>
          <w:color w:val="222222"/>
          <w:rtl/>
        </w:rPr>
        <w:t xml:space="preserve"> وعليه ألف ومئتين مقسطًا، والألومنيوم في الحقيقة هو أوراق تتم بهذه الطريقة ويسمونه بيع مرابحة وهي في الحقيقة صورة من صور الربا، وهو مثل بيع العينة، فإنما نُهي عنه من أجل ذلك، ومثلها ما يجري في السيارات وغيرها، فالرجل يريد أن يقترض من البنك يريد أن يشتري سيارة أو شقة أو سلعة من السلع، ولا يريد أن يتعامل بالربا الصريح، فيتحايل على ذلك، فيذهب للصالة التي تبيع السيارات فيشتري منها بالتقسيط، فتقبض الصالة الثمن من البنك مباشرةً وتجعله بعد ذلك يُسدد للبنك، ففي الحقيقة هذا هو الإقراض بعينه دون أن يدخل البنك في أي م</w:t>
      </w:r>
      <w:r>
        <w:rPr>
          <w:color w:val="222222"/>
          <w:rtl/>
        </w:rPr>
        <w:t>عاملة فهو لم يشتر ولم يبيع، ويتسائلون ما الفرق؟ نقول الفرق في مسألة القبض، فإنه إذا قبضها البنك فأصبحت في ضمانه، فإذا حدث لها حادث أو أصابتها إصابة فهي من ضمانه، فهنا الغرم من الغنم، فالبنك عنده الحق يربح لأنها كانت في ضمانه، فكان من الممكن أن يخسر ولو فترة وجيزة من الزمن، فلابد من أن يمتلكها ويقبضها، فإذا قبضها ودخلت في ضمانه، هنا صار من حقه أن يربح، لكن هل دون أن يضمن يريد أن يأخذ خراجًا؟ البنك عبارة عن إخراج ورق أمام ورق، وكثير من البنوك المسماة إسلامية تفعل ذلك مع الأسف وهذا من التحايُل، فالصورة سوف تُع</w:t>
      </w:r>
      <w:r>
        <w:rPr>
          <w:color w:val="222222"/>
          <w:rtl/>
        </w:rPr>
        <w:t>رض على الرقابة الشرعية على أنها بيع مرابحة، فيقولون للرجل "أبحث عن السيارة التي تريد ونحن سوف نقوم بشرائها وبعد ذلك سوف نبيعها لك" وكتب عقدين منفصلين وفي الحقيقة هو يقول له في النهاية أنا سوف أُسدد للصالة واذهب أنت وخذ السيارة من الصالة، ففي الحقيقة البنك قد اشتراها على الورق أو اشتراها وحفظ ملكيتها كما يقولون، ولكنه لم يقبض ولم تدخل في ضمانه، فالحديث يقول (حيث تُبتاع) وليس أن البنك اشتراها من المعرض وباعها للرجل وهي في المعرض وأصبح البنك وقد تعامل مال بمال، وبعضهم يُخرج له الشيك، وبعضهم بمعنى أنه بعد أن يج</w:t>
      </w:r>
      <w:r>
        <w:rPr>
          <w:color w:val="222222"/>
          <w:rtl/>
        </w:rPr>
        <w:t xml:space="preserve">عله يوقع على الوصولات والأوراق الضامنة على حق البنك المؤجل، فلو أنه سوف يُسدد مائة وعشرين ألفًا يُخرج له شيك بمائة ألف لكي يعطي له المائة بمائة وعشرين والسيارة في مكان آخر، وهو قوله (والطعام مرجأً) ولهذا قال العلة ليست في كونه طعامًا، فكل شيء هو بمنزلة الطعام كما قال ابن عباس ﵄ لأن هذا من باب منع الربا، والربا لا فرق فيه بين أن يكون في طعام أم في غيره، لأن السلعة مرجئة، كانت حريرة مرجئة، فالغرض أن يأتي الرجل بمال يمول به البيع الذي يريد أن يبيعه وسوف يكون عليه أكثر منه، وقد قال تعالى (وأحلَّ </w:t>
      </w:r>
      <w:r>
        <w:rPr>
          <w:color w:val="222222"/>
          <w:rtl/>
        </w:rPr>
        <w:lastRenderedPageBreak/>
        <w:t>اللهُ البيعَ وح</w:t>
      </w:r>
      <w:r>
        <w:rPr>
          <w:color w:val="222222"/>
          <w:rtl/>
        </w:rPr>
        <w:t xml:space="preserve">رَّم الرِّبَا)، فالذي يحل من ذلك هو البيع الصحيح وهو البيع المستقل الذي يتملكها ويقبضها، ثم يربح فيها، وليس معنى ذلك منع بيع التقسيط مطلقًا، فالبعض فهم من هذا العمل على عدم البيع بالتقسيط مع زيادة السعر، وهذا خلاف الإجماع في الحقيقة، فمنعه الزيادة في الثمن لأجل الأجل مخالف الإجماع، لأن هذا لا دليل على المنع منه، وهو بيع صحيح وقد اشترى النبي ﷺ طعامًا نسيئة، ولا شك الأجل يؤثر، بل في الحقيقة أن كل البيوع مبنية على مسألة الأجل، فمثلًا بيع الجُملة وبيع القطاعي هو في الحقيقة مرده إلى الأجل، ولذا بيع القطاعي أغلى </w:t>
      </w:r>
      <w:r>
        <w:rPr>
          <w:color w:val="222222"/>
          <w:rtl/>
        </w:rPr>
        <w:t>من الجملة لأنه يتأخر ويأخذ منه مدة حتى يُسوِّقه، بخلاف بيع الجملة الذي يبيعه مرة واحدة ويدور رأس المال في دورة سريعة، فمن أجل ذلك كان بيع الجملة ربحه أقل من بيع القطاعي، فمرده إلى الأجل، فهذه المسألة ليس فيها خلاف بين العلماء، بل المخالفين من المعاصرين قد أخطؤوا فهم الأحاديث فضلًا عن خلافهم في الإجماع الذي نقله غير واحد منهم شيخ الإسلام ابن تيمية ﵀.</w:t>
      </w:r>
    </w:p>
    <w:p w14:paraId="6BB2062C" w14:textId="77777777" w:rsidR="00087983" w:rsidRDefault="00707B68">
      <w:pPr>
        <w:pStyle w:val="Heading2"/>
        <w:keepNext/>
        <w:bidi/>
        <w:spacing w:before="280" w:after="80"/>
        <w:jc w:val="right"/>
      </w:pPr>
      <w:r>
        <w:rPr>
          <w:color w:val="7B1E1E"/>
          <w:rtl/>
        </w:rPr>
        <w:t xml:space="preserve">المسألة ٢٢٨٥: </w:t>
      </w:r>
      <w:r>
        <w:rPr>
          <w:color w:val="222222"/>
          <w:rtl/>
        </w:rPr>
        <w:t>حديث «نهى عن صفقتين في صفقة واحدة» (حديث سماك): ما معناه؟ وهل يمنع البيع بسعر نقدي وسعر تقسيط؟</w:t>
      </w:r>
      <w:r>
        <w:rPr>
          <w:b w:val="0"/>
          <w:color w:val="6B6B6B"/>
          <w:sz w:val="20"/>
          <w:szCs w:val="20"/>
          <w:rtl/>
        </w:rPr>
        <w:t xml:space="preserve">   (التفريغ ص ٣٥)</w:t>
      </w:r>
    </w:p>
    <w:p w14:paraId="27A3C716"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1196FA2" w14:textId="77777777" w:rsidR="00087983" w:rsidRDefault="00707B68">
      <w:pPr>
        <w:spacing w:before="60" w:after="60"/>
        <w:jc w:val="both"/>
      </w:pPr>
      <w:r>
        <w:rPr>
          <w:b/>
          <w:bCs/>
          <w:color w:val="4A5A2A"/>
          <w:rtl/>
        </w:rPr>
        <w:t xml:space="preserve">الأقوال الأخرى: </w:t>
      </w:r>
      <w:r>
        <w:rPr>
          <w:color w:val="222222"/>
          <w:rtl/>
        </w:rPr>
        <w:t>من يمنع البيع بسعرين (نقدًا بكذا وبالتقسيط بكذا) استدلالًا بحديث سماك.</w:t>
      </w:r>
    </w:p>
    <w:p w14:paraId="57DC6F1E"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فهم يستدلون بحديث سِمَاكٍ، عَنْ عبد الرحمن بن عبد الله بن مسعود، عن أبيه، قال: "نهى رسولُ الله ﷺ عن صفقتين في صفقة واحدة" قال أسود: قال شريك: قال سماك: "الرجل يبيع البيع، فيقول: هو بنساء بكذا وكذا، وهو بنقد بكذا وكذا" (حم) 3783، فيقولون أن هذا الحديث يدل على أنه لا يجوز له أن يعرض سعر نقدي وسعر تقسيط ويقول إما أن يبيع حالًّا فقط أو يبيع بتقسيط فقط، وإنما تفسير هذا الحديث حتى على قول سماك وعلى ظاهر الحديث هو أن يبيع في نفس البيعة بيعتين وليس أن يعرض سعرين، فإنه لا يُقال لمن عرض سعرًا بأن قال هذا الشيء بعشرة،</w:t>
      </w:r>
      <w:r>
        <w:rPr>
          <w:color w:val="222222"/>
          <w:rtl/>
        </w:rPr>
        <w:t xml:space="preserve"> وهذا بخمسة عشر، فهل يقال عليه باع بيعتين؟ فإذا قال له أنا قبلت أحدهما، فيكون بذلك قد باع بيعتين في بيعة؟ لأنه بذلك في بيعة واحدة دون تحديد اشترى واحد منها، ولذا أي واحد منها اشترى وبأي سعر، لم يُحدد، فعندما </w:t>
      </w:r>
      <w:r>
        <w:rPr>
          <w:color w:val="222222"/>
          <w:rtl/>
        </w:rPr>
        <w:lastRenderedPageBreak/>
        <w:t>يقول له بعتك هذا نقدًا بكذا ونسيئة بكذا فيقول المشتري له قبلت على الاثنين معًا، فهذا هو تفسير الحديث على تفسير سماك. ولذا ليست المشكلة في أنه باع بالتقسيط، أو أن التقسيط سعره أغلى من سعر الفوري، ولكن المشكلة في مسألة القبض، فهذا الباب من أهم الأبواب في فهم هذه المسألة لأن كل المرابحات المعاصرة حين لا تت</w:t>
      </w:r>
      <w:r>
        <w:rPr>
          <w:color w:val="222222"/>
          <w:rtl/>
        </w:rPr>
        <w:t xml:space="preserve">م فيها الصورة الصحيحة تدخل في الربا من هذا الباب، ويتضح لنا جليًّا أن المنع من هذا لمنع الربا، لأن بعض العلماء ظن أن هذا المنع لأنه يكون من باب الغرر وأنه في بيع الطعام جُزافًا فقط، ولذلك بعضهم قصره على الطعام وبعضهم قصره على الجُزاف، والصحيح أن هذا الباب لا فرق فيه بين الطعام وغيره، لأنه من باب النهي عن البيوع الربوية وسد ذريعة الربا وهو واضح جدًّا في المعاملات المعاصرة التي صارت كالربا صراحةً وحتى البنوك الربوية أصبحت تقبلها الآن، لمجرد أنها تخدع الناس بأنها تتعامل معاملات إسلامية وهي في الحقيقة تتم بنفس </w:t>
      </w:r>
      <w:r>
        <w:rPr>
          <w:color w:val="222222"/>
          <w:rtl/>
        </w:rPr>
        <w:t>صورة الربا الواضح دون أن يدخل في الضمان، فإنهم يحتالون احتيالًا أكيدًا لمسألة عدم الضمان، فالبنك لا يدخل ليضمن، حتى إذا حدث شيء للسلعة لا يكون هو ضامن لها، فلا تحل حتى يضمنها، وذلك بأن يخرج موظف من البنك فيذهب ويستلم السلعة، بحيث لو حصل لها شيء فالبنك يضمنها في مدة الضمان، وبهذا يستحق أن يربح، ولكن من غير أن يضمن، فلا يستحق أن يربح، ويؤكد فهم ابن عباس ﵁ عدة أحاديث: [حديث (الخراج بالضمان) إذا لا يوجد ربح بدون أن تضمن، وحديث (لا يحل بيع ما ليس عندك، ولا ربح ما لم يضمن)، (جة) 2188 [قال الألباني: حسن صحيح]، وال</w:t>
      </w:r>
      <w:r>
        <w:rPr>
          <w:color w:val="222222"/>
          <w:rtl/>
        </w:rPr>
        <w:t>حديث عام يشمل الطعام وغيره، وحديث (نهى أن تباع السلع حيث تُبتاع حتى يحوزها التجار إلى رحالهم) وهذا الحديث واضح جدًّا في عموم السلع]، وهذا يؤكد أن فهم ابن عباس ﵁ هو الفهم الصحيح الدقيق لهذه المسألة.</w:t>
      </w:r>
    </w:p>
    <w:p w14:paraId="3E9FC6DD" w14:textId="77777777" w:rsidR="00087983" w:rsidRDefault="00707B68">
      <w:pPr>
        <w:pStyle w:val="Heading2"/>
        <w:keepNext/>
        <w:bidi/>
        <w:spacing w:before="280" w:after="80"/>
        <w:jc w:val="right"/>
      </w:pPr>
      <w:r>
        <w:rPr>
          <w:color w:val="7B1E1E"/>
          <w:rtl/>
        </w:rPr>
        <w:t xml:space="preserve">المسألة ٢٢٨٦: </w:t>
      </w:r>
      <w:r>
        <w:rPr>
          <w:color w:val="222222"/>
          <w:rtl/>
        </w:rPr>
        <w:t>مسألة التورق والعينة: ما هما؟ وما الفرق بينهما؟ وما حكم التورق؟</w:t>
      </w:r>
      <w:r>
        <w:rPr>
          <w:b w:val="0"/>
          <w:color w:val="6B6B6B"/>
          <w:sz w:val="20"/>
          <w:szCs w:val="20"/>
          <w:rtl/>
        </w:rPr>
        <w:t xml:space="preserve">   (التفريغ ص ٣٦)</w:t>
      </w:r>
    </w:p>
    <w:p w14:paraId="129CD485"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591A9B1" w14:textId="77777777" w:rsidR="00087983" w:rsidRDefault="00707B68">
      <w:pPr>
        <w:spacing w:before="60" w:after="60"/>
        <w:jc w:val="both"/>
      </w:pPr>
      <w:r>
        <w:rPr>
          <w:b/>
          <w:bCs/>
          <w:color w:val="4A5A2A"/>
          <w:rtl/>
        </w:rPr>
        <w:t xml:space="preserve">الأقوال الأخرى: </w:t>
      </w:r>
      <w:r>
        <w:rPr>
          <w:color w:val="222222"/>
          <w:rtl/>
        </w:rPr>
        <w:t>جمهور العلماء: يجيزون التورق.</w:t>
      </w:r>
    </w:p>
    <w:p w14:paraId="6027A7B1"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ومن هنا يُستنبط مسألة التورق، هي مثل العينة ولكن بين ثلاثة أطراف: فبيع العينة يكون بينه وبين المشتري فيقول له [أبيع لك هذه نقدًا بعشرة، وسوف أشتريها منك بالتقسيط </w:t>
      </w:r>
      <w:r>
        <w:rPr>
          <w:color w:val="222222"/>
          <w:rtl/>
        </w:rPr>
        <w:lastRenderedPageBreak/>
        <w:t xml:space="preserve">بإثنى عشر] فالسلعة رجعت لي في مِلكي مرة أخرى وقبضت في يدي عشرة وأصبح عليَّ اثنى عشر. وبيع التورق الذي غرضه الورق هو نفس صورة بيع العينة ولكن بين ثلاثة أفراد، فيذهب ويشتريها من هذا بعشرة بالتقسيط، ثم يبيعها لجاره بتسعة نقدًا في الأصل السلعة، فهو لا يريد في الأصل السلعة، فهو قد قبض في يده تسعة والسلعة ذهبت إلى تاجر أو رجل آخر كلاهما في الحقيقة دراهم </w:t>
      </w:r>
      <w:r>
        <w:rPr>
          <w:color w:val="222222"/>
          <w:rtl/>
        </w:rPr>
        <w:t>بدراهم دخلت بينهما سلعة والرجل غرضه في النهاية الورق وليس غرضه السلعة. وهذا بخلاف ما إذا اشترى السلعة ليتنفع بها ثم عرض له عارض فباعها، ولذلك الصحيح في علة بيع العينة والتورق التواطؤ ونية وقصد المشتري الذي يريد الورِق، فإما أن يكونوا متواطئين وفاهمين، وإما أن يكون هو يعلم أنه يريد أن يشتري السلعة لكي يبيعها بثمن دون ثمنها الذي اشتراها به حال، ليأخذ الورق، فلأن هذه دراهم بدراهم والسلعة مُرجأة، أو السلعة خرجت ودخلت دون قصد، ولذلك كان الراجح في مسألة التورق المنع، رغم أن قول الجمهور الجواز إلا أنها قد فتحت باب</w:t>
      </w:r>
      <w:r>
        <w:rPr>
          <w:color w:val="222222"/>
          <w:rtl/>
        </w:rPr>
        <w:t>ًا خطيرًا من أبواب الربا في المعاملات المعاصرة.</w:t>
      </w:r>
    </w:p>
    <w:p w14:paraId="6C591A93" w14:textId="77777777" w:rsidR="00087983" w:rsidRDefault="00707B68">
      <w:pPr>
        <w:pStyle w:val="Heading2"/>
        <w:keepNext/>
        <w:bidi/>
        <w:spacing w:before="280" w:after="80"/>
        <w:jc w:val="right"/>
      </w:pPr>
      <w:r>
        <w:rPr>
          <w:color w:val="7B1E1E"/>
          <w:rtl/>
        </w:rPr>
        <w:t xml:space="preserve">المسألة ٢٢٨٧: </w:t>
      </w:r>
      <w:r>
        <w:rPr>
          <w:color w:val="222222"/>
          <w:rtl/>
        </w:rPr>
        <w:t>بيع الجُزاف وبيع الصبرة جزافًا: هل هو جائز؟ وهل هو مكروه؟ (قول الشافعية وقول مالك)</w:t>
      </w:r>
      <w:r>
        <w:rPr>
          <w:b w:val="0"/>
          <w:color w:val="6B6B6B"/>
          <w:sz w:val="20"/>
          <w:szCs w:val="20"/>
          <w:rtl/>
        </w:rPr>
        <w:t xml:space="preserve">   (التفريغ ص ٤٠)</w:t>
      </w:r>
    </w:p>
    <w:p w14:paraId="315D5B1C" w14:textId="77777777" w:rsidR="00087983" w:rsidRDefault="00707B68">
      <w:pPr>
        <w:spacing w:before="60" w:after="60"/>
        <w:jc w:val="both"/>
      </w:pPr>
      <w:r>
        <w:rPr>
          <w:b/>
          <w:bCs/>
          <w:color w:val="1F4E79"/>
          <w:rtl/>
        </w:rPr>
        <w:t xml:space="preserve">تعليق الإمام النووي: </w:t>
      </w:r>
      <w:r>
        <w:rPr>
          <w:color w:val="222222"/>
          <w:rtl/>
        </w:rPr>
        <w:t>وفي هذا الحديث جواز بيع الصُّبرة جزافًا وهو مذهب الشافعي. قال الشافعي وأصحابه: بيع الصُّبرة من الحنطة والتمر وغيرهما جزافًا صحيح وليس بحرام، وهل هو مكروه؟ فيه قولان للشافعي: أصحهما مكروه كراهة تنزيه، والثاني ليس بمكروه. قالوا: والبيع بصُبرة الدراهم جزافًا حكمه كذلك. ونقل أصحابنا عن مالك أنه لا يصح البيع إذا كان بائع الصبرة جزافًا يعلم قدرها. و(الجزاف) بكسر الجيم وضمها وفتحها ثلاث لغات الكسر أفصح وأشهر، وهو البيع بلا كيل ولا وزن ولا تقدير.</w:t>
      </w:r>
    </w:p>
    <w:p w14:paraId="657D159D" w14:textId="77777777" w:rsidR="00087983" w:rsidRDefault="00707B68">
      <w:pPr>
        <w:spacing w:before="60" w:after="60"/>
        <w:jc w:val="both"/>
      </w:pPr>
      <w:r>
        <w:rPr>
          <w:b/>
          <w:bCs/>
          <w:color w:val="4A5A2A"/>
          <w:rtl/>
        </w:rPr>
        <w:t xml:space="preserve">الأقوال الأخرى: </w:t>
      </w:r>
      <w:r>
        <w:rPr>
          <w:color w:val="222222"/>
          <w:rtl/>
        </w:rPr>
        <w:t>الشافعي: صحيح وفي كراهته قولان (أصحهما كراهة تنزيه، والثاني ليس بمكروه). مالك (فيما نقل الشافعية): لا يصح إذا كان بائع الصبرة جزافًا يعلم قدرها.</w:t>
      </w:r>
    </w:p>
    <w:p w14:paraId="0AB31D1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فبيعه كما ذكرنا كوم من الطعام، شروة كما يُسمى في زماننا، فهذا ليس منهيًّا عنه طالما سوف يبيعه بدراهم أو بمال أو بشيء ليس من جنسه. وقالوا بالكراهة لأنه فيه نوعٌ من الغرر، وفي الحقيقة الخبرة كافية في ذلك، فالتقدير بالكيل والوزن هي أحد وجوه التقدير ويمكن أن يكون التقدير كذلك بالنظر. بمعنى أنه يعلم أنها عشرة كيلو فيقول له أبيعها لك على بعضها فيجوز أن يبيعها كذلك.</w:t>
      </w:r>
    </w:p>
    <w:p w14:paraId="146F311B" w14:textId="77777777" w:rsidR="00087983" w:rsidRDefault="00707B68">
      <w:pPr>
        <w:pStyle w:val="Heading2"/>
        <w:keepNext/>
        <w:bidi/>
        <w:spacing w:before="280" w:after="80"/>
        <w:jc w:val="right"/>
      </w:pPr>
      <w:r>
        <w:rPr>
          <w:color w:val="7B1E1E"/>
          <w:rtl/>
        </w:rPr>
        <w:lastRenderedPageBreak/>
        <w:t xml:space="preserve">المسألة ٢٢٨٨: </w:t>
      </w:r>
      <w:r>
        <w:rPr>
          <w:color w:val="222222"/>
          <w:rtl/>
        </w:rPr>
        <w:t>تعزير ولي الأمر لمن تعاطى بيعًا فاسدًا بالضرب وغيره: وهل يجوز التعزير بالمال؟</w:t>
      </w:r>
      <w:r>
        <w:rPr>
          <w:b w:val="0"/>
          <w:color w:val="6B6B6B"/>
          <w:sz w:val="20"/>
          <w:szCs w:val="20"/>
          <w:rtl/>
        </w:rPr>
        <w:t xml:space="preserve">   (التفريغ ص ٤١)</w:t>
      </w:r>
    </w:p>
    <w:p w14:paraId="08BB8C10" w14:textId="77777777" w:rsidR="00087983" w:rsidRDefault="00707B68">
      <w:pPr>
        <w:spacing w:before="60" w:after="60"/>
        <w:jc w:val="both"/>
      </w:pPr>
      <w:r>
        <w:rPr>
          <w:b/>
          <w:bCs/>
          <w:color w:val="1F4E79"/>
          <w:rtl/>
        </w:rPr>
        <w:t xml:space="preserve">تعليق الإمام النووي: </w:t>
      </w:r>
      <w:r>
        <w:rPr>
          <w:color w:val="222222"/>
          <w:rtl/>
        </w:rPr>
        <w:t>هذا دليل على أن وليَّ الأمر يُعزِّر من تعاطى بيعًا فاسدًا ويُعزِّره بالضرب وغيره مما يراه من العقوبات في البدن على ما تقرَّر في كتب الفقه.</w:t>
      </w:r>
    </w:p>
    <w:p w14:paraId="1DF8FE95" w14:textId="77777777" w:rsidR="00087983" w:rsidRDefault="00707B68">
      <w:pPr>
        <w:spacing w:before="60" w:after="60"/>
        <w:jc w:val="both"/>
      </w:pPr>
      <w:r>
        <w:rPr>
          <w:b/>
          <w:bCs/>
          <w:color w:val="4A5A2A"/>
          <w:rtl/>
        </w:rPr>
        <w:t xml:space="preserve">الأقوال الأخرى: </w:t>
      </w:r>
      <w:r>
        <w:rPr>
          <w:color w:val="222222"/>
          <w:rtl/>
        </w:rPr>
        <w:t>عامة العلماء: منعوا التعزير بالمال.</w:t>
      </w:r>
    </w:p>
    <w:p w14:paraId="744B598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احترازًا من القول بالتعزير بالمال لأنهم لا يرون ذلك، وفي الحقيقة أن عامة العلماء منعوا من التعزير بالمال حتى لا يُفتح باب أكل أموال الناس بالباطل، ولكن الأدلة تدل على جواز التعزير بالمال.</w:t>
      </w:r>
    </w:p>
    <w:p w14:paraId="09B6106C" w14:textId="77777777" w:rsidR="00087983" w:rsidRDefault="00707B68">
      <w:pPr>
        <w:pStyle w:val="Heading2"/>
        <w:keepNext/>
        <w:bidi/>
        <w:spacing w:before="280" w:after="80"/>
        <w:jc w:val="right"/>
      </w:pPr>
      <w:r>
        <w:rPr>
          <w:color w:val="7B1E1E"/>
          <w:rtl/>
        </w:rPr>
        <w:t xml:space="preserve">المسألة ٢٢٨٩: </w:t>
      </w:r>
      <w:r>
        <w:rPr>
          <w:color w:val="222222"/>
          <w:rtl/>
        </w:rPr>
        <w:t>بيع الصكاك (قول أبي هريرة لمروان: «أحللت بيع الصكاك»): ما هو الصك؟ وهل يجوز بيعه قبل قبضه؟</w:t>
      </w:r>
      <w:r>
        <w:rPr>
          <w:b w:val="0"/>
          <w:color w:val="6B6B6B"/>
          <w:sz w:val="20"/>
          <w:szCs w:val="20"/>
          <w:rtl/>
        </w:rPr>
        <w:t xml:space="preserve">   (التفريغ ص ٣٨, ٤١–٤٢)</w:t>
      </w:r>
    </w:p>
    <w:p w14:paraId="28A0AF44" w14:textId="77777777" w:rsidR="00087983" w:rsidRDefault="00707B68">
      <w:pPr>
        <w:spacing w:before="60" w:after="60"/>
        <w:jc w:val="both"/>
      </w:pPr>
      <w:r>
        <w:rPr>
          <w:b/>
          <w:bCs/>
          <w:color w:val="1F4E79"/>
          <w:rtl/>
        </w:rPr>
        <w:t xml:space="preserve">تعليق الإمام النووي: </w:t>
      </w:r>
      <w:r>
        <w:rPr>
          <w:color w:val="222222"/>
          <w:rtl/>
        </w:rPr>
        <w:t>(قال أبو هريرة لمروان: أحللتَ بيع الصِّكاك وقد نهى رسول الله ﷺ عن بيع الطعام حتى يُستوفى. فخطب مروان الناس فنهى عن بيعها) الصِّكاك جمع صكّ وهو الورقة المكتوبة بدَيْن ويُجمع أيضًا على صُكوك، والمراد هنا الورقة التي تخرج من ولي الأمر بالرزق لمستحقه بأن يكتب فيها لإنسان كذا وكذا من طعام أو غيره فيبيع صاحبها ذلك لإنسان قبل أن يقبضه، وقد اختلف العلماء في ذلك: والأصحّ عند أصحابنا وغيرهم جواز بيعها، والثاني منعها. فمن منعها أخذ بظاهر قول أبي هريرة وبحجَّته. ومن أجازها تأوَّل قضية أبي هريرة على أن المشتري ممن خرج ل</w:t>
      </w:r>
      <w:r>
        <w:rPr>
          <w:color w:val="222222"/>
          <w:rtl/>
        </w:rPr>
        <w:t>ه الصكّ باعه لثالث قبل أن يقبضه المشتري فكان النهي عن البيع الثاني لا عن الأول، لأن الذي خرجت له مالك لذلك ملكًا مستقرًّا وليس هو بمشترٍ فلا يمتنع بيعه قبل القبض، كما لا يمتنع بيع ما ورِثه قبل قبضه.</w:t>
      </w:r>
    </w:p>
    <w:p w14:paraId="377087BD" w14:textId="77777777" w:rsidR="00087983" w:rsidRDefault="00707B68">
      <w:pPr>
        <w:spacing w:before="60" w:after="60"/>
        <w:jc w:val="both"/>
      </w:pPr>
      <w:r>
        <w:rPr>
          <w:b/>
          <w:bCs/>
          <w:color w:val="4A5A2A"/>
          <w:rtl/>
        </w:rPr>
        <w:t xml:space="preserve">الأقوال الأخرى: </w:t>
      </w:r>
      <w:r>
        <w:rPr>
          <w:color w:val="222222"/>
          <w:rtl/>
        </w:rPr>
        <w:t>الأصح عند الشافعية وغيرهم: جواز بيع الصكوك. القول الثاني: المنع، أخذًا بظاهر قول أبي هريرة. القاضي عياض: تأوّل الحديث على أن النهي عن البيع الثاني (المشتري الثاني) قبل أن يقبضه. (وقال مالك في الموطأ: ذلك أن حكيم بن حزام ابتاع طعامًا أمر به عمر فباع الطعام قبل قبضه).</w:t>
      </w:r>
    </w:p>
    <w:p w14:paraId="731434CD"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الصكوك هو صك بمبلغ معين يبيعه بآخر قبل أن يقبض هذا الصك، كمن يأخذ بون فيقول له اشتري بمائة جنيه بضاعة، فيقول له اشتري سيارة أو شقة أو سلعة من السلع، فكان </w:t>
      </w:r>
      <w:r>
        <w:rPr>
          <w:color w:val="222222"/>
          <w:rtl/>
        </w:rPr>
        <w:lastRenderedPageBreak/>
        <w:t xml:space="preserve">الرجل إذا استحق طعامًا فيعطيه صك بذلك، فيذهب ويبيع هذا الصك. فالصحيح أن هذا لا يجوز وإن كان النووي ذكر فيه خلافًا، لكن الصحيح أنه لا عبرة في كونه طعامًا أو غير طعام، العبرة أنه نقد فهو قد أعطاه صك بفضة فيبيعه بذهب أو بعملة أخرى، أو يُقال له أن هذا الصك سوف يُستحق بعد مدة كذا، كمن وقعت له قرعة على شقة، ولم يستلمها بعد، فيبيع هذا الورق لآخر، فهو موجود في أي </w:t>
      </w:r>
      <w:r>
        <w:rPr>
          <w:color w:val="222222"/>
          <w:rtl/>
        </w:rPr>
        <w:t>سلعة بهذه الطريقة، وهذا التوافق من أبي هريرة مع ابن عباس على فهم علة التحريم وهي في النهي عن الربا وأنها من باب الربا لا من باب الميسر، وليس من باب الغرر، بل من باب الربا لأنه دراهم بدراهم دخلت بينهما سلعة غير مقصودة. الصحيح أن الصكوك لا يجوز بيعها طالما لم يقبضها لأنها ورقة بدين. وهذا ظاهر في أنه قبل أن يقبضها صاحب الصك الأول. مع أن هذا خلاف ظاهر الحديث. ولكنه لم يقبضه، فنعم هو ملك مستقر ولكنه غير مقبوض وليس بحاضر. لأن ما ورثه صار في حكم المقبوض، لأن يد والده كانت عليه، فيده أصبحت بدل يد والده، فلا يحتاج إ</w:t>
      </w:r>
      <w:r>
        <w:rPr>
          <w:color w:val="222222"/>
          <w:rtl/>
        </w:rPr>
        <w:t>لى قبض مباشر. وهذا الذي بلغ عمر فنهى عنه، فظاهر ذلك أنه لا يجوز أن يبيع السلعة حتى يقبضها والله أعلى وأعلم، حتى ولو كان دينًا على الإمام.</w:t>
      </w:r>
    </w:p>
    <w:p w14:paraId="693A7FD3" w14:textId="77777777" w:rsidR="00087983" w:rsidRDefault="00707B68">
      <w:pPr>
        <w:pStyle w:val="Heading1"/>
        <w:keepNext/>
        <w:pageBreakBefore/>
        <w:pBdr>
          <w:bottom w:val="single" w:sz="12" w:space="4" w:color="9A6B1F"/>
        </w:pBdr>
        <w:bidi/>
        <w:spacing w:before="120" w:after="200"/>
        <w:jc w:val="right"/>
      </w:pPr>
      <w:bookmarkStart w:id="8" w:name="_Toc242565453"/>
      <w:r>
        <w:rPr>
          <w:rtl/>
        </w:rPr>
        <w:lastRenderedPageBreak/>
        <w:t>باب تحريم بيع صبرة التمر المجهولة القدر بتمر (ص42–43)</w:t>
      </w:r>
      <w:bookmarkEnd w:id="8"/>
    </w:p>
    <w:p w14:paraId="0446BC77" w14:textId="77777777" w:rsidR="00087983" w:rsidRDefault="00707B68">
      <w:pPr>
        <w:pStyle w:val="Heading2"/>
        <w:keepNext/>
        <w:bidi/>
        <w:spacing w:before="280" w:after="80"/>
        <w:jc w:val="right"/>
      </w:pPr>
      <w:r>
        <w:rPr>
          <w:color w:val="7B1E1E"/>
          <w:rtl/>
        </w:rPr>
        <w:t xml:space="preserve">المسألة ٢٢٩٠: </w:t>
      </w:r>
      <w:r>
        <w:rPr>
          <w:color w:val="222222"/>
          <w:rtl/>
        </w:rPr>
        <w:t>هل النهي عن بيع الصبرة المجهولة القدر خاص بالتمر؟ وكيف يُعرف الجهل بالمماثلة؟</w:t>
      </w:r>
      <w:r>
        <w:rPr>
          <w:b w:val="0"/>
          <w:color w:val="6B6B6B"/>
          <w:sz w:val="20"/>
          <w:szCs w:val="20"/>
          <w:rtl/>
        </w:rPr>
        <w:t xml:space="preserve">   (التفريغ ص ٤٢–٤٣)</w:t>
      </w:r>
    </w:p>
    <w:p w14:paraId="28B8C98B" w14:textId="77777777" w:rsidR="00087983" w:rsidRDefault="00707B68">
      <w:pPr>
        <w:spacing w:before="60" w:after="60"/>
        <w:jc w:val="both"/>
      </w:pPr>
      <w:r>
        <w:rPr>
          <w:b/>
          <w:bCs/>
          <w:color w:val="1F4E79"/>
          <w:rtl/>
        </w:rPr>
        <w:t xml:space="preserve">تعليق الإمام النووي: </w:t>
      </w:r>
      <w:r>
        <w:rPr>
          <w:color w:val="222222"/>
          <w:rtl/>
        </w:rPr>
        <w:t>قوله ﷺ: (نهى رسول الله ﷺ عن بيع الصُّبرة من التمر لا يعلم مكيلها بالكيل المسمى من التمر) هذا تصريح بتحريم بيع التمر بالتمر حتى يعلم المماثلة. قال العلماء: لأن الجهل بالمماثلة في هذا الباب كحقيقة المفاضلة، لقوله ﷺ: (إلَّا سواء بسواء) ولم يحصل تحقق المساواة مع الجهل. وحكم الحنطة بالحنطة والشعير بالشعير وسائر الربويَّات إذا بيع بعضها ببعض حكم التمر بالتمر والله أعلم.</w:t>
      </w:r>
    </w:p>
    <w:p w14:paraId="5418A8B2"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510C8E4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فيدل على أن هذا الأمر ليس خاصًّا بالتمر.</w:t>
      </w:r>
    </w:p>
    <w:p w14:paraId="69BB1CEC" w14:textId="77777777" w:rsidR="00087983" w:rsidRDefault="00707B68">
      <w:pPr>
        <w:pStyle w:val="Heading2"/>
        <w:keepNext/>
        <w:bidi/>
        <w:spacing w:before="280" w:after="80"/>
        <w:jc w:val="right"/>
      </w:pPr>
      <w:r>
        <w:rPr>
          <w:color w:val="7B1E1E"/>
          <w:rtl/>
        </w:rPr>
        <w:t xml:space="preserve">المسألة ٢٢٩١: </w:t>
      </w:r>
      <w:r>
        <w:rPr>
          <w:color w:val="222222"/>
          <w:rtl/>
        </w:rPr>
        <w:t>علة الربا في الأصناف الستة: هل هي الطعم أم الكيل والوزن أم الثمنية؟ وفائدة الخلاف في العملات الورقية</w:t>
      </w:r>
      <w:r>
        <w:rPr>
          <w:b w:val="0"/>
          <w:color w:val="6B6B6B"/>
          <w:sz w:val="20"/>
          <w:szCs w:val="20"/>
          <w:rtl/>
        </w:rPr>
        <w:t xml:space="preserve">   (التفريغ ص ٤٣)</w:t>
      </w:r>
    </w:p>
    <w:p w14:paraId="4A516F7D" w14:textId="77777777" w:rsidR="00087983" w:rsidRDefault="00707B68">
      <w:pPr>
        <w:spacing w:before="60" w:after="60"/>
        <w:jc w:val="both"/>
      </w:pPr>
      <w:r>
        <w:rPr>
          <w:b/>
          <w:bCs/>
          <w:color w:val="1F4E79"/>
          <w:rtl/>
        </w:rPr>
        <w:t xml:space="preserve">تعليق الإمام النووي: </w:t>
      </w:r>
      <w:r>
        <w:rPr>
          <w:color w:val="222222"/>
          <w:rtl/>
        </w:rPr>
        <w:t>وحكم الحنطة بالحنطة والشعير بالشعير وسائر الربويَّات إذا بيع بعضها ببعض حكم التمر بالتمر والله أعلم.</w:t>
      </w:r>
    </w:p>
    <w:p w14:paraId="312EDB83" w14:textId="77777777" w:rsidR="00087983" w:rsidRDefault="00707B68">
      <w:pPr>
        <w:spacing w:before="60" w:after="60"/>
        <w:jc w:val="both"/>
      </w:pPr>
      <w:r>
        <w:rPr>
          <w:b/>
          <w:bCs/>
          <w:color w:val="4A5A2A"/>
          <w:rtl/>
        </w:rPr>
        <w:t xml:space="preserve">الأقوال الأخرى: </w:t>
      </w:r>
      <w:r>
        <w:rPr>
          <w:color w:val="222222"/>
          <w:rtl/>
        </w:rPr>
        <w:t>الحنفية (ورواية عن أحمد): العلة الوزن في الذهب والفضة والكيل في المطعومات الأربعة. الشافعي (ورواية عن أحمد): العلة في الأصناف الأربعة الطُّعم، وفي الذهب والفضة النقدية وهي الثمنية. رواية ثالثة عن أحمد: العلة في الأصناف الأربعة الطعم مع الكيل والوزن، والذهب والفضة علتها الثمنية.</w:t>
      </w:r>
    </w:p>
    <w:p w14:paraId="6DA806E8"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فهذا في الأصناف الربوية الستة وما يُقاس عليها من مُتحد العلة مع جنسه، فقد اتفق العلماء على أن الذهب والفضة علتهما واحدة، وأن الأربعة أصناف الأخرى (التمر والحنطة والشعير والملح) المنصوص عليها علتها واحدة وذلك على اختلاف العلماء في علة التحريم في كونها ربويات يُمنع بيع بعضها ببعض متفاضلًا بمعنى "غير متماثل" فلا يُباع من الرديء أكثر ومن الجيد منه أقل في الكمية، وبالنسبة للذهب والفضة، فلا يُباع الذهب الرديء أو المكسور أو غير ذلك أكثر في الوزن من الذهب الجيد. فبعض العلماء يقول العلة هي الوزن في الذهب والفضة والك</w:t>
      </w:r>
      <w:r>
        <w:rPr>
          <w:color w:val="222222"/>
          <w:rtl/>
        </w:rPr>
        <w:t xml:space="preserve">يل في المطعومات الأربعة وهو قول الحنفية </w:t>
      </w:r>
      <w:r>
        <w:rPr>
          <w:color w:val="222222"/>
          <w:rtl/>
        </w:rPr>
        <w:lastRenderedPageBreak/>
        <w:t>ورواية عن أحمد. والبعض يقول الأصناف الأربعة علتها الطُعم والذهب والفضة علتها النقد وهي الثمنية وهو قول الشافعي ﵀ ورواية عن أحمد. ورواية ثالثة عن الإمام أحمد أن الأصناف الأربعة علتها الطُعم مع الكيل والوزن، والذهب والفضة علتها الثمنية. وفائدة هذا فيما يُقاس على هذه الأصناف، وفيها يُمنع بيعه بسبب كونه ربويًا، فنحن لا نصف كل بيع بأنه ربوي، إلا إذا وجدت فيه هذه العلل، فالصنف الربوي هو ما وجدت فيه إحدى هذه العلل على كل قول ممن يقول به، فمن يقول العلة هي الوزن يمنع بيع الحد</w:t>
      </w:r>
      <w:r>
        <w:rPr>
          <w:color w:val="222222"/>
          <w:rtl/>
        </w:rPr>
        <w:t xml:space="preserve">يد بالحديد لأنه يوزن، وأما من يقول علة التحريم في الذهب والفضة النقدية فيمنع من بيع العملات وإن لم تكن موزونة، ففي زماننا هذا العملات غير موزونة، وإنما العلة أن هذه نقد وأنها ثمن للأشياء، بل ربما نُجيز بيع الموزون بالموزون مع التفاضل إذا لم يكن نقدًا، فلا يكون ذهبًا ولا فضة ولا نقودًا. يُمنع من البيع متفاضلًا، فالصحيح في علة منع بيع الذهب والفضة إلا بالتساوي هو النقدية، وبالتالي في هذه الحالة لا يجوز أن نبيع ذهب بذهب مع اختلاف الوزن وذلك إذا كان أحدهما قديمًا والآخر جديدًا، وهذا مكسور وهذا مُصاغ، ومعلوم أن </w:t>
      </w:r>
      <w:r>
        <w:rPr>
          <w:color w:val="222222"/>
          <w:rtl/>
        </w:rPr>
        <w:t>العيارات المختلفة من الذهب هي عبارة عن نسبة الذهب الخالص إلى وزن السبيكة المخلوطة بنحاس وفضة، وبالتالي فالمانع من بيع هذه الأصناف إذا كان مجهول ما فيها من الذهب، فلو بيع خاتم ذهب عيار (21) معه فص من الزمرد مثلًا ووزنه كان مثلًا عشرون جرامًا سوف أبيعه بوزن مماثل عشرون جرام ذهب بدون فص، فنقول لا يجوز لأن مقدار الذهب الذي في الخاتم الذي فيه الفص غير معلومة لأنه لابد أن أزن الفص بمفرده وأزن الذهب بمفرده لكي أعرف مقدار الذهب من العشرين جرام، وذلك للحديث الذي بين أيدينا (نهى رسول الله ﷺ عن بيع الصُبرة من التمر لا</w:t>
      </w:r>
      <w:r>
        <w:rPr>
          <w:color w:val="222222"/>
          <w:rtl/>
        </w:rPr>
        <w:t xml:space="preserve"> يُعلم مكيلها بالكيل المسمى من التمر) والصُبرة الكومة مقداره غير معلوم فيكون أمرًا تقريبيًا، فبيعه بمماثل له من التمر بكيل محدد، وذلك النهي عن هذا لأننا لا نستطيع الجزم بالتساوي، فإن الجهل بالتساوي كالعلم بالتفاضل، لا يجوز البيع إلا إذا تأكدنا من المساواة. فإذا باعها بنفس النوع من الطعام فلابد وأن يعلم التساوي، هنا أحد الطرفين معلوم والآخر مجهول، كأن يقول هذه الكومة سوف أبيعها بأربع آصع من تمر، فإذا باعها وتبين أنها أقل أو أكثر، فهو في مخاطرة وفي جهالة في القدر الذي تساويه هذه الكومة، إذًا فلا يُعلم التساوي</w:t>
      </w:r>
      <w:r>
        <w:rPr>
          <w:color w:val="222222"/>
          <w:rtl/>
        </w:rPr>
        <w:t xml:space="preserve">، فلا يجوز البيع لأن الجهل بالتساوي والمماثلة كالعلم بالتفاضل في تحريم البيع، وكذا كما ذكرنا في الأصناف الربوية الأخرى، والمانع في هذا الباب إذا كان الصنف ربويًا، وذلك بالبحث في العلة التي وجدت في الأصناف الأربعة، والعلة التي وجدت في الذهب والفضة، فإذا تبين أن هذه العلة </w:t>
      </w:r>
      <w:r>
        <w:rPr>
          <w:color w:val="222222"/>
          <w:rtl/>
        </w:rPr>
        <w:lastRenderedPageBreak/>
        <w:t>موجودة في الصنف الذي نتكلم عنه فهو من الربويات، لا يباع بشيء من جنسه مع الجهل بالتساوي، مثل البيض، فهل يجوز بيع ثلة من البيض بعدد محدد من البيض؟ فهل البيض يوزن أم يُكال؟ بل يُعد، ولكن إذا قلنا أنه مطعوم، فالإمام الشافعي يمنع بيع ثلة من البيض</w:t>
      </w:r>
      <w:r>
        <w:rPr>
          <w:color w:val="222222"/>
          <w:rtl/>
        </w:rPr>
        <w:t xml:space="preserve"> بعدد محدد من البيض لأنه من جنسه من نفس النوع وفي نفس الوقت الجهل فيه بالتساوي، فلابد من العلم بالتساوي حتى يتم البيع، والذي يقول أنه لابد وأن يكال أو يوزن يقول أن المعدود يجوز بيعه، والصحيح كما ذكرنا أن العلة هي الطُعم سواء كان قوتًا أو لم يكن قوتًا أو في الأصناف الأربعة والنقدية في الذهب والفضة، فطالما أنه ليس هذا الصنف من الربويات فيجوز ذلك، وسيأتي تفصيل أكثر في أبواب الربا قريبًا إن شاء الله. فعيار (18) وعيار (21) لا يباع بعضهم البعض إلا إذا تساوى الذهب الذي فيها ببعضه، وهذا لا يحدث، فبيع الذهب بالذهب ل</w:t>
      </w:r>
      <w:r>
        <w:rPr>
          <w:color w:val="222222"/>
          <w:rtl/>
        </w:rPr>
        <w:t>ا يكاد يمكن أن يتم مع العلم بالتساوي، حتى لو علم بالتساوي لابد وأن يأخذ فرق نتيجة الصناعة وهذا لا يجوز، فلابد وأن يُباع الذهب بمال — بفضة أو بعملات — ثم يشتري بهذه العملة ما شاء من ذهب آخر. الغويشة المكسورة لا يجوز أن تباع بذهب حتى ولو علم وزنها.</w:t>
      </w:r>
    </w:p>
    <w:p w14:paraId="621DD5B6" w14:textId="77777777" w:rsidR="00087983" w:rsidRDefault="00707B68">
      <w:pPr>
        <w:pStyle w:val="Heading1"/>
        <w:keepNext/>
        <w:pageBreakBefore/>
        <w:pBdr>
          <w:bottom w:val="single" w:sz="12" w:space="4" w:color="9A6B1F"/>
        </w:pBdr>
        <w:bidi/>
        <w:spacing w:before="120" w:after="200"/>
        <w:jc w:val="right"/>
      </w:pPr>
      <w:bookmarkStart w:id="9" w:name="_Toc242565454"/>
      <w:r>
        <w:rPr>
          <w:rtl/>
        </w:rPr>
        <w:lastRenderedPageBreak/>
        <w:t>باب ثبوت خيار المجلس للمتبايعين (ص45–50)</w:t>
      </w:r>
      <w:bookmarkEnd w:id="9"/>
    </w:p>
    <w:p w14:paraId="2D9C8275" w14:textId="77777777" w:rsidR="00087983" w:rsidRDefault="00707B68">
      <w:pPr>
        <w:pStyle w:val="Heading2"/>
        <w:keepNext/>
        <w:bidi/>
        <w:spacing w:before="280" w:after="80"/>
        <w:jc w:val="right"/>
      </w:pPr>
      <w:r>
        <w:rPr>
          <w:color w:val="7B1E1E"/>
          <w:rtl/>
        </w:rPr>
        <w:t xml:space="preserve">المسألة ٢٢٩٢: </w:t>
      </w:r>
      <w:r>
        <w:rPr>
          <w:color w:val="222222"/>
          <w:rtl/>
        </w:rPr>
        <w:t>ثبوت خيار المجلس للمتبايعين: هل يثبت؟ وما حد التفرق (بالأبدان)؟ (قول الجمهور وقول أبي حنيفة ومالك)</w:t>
      </w:r>
      <w:r>
        <w:rPr>
          <w:b w:val="0"/>
          <w:color w:val="6B6B6B"/>
          <w:sz w:val="20"/>
          <w:szCs w:val="20"/>
          <w:rtl/>
        </w:rPr>
        <w:t xml:space="preserve">   (التفريغ ص ٤٥–٤٦)</w:t>
      </w:r>
    </w:p>
    <w:p w14:paraId="68458616" w14:textId="77777777" w:rsidR="00087983" w:rsidRDefault="00707B68">
      <w:pPr>
        <w:spacing w:before="60" w:after="60"/>
        <w:jc w:val="both"/>
      </w:pPr>
      <w:r>
        <w:rPr>
          <w:b/>
          <w:bCs/>
          <w:color w:val="1F4E79"/>
          <w:rtl/>
        </w:rPr>
        <w:t xml:space="preserve">تعليق الإمام النووي: </w:t>
      </w:r>
      <w:r>
        <w:rPr>
          <w:color w:val="222222"/>
          <w:rtl/>
        </w:rPr>
        <w:t xml:space="preserve">قوله ﷺ: (البيِّعان كل واحد منهما بالخيار على صاحبه ما لم يتفرَّقا إلا بيع الخيار) هذا الحديث دليل لثبوت خيار المجلس لكل واحد من المتبايعين بعد انعقاد البيع حتى يتفرَّقا من ذلك المجلس بأبدانهما. وبهذا قال جماهير العلماء من الصحابة والتابعين ومن بعدهم، وممن قال به علي بن أبي طالب وابن عمر وابن عباس وأبو هريرة وأبو برزة الأسلمي وطاوس وسعيد بن المسيّب وعطاء وشريح القاضي والحسن البصري والشعبي والزهري والأوزاعي وابن أبي ذئب وسفيان بن عيينة والشافعي وابن المبارك وعلي بن المديني وأحمد بن حنبل وإسحاق بن راهويه وأبو </w:t>
      </w:r>
      <w:r>
        <w:rPr>
          <w:color w:val="222222"/>
          <w:rtl/>
        </w:rPr>
        <w:t>ثور وأبو عبيد والبخاري وسائر المحدّثين وآخرون. وقال أبو حنيفة ومالك: لا يثبت خيار المجلس بل يلزم البيع بنفس الإيجاب والقبول، وبه قال ربيعة وحُكي عن النخعي وهو رواية عن الثوري. وهذه الأحاديث الصحيحة تردّ على هؤلاء وليس لهم عنها جواب صحيح، والصواب ثبوته كما قاله الجمهور والله أعلم.</w:t>
      </w:r>
    </w:p>
    <w:p w14:paraId="4E35F40D" w14:textId="77777777" w:rsidR="00087983" w:rsidRDefault="00707B68">
      <w:pPr>
        <w:spacing w:before="60" w:after="60"/>
        <w:jc w:val="both"/>
      </w:pPr>
      <w:r>
        <w:rPr>
          <w:b/>
          <w:bCs/>
          <w:color w:val="4A5A2A"/>
          <w:rtl/>
        </w:rPr>
        <w:t xml:space="preserve">الأقوال الأخرى: </w:t>
      </w:r>
      <w:r>
        <w:rPr>
          <w:color w:val="222222"/>
          <w:rtl/>
        </w:rPr>
        <w:t>أبو حنيفة ومالك (وربيعة، وحُكي عن النخعي، ورواية عن الثوري): لا يثبت خيار المجلس، بل يلزم البيع بنفس الإيجاب والقبول.</w:t>
      </w:r>
    </w:p>
    <w:p w14:paraId="06E06C7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أي طالما كانوا في مجلس التعاقد. وانعقاده يكون باللفظ أو بالتعاطي، وهم ما زالوا في مجلس التعاقد. ولذلك هذه المسألة مما يُنكرونها على مالك رحمه الله لأن مالك روى الحديث، قال ابن قدامة في المغني (3/483): [وعاب كثيرٌ من أهل العلم على مالكٍ مخالفته للحديث، مع رواية له، وثبوته عنده، وقال الشافعي رحمه الله: لا أدري هل اتَّهم مالكٌ نفسه أو نافعًا؟ وأعظمُ أن أقول: عبد الله بن عمر رضي الله عنهما]، فهذه السلسلة الذهبية والحديث صحيح ورواه مالك ولم يقل به، ولذلك شنعوا على مالك في هذه المسألة، فقالوا كيف روى الحديث وقدم </w:t>
      </w:r>
      <w:r>
        <w:rPr>
          <w:color w:val="222222"/>
          <w:rtl/>
        </w:rPr>
        <w:t>عليه غيره، فقد قدم عليه ما أخذه عن علماء بلده من ثبوت البيع بمجرد التعاقد من الإيجاب والقبول.</w:t>
      </w:r>
      <w:r>
        <w:rPr>
          <w:rStyle w:val="FootnoteReference"/>
        </w:rPr>
        <w:footnoteReference w:id="17"/>
      </w:r>
    </w:p>
    <w:p w14:paraId="6AACFD18" w14:textId="77777777" w:rsidR="00087983" w:rsidRDefault="00707B68">
      <w:pPr>
        <w:pStyle w:val="Heading2"/>
        <w:keepNext/>
        <w:bidi/>
        <w:spacing w:before="280" w:after="80"/>
        <w:jc w:val="right"/>
      </w:pPr>
      <w:r>
        <w:rPr>
          <w:color w:val="7B1E1E"/>
          <w:rtl/>
        </w:rPr>
        <w:lastRenderedPageBreak/>
        <w:t xml:space="preserve">المسألة ٢٢٩٣: </w:t>
      </w:r>
      <w:r>
        <w:rPr>
          <w:color w:val="222222"/>
          <w:rtl/>
        </w:rPr>
        <w:t>معنى «إلا بيع الخيار» في حديث خيار المجلس: ما تفسيراته الثلاثة؟ وأيها الصحيح؟ وهل يُشترط خيار الشرط ثلاثة أيام أم يُرد إلى العرف؟</w:t>
      </w:r>
      <w:r>
        <w:rPr>
          <w:b w:val="0"/>
          <w:color w:val="6B6B6B"/>
          <w:sz w:val="20"/>
          <w:szCs w:val="20"/>
          <w:rtl/>
        </w:rPr>
        <w:t xml:space="preserve">   (التفريغ ص ٤٦–٤٨)</w:t>
      </w:r>
    </w:p>
    <w:p w14:paraId="09767DF4" w14:textId="77777777" w:rsidR="00087983" w:rsidRDefault="00707B68">
      <w:pPr>
        <w:spacing w:before="60" w:after="60"/>
        <w:jc w:val="both"/>
      </w:pPr>
      <w:r>
        <w:rPr>
          <w:b/>
          <w:bCs/>
          <w:color w:val="1F4E79"/>
          <w:rtl/>
        </w:rPr>
        <w:t xml:space="preserve">تعليق الإمام النووي: </w:t>
      </w:r>
      <w:r>
        <w:rPr>
          <w:color w:val="222222"/>
          <w:rtl/>
        </w:rPr>
        <w:t>وأما قوله ﷺ: (إلا بيع الخيار) ففيه ثلاثة أقوال ذكرها أصحابنا وغيرهم من العلماء: وأصحها أن المراد التخيير بعد تمام العقد قبل مفارقة المجلس، وتقديره يثبت لهما الخيار ما لم يتفرَّقا إلا أن يتخايرا في المجلس ويختارا إمضاء البيع فيلزم البيع بنفس التخاير ولا يدوم إلى المفارقة. والقول الثاني أن معناه إلا بيعًا شُرط فيه خيار الشرط ثلاثة أيام أو دونها فلا ينقضي الخيار فيه بالمفارقة بل يبقى حتى تنقضي المدة المشروطة. والثالث معناه إلا بيعًا شُرط فيه ألّا خيار لهما في المجلس فيلزم البيع بنفس البيع ولا يكون فيه خيار وهذ</w:t>
      </w:r>
      <w:r>
        <w:rPr>
          <w:color w:val="222222"/>
          <w:rtl/>
        </w:rPr>
        <w:t xml:space="preserve">ا تأويل من يُصحِّح البيع على هذا الوجه. والأصحّ عند أصحابنا بطلانه بهذا الشرط فهذا تنقيح الخلاف في تفسير هذا الحديث. واتفق أصحابنا على ترجيح القول الأول وهو المنصوص للشافعي ونقلوه عنه وأبطل كثير منهم ما سواه وغلَّطوا قائله. وممن رجحه من المحدِّثين البيهقي ثم بسط دلائله وبيَّن ضعف ما يُعارضها ثم قال: [وذهب كثير من العلماء إلى تضعيف الأثر المنقول عن عمر ﵁: (البيع صفقة أو خيار). وأن البيع لا يجوز فيه شرط قطع الخيار، وأن المراد ببيع الخيار التخيير بعد البيع أو بيعٌ شُرط فيه الخيار ثلاثة أيام]. ثم قال: [والصحيح </w:t>
      </w:r>
      <w:r>
        <w:rPr>
          <w:color w:val="222222"/>
          <w:rtl/>
        </w:rPr>
        <w:t>أن المراد التخيير بعد البيع، لأن نافعًا ربما عبَّر عنه ببيع الخيار وربما فسَّره به]. وممن قال بتصحيح هذا أبو عيسى الترمذي ونقل ابن المنذر في الإشراف هذا التفسير عن الثوري والأوزاعي وابن عيينة وعبد الله بن الحسن العنبري والشافعي وإسحاق بن راهويه والله أعلم.</w:t>
      </w:r>
    </w:p>
    <w:p w14:paraId="21CAB343" w14:textId="77777777" w:rsidR="00087983" w:rsidRDefault="00707B68">
      <w:pPr>
        <w:spacing w:before="60" w:after="60"/>
        <w:jc w:val="both"/>
      </w:pPr>
      <w:r>
        <w:rPr>
          <w:b/>
          <w:bCs/>
          <w:color w:val="4A5A2A"/>
          <w:rtl/>
        </w:rPr>
        <w:t xml:space="preserve">الأقوال الأخرى: </w:t>
      </w:r>
      <w:r>
        <w:rPr>
          <w:color w:val="222222"/>
          <w:rtl/>
        </w:rPr>
        <w:t>القول الأول (الأصح عند الشافعية): التخيير بعد تمام العقد قبل التفرق. القول الثاني: بيع شُرط فيه خيار الشرط ثلاثة أيام أو دونها. القول الثالث: بيع شُرط فيه ألا خيار في المجلس (والأصح عند الشافعية بطلانه). وقيل إن الأثر عن عمر «البيع صفقة أو خيار» ضعيف.</w:t>
      </w:r>
    </w:p>
    <w:p w14:paraId="784BDEF6"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أنهما يتفقان على قطع الخيار، فإنه بمجرد الإيجاب والقبول صح البيع وانعقد لكن يبقى في حدود المجلس أن كلاً منها له خيار، فلو اتفقا وقال أحدهما لصاحبه اخترْ إمضاء البيع وقطع خيار المجلس، فوافقه على ذلك، انقطع خيار المجلس وأصبح البيع لازمًا ليس له أن يرجع في ذلك البيع ولا أن يستقيل ولا أن يُقيل، فقد مضى الأمر. هذا هو التفسير الأول وهو ظاهر جدًّا من الرواية التي ذكرها مسلم حيث يقول (فإن خيَّر أحدهما الآخر فتبايعا على ذلك فقد وجب البيع) وهذا لا يمكن تفسيره على </w:t>
      </w:r>
      <w:r>
        <w:rPr>
          <w:color w:val="222222"/>
          <w:rtl/>
        </w:rPr>
        <w:lastRenderedPageBreak/>
        <w:t xml:space="preserve">الوجه الثاني معناه: أنها يتفقا على خيار لهما أو </w:t>
      </w:r>
      <w:r>
        <w:rPr>
          <w:color w:val="222222"/>
          <w:rtl/>
        </w:rPr>
        <w:t>لأحدهما مدةً بعد التفرق بالأبدان. فالتفسير الثاني هو تفسير صحيح أيضًا من جهة المعنى وهو خيار الشرط، ولكن ظاهر الروايات إن كانت مرفوعة للنبي ﷺ فهي حجة ولا تحتمل غير ذلك وهي ظاهر الأحاديث. ويمكن أن يُقال هي صورة من الصور يمكن أن ذكرها النبي ﷺ أو ذكرها من دونه ﷺ ولا تمنع الصور الأخرى في بيع الخيار، فيكون بيع الخيار صورته الأولى أن يُخير أحدهما صاحبه ويقول له اختر إمضاء البيع، فقال اخترت، فهنا لزم البيع وانقطع الخيار، والصورة الثانية هو القول الثاني. والصحيح أنه لا يُحدد بثلاثة أيام ولكن ما تعارف الناس على مثله</w:t>
      </w:r>
      <w:r>
        <w:rPr>
          <w:color w:val="222222"/>
          <w:rtl/>
        </w:rPr>
        <w:t xml:space="preserve"> في مدة الخيار، فليس هناك حد محدد شرعًا لأقصى مدة لخيار الشرط ولكن هو أمر مبني على تعارف الناس بها لا يمنع إمضاء البيع، فليس له أن يقول لك خيار مائة سنة، فهذا لا ينعقد به بيع، لكن ما كان من شهر أو شهرين أو نحو ذلك على الراجح وبعض العلماء كالإمام النووي قد جعله ثلاثة أيام فقط للحديث الذي كان يُخدع فقد جعل له النبي ﷺ الخيار ثلاثة أيام، ولكن ليس هذا بلازم في غير ذلك. فيكون المعنى على ذلك أن يقول لي الخيار خلال مدة أسبوع أو خلال مدة ثلاثة أيام، من حقي أن أرجع في البيع خلال هذه المدة، فهذا ولو تفرقا فالبيع ليس ب</w:t>
      </w:r>
      <w:r>
        <w:rPr>
          <w:color w:val="222222"/>
          <w:rtl/>
        </w:rPr>
        <w:t>لازم حتى تنقضي المدة أو يتصرف الذي له الخيار تصرفًا يدل على اختياره للبيع مثل بيع هذا المبيع أو هبته، فيحدث أن في بعض الأسواق كتجار المواشي مثلًا فيقول له سوف آخذ منك هذا على عشرة أو على مائة، وموعدنا آخر السوق وقد اشتراها منه ودخلت في ضمانه ولكن أعطى نفسه مهلة لآخر السوق أنه إذا باعها فيها وإلا يمكن أن يرد هذا المبيع مرةً أخرى، فإن تصرف فيه تصرفًا يدل على اختياره البيع، بأن باعها بالفعل، فهذا إمضاء وانقطع الخيار ولزمه البيع في تلك الحال. وذلك بخلاف خيار العيب، وهو أن وُجد في السلعة عيب خلال مدة معينة أو في</w:t>
      </w:r>
      <w:r>
        <w:rPr>
          <w:color w:val="222222"/>
          <w:rtl/>
        </w:rPr>
        <w:t xml:space="preserve"> الحقيقة وجد في السلعة عيب في أي وقت من الأوقات طالما أن العيب كان موجودًا حال البيع، فهذا خيار آخر غير خيار الشرط، خيار الشرط معناه أنه مدة محددة من حقه أن يُمضي البيع ومن حقه أن يفسخه، واشترط لنفسه ذلك، فلو حتى لم يلزم البيع ولا يزال هناك خيار.</w:t>
      </w:r>
    </w:p>
    <w:p w14:paraId="11B58A77" w14:textId="77777777" w:rsidR="00087983" w:rsidRDefault="00707B68">
      <w:pPr>
        <w:pStyle w:val="Heading2"/>
        <w:keepNext/>
        <w:bidi/>
        <w:spacing w:before="280" w:after="80"/>
        <w:jc w:val="right"/>
      </w:pPr>
      <w:r>
        <w:rPr>
          <w:color w:val="7B1E1E"/>
          <w:rtl/>
        </w:rPr>
        <w:lastRenderedPageBreak/>
        <w:t xml:space="preserve">المسألة ٢٢٩٤: </w:t>
      </w:r>
      <w:r>
        <w:rPr>
          <w:color w:val="222222"/>
          <w:rtl/>
        </w:rPr>
        <w:t>حكم اشتراط عدم الخيار في المجلس (القول الثالث): هل يصح البيع بهذا الشرط؟</w:t>
      </w:r>
      <w:r>
        <w:rPr>
          <w:b w:val="0"/>
          <w:color w:val="6B6B6B"/>
          <w:sz w:val="20"/>
          <w:szCs w:val="20"/>
          <w:rtl/>
        </w:rPr>
        <w:t xml:space="preserve">   (التفريغ ص ٤٨)</w:t>
      </w:r>
    </w:p>
    <w:p w14:paraId="7C8DBDE2" w14:textId="77777777" w:rsidR="00087983" w:rsidRDefault="00707B68">
      <w:pPr>
        <w:spacing w:before="60" w:after="60"/>
        <w:jc w:val="both"/>
      </w:pPr>
      <w:r>
        <w:rPr>
          <w:b/>
          <w:bCs/>
          <w:color w:val="1F4E79"/>
          <w:rtl/>
        </w:rPr>
        <w:t xml:space="preserve">تعليق الإمام النووي: </w:t>
      </w:r>
      <w:r>
        <w:rPr>
          <w:color w:val="222222"/>
          <w:rtl/>
        </w:rPr>
        <w:t>والثالث معناه إلا بيعًا شُرط فيه ألا خيار لهما في المجلس فيلزم البيع بنفس البيع ولا يكون فيه خيار وهذا تأويل من يُصحِّح البيع على هذا الوجه. والأصحّ عند أصحابنا بطلانه بهذا الشرط.</w:t>
      </w:r>
    </w:p>
    <w:p w14:paraId="64BA9251" w14:textId="77777777" w:rsidR="00087983" w:rsidRDefault="00707B68">
      <w:pPr>
        <w:spacing w:before="60" w:after="60"/>
        <w:jc w:val="both"/>
      </w:pPr>
      <w:r>
        <w:rPr>
          <w:b/>
          <w:bCs/>
          <w:color w:val="4A5A2A"/>
          <w:rtl/>
        </w:rPr>
        <w:t xml:space="preserve">الأقوال الأخرى: </w:t>
      </w:r>
      <w:r>
        <w:rPr>
          <w:color w:val="222222"/>
          <w:rtl/>
        </w:rPr>
        <w:t>وجه عند الشافعية: يصح البيع مع شرط عدم الخيار في المجلس. والأصح عندهم: بطلانه بهذا الشرط.</w:t>
      </w:r>
    </w:p>
    <w:p w14:paraId="648C1A25"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فالصحيح صحته وصحة الشرط إن اتفقا على إنهاء خيار المجلس من بدايته. والأصح هذه أضعف وجوه الترجيح وهي أقل من الصحيح، وعند الشافعية في اصطلاحهم ثلاثة ألفاظ: الصواب والصحيح والأصح، فالصواب خلافه باطل، والصحيح خلافه الضعيف، والأصح خلافه مقابل الأصح، فيقولون مثلًا هذا القول ضعيف بمعنى أن الاجتهاد فيه قوي، فمن الممكن أن يُصححوا البيع ويُفسدوا الشرط أو يُصححوا البيع ويُصححوا الشرط أو يُفسدوا البيع، وهذا هو الذي رجحه بأن هذا البيع باطل بهذا الشرط، بأن يشترط على صاحبه ويقول لا يوجد خيار مجلس، والظاهر والله أعلى وأعلم </w:t>
      </w:r>
      <w:r>
        <w:rPr>
          <w:color w:val="222222"/>
          <w:rtl/>
        </w:rPr>
        <w:t>أنه إذا اتفقا على ذلك فقد قطعا خيار المجلس ويمكن أن يكون هذا من بداية البيع ويمكن أن يكون ذلك في نهاية العقد والله أعلى وأعلم. وهذا الوجه الثالث يكون الحديث في الحقيقة على هذا الوجه لا معنى له، إذا فسر به، وإلا أن يحملوا الحديث على هذا النوع من البيع ويقولوا لا وجود لخيار المجلس أصلًا إلا ما اتفقا فيه على أن يكون هناك خيار مجلس وهو خيار الشرط فهما اللذان يشترطان، فالواجب أنه بدون اشتراط أحد الطرفين ودون أن يتكلما في شيء فالخيار باقٍ إلى نهاية المجلس حتى يتفرقا بالأبدن، وأما بيع الخيار بأن يلتزما بإلغاء خيار</w:t>
      </w:r>
      <w:r>
        <w:rPr>
          <w:color w:val="222222"/>
          <w:rtl/>
        </w:rPr>
        <w:t xml:space="preserve"> المجلس، فهذا لابد وأن يشترطاه ولابد أن يُخير أحدهما صاحبه. (وهو الشرط الأخير وهو بيع الخيار وهو أن يتفقا أن لا خيار في المجلس.)</w:t>
      </w:r>
    </w:p>
    <w:p w14:paraId="6DD3ECC8" w14:textId="77777777" w:rsidR="00087983" w:rsidRDefault="00707B68">
      <w:pPr>
        <w:pStyle w:val="Heading2"/>
        <w:keepNext/>
        <w:bidi/>
        <w:spacing w:before="280" w:after="80"/>
        <w:jc w:val="right"/>
      </w:pPr>
      <w:r>
        <w:rPr>
          <w:color w:val="7B1E1E"/>
          <w:rtl/>
        </w:rPr>
        <w:lastRenderedPageBreak/>
        <w:t xml:space="preserve">المسألة ٢٢٩٥: </w:t>
      </w:r>
      <w:r>
        <w:rPr>
          <w:color w:val="222222"/>
          <w:rtl/>
        </w:rPr>
        <w:t>الأثر المنقول عن عمر «البيع صفقة أو خيار» (والقول الثالث في تفسير بيع الخيار): هل يصح الاحتجاج به؟ وما الراجح في تفسير الحديث؟</w:t>
      </w:r>
      <w:r>
        <w:rPr>
          <w:b w:val="0"/>
          <w:color w:val="6B6B6B"/>
          <w:sz w:val="20"/>
          <w:szCs w:val="20"/>
          <w:rtl/>
        </w:rPr>
        <w:t xml:space="preserve">   (التفريغ ص ٤٩)</w:t>
      </w:r>
    </w:p>
    <w:p w14:paraId="762FB1B5" w14:textId="77777777" w:rsidR="00087983" w:rsidRDefault="00707B68">
      <w:pPr>
        <w:spacing w:before="60" w:after="60"/>
        <w:jc w:val="both"/>
      </w:pPr>
      <w:r>
        <w:rPr>
          <w:b/>
          <w:bCs/>
          <w:color w:val="1F4E79"/>
          <w:rtl/>
        </w:rPr>
        <w:t xml:space="preserve">تعليق الإمام النووي: </w:t>
      </w:r>
      <w:r>
        <w:rPr>
          <w:color w:val="222222"/>
          <w:rtl/>
        </w:rPr>
        <w:t>وممن رجحه من المحدِّثين البيهقي... [وذهب كثير من العلماء إلى تضعيف الأثر المنقول عن عمر ﵁: (البيع صفقة أو خيار). وأن البيع لا يجوز فيه شرط قطع الخيار، وأن المراد ببيع الخيار التخيير بعد البيع أو بيعٌ شُرط فيه الخيار ثلاثة أيام].</w:t>
      </w:r>
    </w:p>
    <w:p w14:paraId="1EC1731A"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7E697A2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هو القول الثالث الذي يحتج به من يُصحح الأثر عن عمر ﵁: (البيع صفقة أو خيار)، بمعنى أنها لو صفقة، فيكون البيع لازم بمجرد العقد، إذا كان هناك خيار فيكون هناك خيار للمجلس أو خيار الشرط حسب ما يتفقان، والصحيح أنهما إذا اتفقا من البداية على إلغاء الخيار فلهما ذلك، كما أنه لهما ذلك بعد إتمام البيع، فلهما قبل ذلك لأن الحق لا يعدوهما. فهو هنا يُبطل القول الثالث في تفسير بيع الخيار ويقول أنه قول ضعيف وأن تفسيره دائر بين القولين، والصحيح أن القول الأول ظاهر الحديث والقول الثاني صحيح ولا مانع من تفسير الحديث بالوج</w:t>
      </w:r>
      <w:r>
        <w:rPr>
          <w:color w:val="222222"/>
          <w:rtl/>
        </w:rPr>
        <w:t>هين خصوصًا أنهما داخلين في عموم بيع الخيار ويؤيد كلًّا منها أدلة أخرى منها (المسلمون عند شروطهم). وهو القول الأول في تفسير بيع الخيار.</w:t>
      </w:r>
      <w:r>
        <w:rPr>
          <w:rStyle w:val="FootnoteReference"/>
        </w:rPr>
        <w:footnoteReference w:id="18"/>
      </w:r>
    </w:p>
    <w:p w14:paraId="2F7FC525" w14:textId="77777777" w:rsidR="00087983" w:rsidRDefault="00707B68">
      <w:pPr>
        <w:pStyle w:val="Heading2"/>
        <w:keepNext/>
        <w:bidi/>
        <w:spacing w:before="280" w:after="80"/>
        <w:jc w:val="right"/>
      </w:pPr>
      <w:r>
        <w:rPr>
          <w:color w:val="7B1E1E"/>
          <w:rtl/>
        </w:rPr>
        <w:t xml:space="preserve">المسألة ٢٢٩٦: </w:t>
      </w:r>
      <w:r>
        <w:rPr>
          <w:color w:val="222222"/>
          <w:rtl/>
        </w:rPr>
        <w:t>من خيّر صاحبه فسكت: هل ينقطع خياره؟ وهل ينقطع خيار القائل بتخييره؟ (اختر إمضاء البيع)</w:t>
      </w:r>
      <w:r>
        <w:rPr>
          <w:b w:val="0"/>
          <w:color w:val="6B6B6B"/>
          <w:sz w:val="20"/>
          <w:szCs w:val="20"/>
          <w:rtl/>
        </w:rPr>
        <w:t xml:space="preserve">   (التفريغ ص ٥٠)</w:t>
      </w:r>
    </w:p>
    <w:p w14:paraId="53BADEE7" w14:textId="77777777" w:rsidR="00087983" w:rsidRDefault="00707B68">
      <w:pPr>
        <w:spacing w:before="60" w:after="60"/>
        <w:jc w:val="both"/>
      </w:pPr>
      <w:r>
        <w:rPr>
          <w:b/>
          <w:bCs/>
          <w:color w:val="1F4E79"/>
          <w:rtl/>
        </w:rPr>
        <w:t xml:space="preserve">تعليق الإمام النووي: </w:t>
      </w:r>
      <w:r>
        <w:rPr>
          <w:color w:val="222222"/>
          <w:rtl/>
        </w:rPr>
        <w:t>ومعنى (أو يُخيِّر أحدهما الآخر) أن يقول له: اخترْ إمضاء البيع. فإذا اختار وجب البيع أي لزم وانبرم، فإن خيَّر أحدهما الآخر فسكت لم ينقطع خيار الساكت. وفي انقطاع خيار القائل وجهان لأصحابنا، أصحُّهما الانقطاع لظاهر لفظ الحديث.</w:t>
      </w:r>
    </w:p>
    <w:p w14:paraId="4306222E" w14:textId="77777777" w:rsidR="00087983" w:rsidRDefault="00707B68">
      <w:pPr>
        <w:spacing w:before="60" w:after="60"/>
        <w:jc w:val="both"/>
      </w:pPr>
      <w:r>
        <w:rPr>
          <w:b/>
          <w:bCs/>
          <w:color w:val="4A5A2A"/>
          <w:rtl/>
        </w:rPr>
        <w:t xml:space="preserve">الأقوال الأخرى: </w:t>
      </w:r>
      <w:r>
        <w:rPr>
          <w:color w:val="222222"/>
          <w:rtl/>
        </w:rPr>
        <w:t>للشافعية وجهان في انقطاع خيار القائل (الذي خيَّر صاحبه): أصحهما الانقطاع لظاهر لفظ الحديث، والثاني: لا ينقطع.</w:t>
      </w:r>
    </w:p>
    <w:p w14:paraId="5D5A0584" w14:textId="77777777" w:rsidR="00087983" w:rsidRDefault="00707B6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أي عندما يقول له اخترْ فأنا اخترت إمضاء البيع فهل تختاره أنت؟، فالذي يقول اخترت إمضاء البيع فقد انقطع الاختيار في حقه، والقول الثاني يقول لا ينقطع اختياره حتى يقبل الطرف الآخر وهذا هو الأظهر والله أعلم، لأنه يقول ذلك على سبيل لو قبلت أنت أيضًا قطع الخيار، لكن الأصل أن الخيار ثابت لها في المجلس إلا أن يُخير أحدهما صاحبه فيتبايعا على ذلك، فالحديث يقول (فإن خيَّر أحدهما الآخر فتبايعا على ذلك فقد وجب البيع) إذًا إن لم يتبايعا على ذلك فلم يجب البيع، ولذا إذا الآخر لم يوافق وسكت، فالذي خير صاحبه لم ينقطع خياره أي</w:t>
      </w:r>
      <w:r>
        <w:rPr>
          <w:color w:val="222222"/>
          <w:rtl/>
        </w:rPr>
        <w:t>ضًا.</w:t>
      </w:r>
    </w:p>
    <w:p w14:paraId="61928BBE" w14:textId="77777777" w:rsidR="00087983" w:rsidRDefault="00707B68">
      <w:pPr>
        <w:pStyle w:val="Heading2"/>
        <w:keepNext/>
        <w:bidi/>
        <w:spacing w:before="280" w:after="80"/>
        <w:jc w:val="right"/>
      </w:pPr>
      <w:r>
        <w:rPr>
          <w:color w:val="7B1E1E"/>
          <w:rtl/>
        </w:rPr>
        <w:t xml:space="preserve">المسألة ٢٢٩٧: </w:t>
      </w:r>
      <w:r>
        <w:rPr>
          <w:color w:val="222222"/>
          <w:rtl/>
        </w:rPr>
        <w:t>قول ابن عمر «فكان إذا بايع رجلًا فأراد ألّا يُقيله قام فمشى هُنيَّة ثم رجع»: ما يستفاد منه في معنى التفرق (بالأبدان لا بالقول)؟</w:t>
      </w:r>
      <w:r>
        <w:rPr>
          <w:b w:val="0"/>
          <w:color w:val="6B6B6B"/>
          <w:sz w:val="20"/>
          <w:szCs w:val="20"/>
          <w:rtl/>
        </w:rPr>
        <w:t xml:space="preserve">   (التفريغ ص ٥٠)</w:t>
      </w:r>
    </w:p>
    <w:p w14:paraId="4E07DC5A" w14:textId="77777777" w:rsidR="00087983" w:rsidRDefault="00707B68">
      <w:pPr>
        <w:spacing w:before="60" w:after="60"/>
        <w:jc w:val="both"/>
      </w:pPr>
      <w:r>
        <w:rPr>
          <w:b/>
          <w:bCs/>
          <w:color w:val="1F4E79"/>
          <w:rtl/>
        </w:rPr>
        <w:t xml:space="preserve">تعليق الإمام النووي: </w:t>
      </w:r>
      <w:r>
        <w:rPr>
          <w:color w:val="222222"/>
          <w:rtl/>
        </w:rPr>
        <w:t>قوله: (فكان ابن عمر إذا بايع رجلًا فأراد أن لا يُقيله قام فمشى هُنيَّة ثم رجع) هكذا هو في بعض الأصول (هُنيَّة) بتشديد الياء غير مهموز وفي بعضها (هُنيهة) بتخفيف الياء وزيادة هاء أي شيئًا يسيرًا. وقوله: (فأراد أن لا يقيله) أي لا ينفسخ البيع. وفي هذا دليل على أن التفرُّق بالأبدان كما فسَّره ابن عمر الراوي. وفيه ردٌّ على تأويل من تأوَّل التفرُّق على أنه التفرُّق بالقول وهو لفظ البيع. قوله ﷺ: (كلّ بيِّعين لا بيع بينهما حتى يتفرَّقا) أي ليس بينهما بيع لازم.</w:t>
      </w:r>
    </w:p>
    <w:p w14:paraId="1E9D4ADB" w14:textId="77777777" w:rsidR="00087983" w:rsidRDefault="00707B68">
      <w:pPr>
        <w:spacing w:before="60" w:after="60"/>
        <w:jc w:val="both"/>
      </w:pPr>
      <w:r>
        <w:rPr>
          <w:b/>
          <w:bCs/>
          <w:color w:val="4A5A2A"/>
          <w:rtl/>
        </w:rPr>
        <w:t xml:space="preserve">الأقوال الأخرى: </w:t>
      </w:r>
      <w:r>
        <w:rPr>
          <w:color w:val="222222"/>
          <w:rtl/>
        </w:rPr>
        <w:t>أبو حنيفة ومالك: جعلا التفرق في قوله (ما لم يتفرقا) تفرقًا بالكلام بالتلفظ. (والجمهور: التفرق بالأبدان كما فسره ابن عمر).</w:t>
      </w:r>
    </w:p>
    <w:p w14:paraId="134D651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فالإمام أبو حنيفة ومالك جعلوا التفرق في قوله (ما لم يتفرقا) تفرق بالكلام بالتلفظ، ولكن قوله ﷺ بعد ذلك (وكانا جميعًا) لا تحتمل هذا، ولذلك ابن عمر فهمها على ذلك وقام من المجلس ورجع. فقوله (لا بيع بينهما) أي لا بيع لازم لا بيع صحيح لأنه بيع ثابت لأنه قد سماهما (بيِّعين)، فإذا تعذر نفي الحقيقة حمل على أقرب وجوه المجاز وهو الصحة، فلا بيع صحيح، أو اللزوم، فلا بيع لازم، أو الوجوب، فلا بيع واجب.</w:t>
      </w:r>
    </w:p>
    <w:p w14:paraId="1B2BD94E" w14:textId="77777777" w:rsidR="00087983" w:rsidRDefault="00707B68">
      <w:pPr>
        <w:pStyle w:val="Heading1"/>
        <w:keepNext/>
        <w:pageBreakBefore/>
        <w:pBdr>
          <w:bottom w:val="single" w:sz="12" w:space="4" w:color="9A6B1F"/>
        </w:pBdr>
        <w:bidi/>
        <w:spacing w:before="120" w:after="200"/>
        <w:jc w:val="right"/>
      </w:pPr>
      <w:bookmarkStart w:id="10" w:name="_Toc242565455"/>
      <w:r>
        <w:rPr>
          <w:rtl/>
        </w:rPr>
        <w:lastRenderedPageBreak/>
        <w:t>باب الصدق في البيع والبيان (ص51)</w:t>
      </w:r>
      <w:bookmarkEnd w:id="10"/>
    </w:p>
    <w:p w14:paraId="7C3C56C8" w14:textId="77777777" w:rsidR="00087983" w:rsidRDefault="00707B68">
      <w:pPr>
        <w:pStyle w:val="Heading2"/>
        <w:keepNext/>
        <w:bidi/>
        <w:spacing w:before="280" w:after="80"/>
        <w:jc w:val="right"/>
      </w:pPr>
      <w:r>
        <w:rPr>
          <w:color w:val="7B1E1E"/>
          <w:rtl/>
        </w:rPr>
        <w:t xml:space="preserve">المسألة ٢٢٩٨: </w:t>
      </w:r>
      <w:r>
        <w:rPr>
          <w:color w:val="222222"/>
          <w:rtl/>
        </w:rPr>
        <w:t>قوله ﷺ «البيعان بالخيار ما لم يتفرقا فإن صدقا وبينا بورك لهما في بيعهما وإن كذبا وكتما محقت بركة بيعهما»: ما معنى البيان ومحق البركة؟ ومتى تُمحق (على الكاذب وحده أم عليهما)؟</w:t>
      </w:r>
      <w:r>
        <w:rPr>
          <w:b w:val="0"/>
          <w:color w:val="6B6B6B"/>
          <w:sz w:val="20"/>
          <w:szCs w:val="20"/>
          <w:rtl/>
        </w:rPr>
        <w:t xml:space="preserve">   (التفريغ ص ٥١)</w:t>
      </w:r>
    </w:p>
    <w:p w14:paraId="31DA2181" w14:textId="77777777" w:rsidR="00087983" w:rsidRDefault="00707B68">
      <w:pPr>
        <w:spacing w:before="60" w:after="60"/>
        <w:jc w:val="both"/>
      </w:pPr>
      <w:r>
        <w:rPr>
          <w:b/>
          <w:bCs/>
          <w:color w:val="1F4E79"/>
          <w:rtl/>
        </w:rPr>
        <w:t xml:space="preserve">تعليق الإمام النووي: </w:t>
      </w:r>
      <w:r>
        <w:rPr>
          <w:color w:val="222222"/>
          <w:rtl/>
        </w:rPr>
        <w:t>قوله ﷺ: (البيِّعان بالخيار ما لم يتفرَّقا فإن صدقا وبيَّنا بورِك لهما في بيعهما) أي بيَّن كلُّ واحد لصاحبه ما يحتاج إلى بيانه من عيب ونحوه في السلعة والثمن وصدق في ذلك، وفي الإخبار بالثمن وما يتعلَّق بالعوضين. ومعنى (مُحِقت بركة بيعهما) أي ذهبت بركته وهي زيادته ونماؤه.</w:t>
      </w:r>
    </w:p>
    <w:p w14:paraId="18442C9B"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0A6FE88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فقوله (وإن كذبا وكتما) كأن يقول له "أنا اشتريتها بكذا" وهو لم يشتريها بكذا، يقول له هذه السلعة سليمة وممتازة ولا عيب فيها، وهو يعلم أن بها عيوب، فهو كاذب وقد كتم عيب السلعة أو كتم عيوب في الثمن كدراهم تكون مغشوشة أقل من السليمة أو تكون فلوس على سبيل المثال مقطوعة مثلًا في وقتنا هذا كأن تكون مقطوع منها رقم فهي عند الجميع لا تكون مقبولة، فلا يوضح ذلك فهو بيع ممحوق البركة، فينبغي عليه أن يبيِّن، والإثم واقع على من كتم، فإن كذبا وكتما جميعًا محقت بركة بيعهما جميعًا، فالعلة في محق البركة مرتبطة بالكذب والكتمان، </w:t>
      </w:r>
      <w:r>
        <w:rPr>
          <w:color w:val="222222"/>
          <w:rtl/>
        </w:rPr>
        <w:t>وفي الحقيقة فإن الذي كذب وكتم هو الذي يريد الربح زيادة، والذي صدق لا يريد مزيد ربح مما اتفقا عليه وأنه لم يكتم شيئًا، فالذي يكتم العيوب والذي يكذب في سعر السلعة أو في أوصافها وفي حقيقتها وما يتعلق بها من أحوال، هو الذي يريد زيادة غير مشروعة.</w:t>
      </w:r>
    </w:p>
    <w:p w14:paraId="0237B7E5" w14:textId="77777777" w:rsidR="00087983" w:rsidRDefault="00707B68">
      <w:pPr>
        <w:pStyle w:val="Heading1"/>
        <w:keepNext/>
        <w:pageBreakBefore/>
        <w:pBdr>
          <w:bottom w:val="single" w:sz="12" w:space="4" w:color="9A6B1F"/>
        </w:pBdr>
        <w:bidi/>
        <w:spacing w:before="120" w:after="200"/>
        <w:jc w:val="right"/>
      </w:pPr>
      <w:bookmarkStart w:id="11" w:name="_Toc242565456"/>
      <w:r>
        <w:rPr>
          <w:rtl/>
        </w:rPr>
        <w:lastRenderedPageBreak/>
        <w:t>باب من يخدع في البيع (ص52–54)</w:t>
      </w:r>
      <w:bookmarkEnd w:id="11"/>
    </w:p>
    <w:p w14:paraId="2E96788D" w14:textId="77777777" w:rsidR="00087983" w:rsidRDefault="00707B68">
      <w:pPr>
        <w:pStyle w:val="Heading2"/>
        <w:keepNext/>
        <w:bidi/>
        <w:spacing w:before="280" w:after="80"/>
        <w:jc w:val="right"/>
      </w:pPr>
      <w:r>
        <w:rPr>
          <w:color w:val="7B1E1E"/>
          <w:rtl/>
        </w:rPr>
        <w:t xml:space="preserve">المسألة ٢٢٩٩: </w:t>
      </w:r>
      <w:r>
        <w:rPr>
          <w:color w:val="222222"/>
          <w:rtl/>
        </w:rPr>
        <w:t>قوله ﷺ لمن يُخدع في البيوع «من بايعت فقل لا خلابة»: ما معنى «لا خلابة»؟ ومن هذا الرجل؟</w:t>
      </w:r>
      <w:r>
        <w:rPr>
          <w:b w:val="0"/>
          <w:color w:val="6B6B6B"/>
          <w:sz w:val="20"/>
          <w:szCs w:val="20"/>
          <w:rtl/>
        </w:rPr>
        <w:t xml:space="preserve">   (التفريغ ص ٥٢–٥٣)</w:t>
      </w:r>
    </w:p>
    <w:p w14:paraId="5D9B8114" w14:textId="77777777" w:rsidR="00087983" w:rsidRDefault="00707B68">
      <w:pPr>
        <w:spacing w:before="60" w:after="60"/>
        <w:jc w:val="both"/>
      </w:pPr>
      <w:r>
        <w:rPr>
          <w:b/>
          <w:bCs/>
          <w:color w:val="1F4E79"/>
          <w:rtl/>
        </w:rPr>
        <w:t xml:space="preserve">تعليق الإمام النووي: </w:t>
      </w:r>
      <w:r>
        <w:rPr>
          <w:color w:val="222222"/>
          <w:rtl/>
        </w:rPr>
        <w:t>قوله: (ذكر رجل لرسول الله ﷺ أنه يُخدَع في البيوع. فقال رسول الله ﷺ: مَن بايعتَ فقُل: لا خِلابة وكان إذا بايع يقول: لا خِيابة). أما قوله ﷺ: (فقل لا خِلابة) هو بخاءٍ معجمة مكسورة وتخفيف اللام وبالباء الموحَّدة. وقوله: (وكان إذا بايع قال: لا خِيابة) هو بياءٍ مثنَّاة تحت بدل اللام هكذا هو في جميع النسخ. قال القاضي: ورواه بعضهم (لا خِيانة) بالنون قال: وهو تصحيف. قال: ووقع في بعض الروايات في غير مسلم (خِذابة) بالذال المعجمة، والصواب الأول. وكان الرجل ألثغ فكان يقولها هكذا ولا يمكنه أن يقول: (لا خلابة). ومعنى لا خ</w:t>
      </w:r>
      <w:r>
        <w:rPr>
          <w:color w:val="222222"/>
          <w:rtl/>
        </w:rPr>
        <w:t>ِلابة لا خديعة أي لا تحلّ لك خديعتي أو لا يلزمني خديعتك. وهذا الرجل هو حبّان بفتح الحاء وبالباء الموحَّدة ابن مُنقِذ بن عمرو الأنصاري والد يحيى وواسع ابني حبّان شهدا أُحُدًا، وقيل: بل هو والده مُنقِذ بن عمرو، وكان قد بلغ مائة وثلاثين سنة، وكان قد شُجَّ في بعض مغازيه مع النبي ﷺ في بعض الحصون بحجرٍ فأصابته في رأسه مأمومة فتغيَّر بها لسانه وعقله لكن لم يخرُج عن التمييز. وذكر الدارقطني أنه كان ضريرًا، وقد جاء في رواية ليست بثابتة أن النبي ﷺ جعل له مع هذا القول الخيار ثلاثة أيام في كل سلعة يبتاعها.</w:t>
      </w:r>
    </w:p>
    <w:p w14:paraId="31B3D487"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5AED06F9"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خيانة) تصحيف وأن الرجل كان يقول (لا خيابة) فكان يقلب اللام، ياء. والمأمومة: أي جُرحًا وصل إلى أم الدماغ وهي الغشاء الذي يلي الجمجمة. ولذا كان يباح له أن يبيع ويشتري ولكن كان يُخدع، فمن أجل ذلك أعطاه النبي ﷺ الخيار وأمره أن يقول "لا خلابة".</w:t>
      </w:r>
    </w:p>
    <w:p w14:paraId="523166AE" w14:textId="77777777" w:rsidR="00087983" w:rsidRDefault="00707B68">
      <w:pPr>
        <w:pStyle w:val="Heading2"/>
        <w:keepNext/>
        <w:bidi/>
        <w:spacing w:before="280" w:after="80"/>
        <w:jc w:val="right"/>
      </w:pPr>
      <w:r>
        <w:rPr>
          <w:color w:val="7B1E1E"/>
          <w:rtl/>
        </w:rPr>
        <w:t xml:space="preserve">المسألة ٢٣٠٠: </w:t>
      </w:r>
      <w:r>
        <w:rPr>
          <w:color w:val="222222"/>
          <w:rtl/>
        </w:rPr>
        <w:t>هل خيار المغبون (المخدوع في السعر) ثابت؟ مذهب الشافعي وأبي حنيفة ومالك (وبغداديو المالكية وأحمد: خيار الغبن بالثلث)</w:t>
      </w:r>
      <w:r>
        <w:rPr>
          <w:b w:val="0"/>
          <w:color w:val="6B6B6B"/>
          <w:sz w:val="20"/>
          <w:szCs w:val="20"/>
          <w:rtl/>
        </w:rPr>
        <w:t xml:space="preserve">   (التفريغ ص ٥٣–٥٤)</w:t>
      </w:r>
    </w:p>
    <w:p w14:paraId="4C3D1473" w14:textId="77777777" w:rsidR="00087983" w:rsidRDefault="00707B68">
      <w:pPr>
        <w:spacing w:before="60" w:after="60"/>
        <w:jc w:val="both"/>
      </w:pPr>
      <w:r>
        <w:rPr>
          <w:b/>
          <w:bCs/>
          <w:color w:val="1F4E79"/>
          <w:rtl/>
        </w:rPr>
        <w:t xml:space="preserve">تعليق الإمام النووي: </w:t>
      </w:r>
      <w:r>
        <w:rPr>
          <w:color w:val="222222"/>
          <w:rtl/>
        </w:rPr>
        <w:t xml:space="preserve">واختلف العلماء في هذا الحديث فجعله بعضهم خاصًّا في حقّه وأنّ المغابنة بين المتبايعين لازمة لا خيار للمغبون بسببها سواء قلَّت أم كثرت. وهذا مذهب الشافعي وأبي حنيفة وآخرين </w:t>
      </w:r>
      <w:r>
        <w:rPr>
          <w:color w:val="222222"/>
          <w:rtl/>
        </w:rPr>
        <w:lastRenderedPageBreak/>
        <w:t>وهي أصحّ الروايتين عن مالك. وقال البغداديون من المالكية: للمغبون الخيار لهذا الحديث بشرط أن يبلغ الغبن ثُلث القيمة فإن كان دونه فلا. والصحيح الأول لأنه لم يثبت أن النبي ﷺ أثبت له الخيار، وإنما قال له: (قُل لا خلابة) أي لا خديعة، ولا يلزم من هذا ثبوت الخيار ولأنه لو ثبت أو أثبت له الخيار كانت قضيَّة عين لا عُموم لها، فلا ينفذ منه إلى غيره إل</w:t>
      </w:r>
      <w:r>
        <w:rPr>
          <w:color w:val="222222"/>
          <w:rtl/>
        </w:rPr>
        <w:t>ا بدليل والله أعلم.</w:t>
      </w:r>
    </w:p>
    <w:p w14:paraId="5E46678D" w14:textId="77777777" w:rsidR="00087983" w:rsidRDefault="00707B68">
      <w:pPr>
        <w:spacing w:before="60" w:after="60"/>
        <w:jc w:val="both"/>
      </w:pPr>
      <w:r>
        <w:rPr>
          <w:b/>
          <w:bCs/>
          <w:color w:val="4A5A2A"/>
          <w:rtl/>
        </w:rPr>
        <w:t xml:space="preserve">الأقوال الأخرى: </w:t>
      </w:r>
      <w:r>
        <w:rPr>
          <w:color w:val="222222"/>
          <w:rtl/>
        </w:rPr>
        <w:t>الشافعي وأبو حنيفة وآخرون وأصح الروايتين عن مالك: المغابنة لازمة لا خيار للمغبون سواء قلت أم كثرت (والحديث خاص بالرجل). البغداديون من المالكية: للمغبون الخيار بشرط أن يبلغ الغبن ثلث القيمة. الإمام أحمد: له الخيار إذا كان الغبن كثيرًا لا يتسامح الناس في مثله.</w:t>
      </w:r>
    </w:p>
    <w:p w14:paraId="4DFF7C0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يعني أنه لا خيار للمغبون كثرت قيمة الغبن أو قلَّت، وهذا قولٌ ضعيف، بل الصحيح ثبوت الخيار للمغبون. بل بعموم الأدلة تقتضي أن له الخيار فالأصل أن عدم الخديعة شرطٌ اشترطه الشرع في كل البيوع، وقد تم البيع عليه لأن الأصل في بيع المسلم للمسلم كذلك وإن لم يشترط لأنه معروف عرفًا فهو كالمشروط لفظًا، وهو ليس معروف شرعًا فقط بل معروف عرفًا، فإذا لم يتم البيع بهذا الشرط، فمن حق من خُلف الشرط في حقه أن يفسخ ذلك البيع، وذلك في أي شرط من الشروط التي اتفق العلماء على اعتبارها، فإن اشترط المشتري شيئًا، فبان خلافه، فله خيار ا</w:t>
      </w:r>
      <w:r>
        <w:rPr>
          <w:color w:val="222222"/>
          <w:rtl/>
        </w:rPr>
        <w:t>لفسخ في تلك الحال. الدليل هو عمومات الأدلة القاضية بتحريم الخديعة مع المسلمين ووجوب أن يفي المسلم للناس بحقهم وأن لا يبخس الناس أشيائهم وأن لا يكذب ويكتم، وهو حين يكذب ويكتم ويُطفف إنها هو من أجل المال ومن أجل مزيد الربح وهذا حاصل بعينه في الغبن الفاحش، الذي لا يتسامح الناس في مثله، فكيف يُقال هذه واقعة عين لا عموم لها، وهل أوضح من تحريم الخديعة حتى من جهة عموم المعنى؟ فإذا لم يكن هناك لفظٌ عام، لكن كان هناك معنىً عام، وهذا هو القياس الذي يتفق عليه كل القائلين بالقياس، أنه عموم من جهة المعنى بتحريم خديعة ال</w:t>
      </w:r>
      <w:r>
        <w:rPr>
          <w:color w:val="222222"/>
          <w:rtl/>
        </w:rPr>
        <w:t>مسلمين ورد المال الذي اكتُسب بسبب الخديعة والغش ونحو ذلك، فمن جهة المعنى فهذه كالمصرَّاة بل هي أشد، فالمصرَّاة التي اختلف فقط قدر اللبن المحلوب فيها، فأعطاه الشرع حق الفسخ، فكيف فيمن غُبن في أصل ثمنها أضعافًا مثلًا وهم يقولون (لا خيار للمغبون بسببها سواء قلَّت أم كثرت)، فلو باع مايساوي جنيهًا بمائة جُنيه يقولون له قد لزم البيع، فكيف ذلك؟ فالصحيح الذي لا نشك فيه، أن للمغبون حق الفسخ، والصحيح في ذلك قول الإمام أحمد رحمه الله وهو أن الأمر مبني على العرف وعلى القلة والكثرة وأن الناس بلا شك يتسامحون في القليل ول</w:t>
      </w:r>
      <w:r>
        <w:rPr>
          <w:color w:val="222222"/>
          <w:rtl/>
        </w:rPr>
        <w:t xml:space="preserve">ا يُعد </w:t>
      </w:r>
      <w:r>
        <w:rPr>
          <w:color w:val="222222"/>
          <w:rtl/>
        </w:rPr>
        <w:lastRenderedPageBreak/>
        <w:t>ذلك غبنًا فاحشًا، وأما الكثير فلا يتسامحون فيه ولا يقع التراضي عليه. وأما قول المالكية فله وجهٌ بلا شك وهو أن الثلث فما زاد، لكن قول الإمام أحمد أرجح من جهة أن الثلث والثلث كثير، فهذا قد ورد في الوصية، ونقول عمومًا العبرة في البيع أنه يبنى على التراضي، ومعلوم أن المغبون إذا علم ثمن السلعة وحقيقة الثمن ونحو ذلك لم يقع منه تراضٍ، فإذا كان الغبن فاحشًا ربما كان ما دون الثُلث فاحشًا بالنسبة إلى قيمة المبيع، فلا يقع تراضٍ في الحقيقة، وربما يكون أكثر من الثلث لكونه يسيرًا يُتسامح فيه، فنقول على سبيل المثال</w:t>
      </w:r>
      <w:r>
        <w:rPr>
          <w:color w:val="222222"/>
          <w:rtl/>
        </w:rPr>
        <w:t>: سلعة مثلًا بعشرة قروش باعها بخمسة عشرة قرشًا، خمسة قروش الزائدة هي في الحقيقة أكثر من نصف القيمة، أي أكثر من الثلث، ومع ذلك فالناس يتسامحون في الخمسة قروش، لكن لو باع مثلًا سيارة بمائة ألف جنيه وهي تُساوي في السوق ثمانين ألفًا، يقول له خدعتني في عشرين ألف، والعشرين بالنسبة للثمانين أي الربع الذي هو أقل من الثُلث، لكن في الحقيقة لا يرضى بأن يكون الفرق عشرين ألفًا، ولما كان مبنى الأمر على التراضي ولم يحصل رضى حقيقي لأجل الخداع، كان الرد إلى العرف فيما يتسامح الناس في مثله، وما لا يتسامحون في مثله أقرب، ويُس</w:t>
      </w:r>
      <w:r>
        <w:rPr>
          <w:color w:val="222222"/>
          <w:rtl/>
        </w:rPr>
        <w:t>تأنس في ذلك بأمر الثلث والله أعلى وأعلم.</w:t>
      </w:r>
    </w:p>
    <w:p w14:paraId="5D457F97" w14:textId="77777777" w:rsidR="00087983" w:rsidRDefault="00707B68">
      <w:pPr>
        <w:pStyle w:val="Heading1"/>
        <w:keepNext/>
        <w:pageBreakBefore/>
        <w:pBdr>
          <w:bottom w:val="single" w:sz="12" w:space="4" w:color="9A6B1F"/>
        </w:pBdr>
        <w:bidi/>
        <w:spacing w:before="120" w:after="200"/>
        <w:jc w:val="right"/>
      </w:pPr>
      <w:bookmarkStart w:id="12" w:name="_Toc242565457"/>
      <w:r>
        <w:rPr>
          <w:rtl/>
        </w:rPr>
        <w:lastRenderedPageBreak/>
        <w:t>باب النهي عن بيع الثمار قبل بدو صلاحها بغير شرط القطع (ص57–65)</w:t>
      </w:r>
      <w:bookmarkEnd w:id="12"/>
    </w:p>
    <w:p w14:paraId="4E3CB166" w14:textId="77777777" w:rsidR="00087983" w:rsidRDefault="00707B68">
      <w:pPr>
        <w:pStyle w:val="Heading2"/>
        <w:keepNext/>
        <w:bidi/>
        <w:spacing w:before="280" w:after="80"/>
        <w:jc w:val="right"/>
      </w:pPr>
      <w:r>
        <w:rPr>
          <w:color w:val="7B1E1E"/>
          <w:rtl/>
        </w:rPr>
        <w:t xml:space="preserve">المسألة ٢٣٠١: </w:t>
      </w:r>
      <w:r>
        <w:rPr>
          <w:color w:val="222222"/>
          <w:rtl/>
        </w:rPr>
        <w:t>بيع الثمار قبل بدو صلاحها بشرط القطع: متى يجوز؟ (الحيلة في شرط القطع مع نية الإبقاء)</w:t>
      </w:r>
      <w:r>
        <w:rPr>
          <w:b w:val="0"/>
          <w:color w:val="6B6B6B"/>
          <w:sz w:val="20"/>
          <w:szCs w:val="20"/>
          <w:rtl/>
        </w:rPr>
        <w:t xml:space="preserve">   (التفريغ ص ٥٧, ٦١–٦٢)</w:t>
      </w:r>
    </w:p>
    <w:p w14:paraId="096E8554" w14:textId="77777777" w:rsidR="00087983" w:rsidRDefault="00707B68">
      <w:pPr>
        <w:spacing w:before="60" w:after="60"/>
        <w:jc w:val="both"/>
      </w:pPr>
      <w:r>
        <w:rPr>
          <w:b/>
          <w:bCs/>
          <w:color w:val="1F4E79"/>
          <w:rtl/>
        </w:rPr>
        <w:t xml:space="preserve">تعليق الإمام النووي: </w:t>
      </w:r>
      <w:r>
        <w:rPr>
          <w:color w:val="222222"/>
          <w:rtl/>
        </w:rPr>
        <w:t>أما أحكام الباب: فإن باع الثمرة قبل بدوّ صلاحها بشرط القطع صحَّ بالإجماع. قال أصحابنا: ولو شرط القطع ثم لم يقطع، فالبيع صحيح ويلزمه البائع بالقطع. فإن تراضيا على إبقائه جاز. وإن باعها بشرط التبقية فالبيع باطل بالإجماع، لأنه ربما تلفت الثمرة قبل إدراكها فيكون البائع قد أكل مال أخيه بالباطل كما جاءت به الأحاديث.</w:t>
      </w:r>
    </w:p>
    <w:p w14:paraId="6FFD90E0"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6DABC56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لو اشترط قبل ظهور الثمر أو قبل صلاح الثمر، فهو يريده أخضر فهو يريده قبل أن ينضج بحيث أن له مصلحة فيه، كما يبيعون الشعير قبل أن ينبت حبه فيشترونه أخضرًا أو حتى بعد ظهور الحب ولكن لا يشتد من أجل أن تأكله البهائم، فيبيعه بشرط القطع، بمعنى أن يقطعه على الفور ولا يتركه في الأرض، ولا يترك الثمر غير الناضج والذي لم يبدو صلاحه على الشجر، بل يأخذ الثمرة الآن إن كان هناك ثمر، فإن له غرض ونفع في هذه الثمرة غير الناضجة أو في الحب الذي لم يشتد أو الزرع الذي لم يظهر فيه الحب، فإذا كان بشرط القطع الآن فهو جائز ع</w:t>
      </w:r>
      <w:r>
        <w:rPr>
          <w:color w:val="222222"/>
          <w:rtl/>
        </w:rPr>
        <w:t>ند عامة العلماء لأن المقصود أن يأمن الثمر العاهة بنص الحديث، والعلة المنصوص عليها يدور معها الحكم إثباتًا ونفيًا، فهو لا يريد أن يصلح الثمر فهو يريد على حالها الآن بدليل أنه اشترط القطع، أما إذا كانت حيلة، بمعنى أنه يقول له أشترط عليك أن تقطع الثمر الآن أو أن آخذ الزرع الآن أخضر قبل أن ييبس فيقول نعم ثم يتركه حتى تنضج الثمرة وحتى يشتد الحب، وهما يتحايلان على هذا النهي، فهذا من الحيل الباطلة المحرمة لأنه خالف الشرط الذي تم عليه البيع، ووقع في النهي الذي نهى عنه الرسول ﷺ، وإن احتال بحيلة شرط القطع التي لا يري</w:t>
      </w:r>
      <w:r>
        <w:rPr>
          <w:color w:val="222222"/>
          <w:rtl/>
        </w:rPr>
        <w:t xml:space="preserve">دها وينوي مخالفتها فيأثم بذلك، وفي صحة البيع قولان للعلماء. كما ذكرنا يُمنع من ذلك إذا كان حيلة، بمعنى أنهما يعقدان العقد أولًا على شرط القطع ثم يتركه ثم يقول له أقطع الشجر فيقول له دعني مدة، فيقول رضيت، فيتركانها حتى يبدو صلاحها وتنضج فيأخذها، فهذا مع كونه إثمًا والبيع في صحته قولان. أما إذا كان بشرط القطع ثم حصل عذرٌ للذي اشترى الزرع، مرض أو فقد المال الذي يمكنه </w:t>
      </w:r>
      <w:r>
        <w:rPr>
          <w:color w:val="222222"/>
          <w:rtl/>
        </w:rPr>
        <w:lastRenderedPageBreak/>
        <w:t>به القطع، فاضطر رغمًا عنه إلى تركه ورضي صاحب الزرع بذلك، فيصح، فأفهم شيء عدم الحيلة لأن الأصل أنه لا يجوز بيع الثمار قبل بدو صلاحها.</w:t>
      </w:r>
      <w:r>
        <w:rPr>
          <w:rStyle w:val="FootnoteReference"/>
        </w:rPr>
        <w:footnoteReference w:id="19"/>
      </w:r>
    </w:p>
    <w:p w14:paraId="71C0ED23" w14:textId="77777777" w:rsidR="00087983" w:rsidRDefault="00707B68">
      <w:pPr>
        <w:pStyle w:val="Heading2"/>
        <w:keepNext/>
        <w:bidi/>
        <w:spacing w:before="280" w:after="80"/>
        <w:jc w:val="right"/>
      </w:pPr>
      <w:r>
        <w:rPr>
          <w:color w:val="7B1E1E"/>
          <w:rtl/>
        </w:rPr>
        <w:t xml:space="preserve">المسألة ٢٣٠٢: </w:t>
      </w:r>
      <w:r>
        <w:rPr>
          <w:color w:val="222222"/>
          <w:rtl/>
        </w:rPr>
        <w:t>بيع الشجر لأخذ ثماره لسنوات (إجارة الحدائق): هل هو إجارة؟ والبديل الشرعي (المساقاة)</w:t>
      </w:r>
      <w:r>
        <w:rPr>
          <w:b w:val="0"/>
          <w:color w:val="6B6B6B"/>
          <w:sz w:val="20"/>
          <w:szCs w:val="20"/>
          <w:rtl/>
        </w:rPr>
        <w:t xml:space="preserve">   (التفريغ ص ٦١–٦٢)</w:t>
      </w:r>
    </w:p>
    <w:p w14:paraId="11564723"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5F3C116" w14:textId="77777777" w:rsidR="00087983" w:rsidRDefault="00707B68">
      <w:pPr>
        <w:spacing w:before="60" w:after="60"/>
        <w:jc w:val="both"/>
      </w:pPr>
      <w:r>
        <w:rPr>
          <w:b/>
          <w:bCs/>
          <w:color w:val="4A5A2A"/>
          <w:rtl/>
        </w:rPr>
        <w:t xml:space="preserve">الأقوال الأخرى: </w:t>
      </w:r>
      <w:r>
        <w:rPr>
          <w:color w:val="222222"/>
          <w:rtl/>
        </w:rPr>
        <w:t>بعض من ذكرهم (كابن تيمية وابن القيم): جوزوا تأجير الشجرة لأخذ ثمرها (وهو شاذ غير معتبر بمخالفته النص).</w:t>
      </w:r>
    </w:p>
    <w:p w14:paraId="63434BBF"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ولذلك نقول أن بيع ثمار الحدائق للسنة والستين والثلاثة ويسمونها إجارة وهي ليست إجارة، فإن الغرض المقصود هو أخذ الثمن، لا الانتفاع بالأرض، فإن انتفع بالأرض التي بين الأشجار، فهي في الحقيقة منفعة تابعة وليست المقصودة، فلا يوجد من يشتري حديقة جوافة أو برتقال أو غيرها من أجل الأرض التي بين الأشجار، إنما هو يعتمد اعتمادًا كاملًا على الثمر، فالعقد الحقيقي معقود على ذلك، فلا يُسمى هذا إجارة للشجرة، بل هذا هو بيع الثمار ليس قبل بدو صلاحها بل قبل وجودها أصلًا، وللأسف هذا منتشر بين الكثيرين ويحتجون بخلاف ذكره ابن القي</w:t>
      </w:r>
      <w:r>
        <w:rPr>
          <w:color w:val="222222"/>
          <w:rtl/>
        </w:rPr>
        <w:t xml:space="preserve">م وابن تيمية في مسألة جواز تأجير الشجرة لأخذ ثمرها، وذلك باطل عند العلماء كافة والخلاف في شاذ غير معتبر بمخالفته النص، وكونه يُسمى البيع إجارة، فالشجرة لا تؤجر لمثل ذلك، وإنما هو في الحقيقة اشترى الثمرة بهذا الثمن الذي دفعه ولكن قبل أن توجد الثمرة، فلا يُقال أجر الشجرة ولو كان هو الذي يرعاها، فإن الغرض المقصود هو الشجرة وقد بيعت، كما أن الذي يشتري بشرط القطع هو الذي يتولى القطع، فليس هذا الأمر بخلاف معتبر لأنه قد خالف النص، فإجارة الشجر وأخذ الثمر هو ليس إجارة، بل هو بيع للثمار قبل بدو صلاحها بل قبل وجودها </w:t>
      </w:r>
      <w:r>
        <w:rPr>
          <w:color w:val="222222"/>
          <w:rtl/>
        </w:rPr>
        <w:t xml:space="preserve">سنةً وسنتين وثلاث وخمس سنوات، وهو بيعٌ باطل محرم لا يجوز. فهناك بدائل شرعية لمسألة ماذا يصنع أصحاب الحدائق في مثل هذه المسألة؟ فالبديل هو أن يُساقي عليها، بأن يجعل هذا </w:t>
      </w:r>
      <w:r>
        <w:rPr>
          <w:color w:val="222222"/>
          <w:rtl/>
        </w:rPr>
        <w:lastRenderedPageBreak/>
        <w:t>الذي يريد أن ينتفع بالثمرة يعقد بينه وبينه عقد مساقاة، فيتولى هو رعاية الشجر، والثمر بينهما بنسبة، ولكنهم لا يريدون ذلك، فالأمر أن صاحب الحديقة أو المزرعة يريد أخذ مال ثابت، ويتحمل الآخر المخاطرة، والآخر أيضًا يفضل هذه المخاطرة لأنه ربما ارتفع السعر جدًّا وربما انتجت ثمر كثير وهو يأخذها برخص بالنسبة إلى ما يكون بعد بدو الصلاح، وبذلك هو يرضى ب</w:t>
      </w:r>
      <w:r>
        <w:rPr>
          <w:color w:val="222222"/>
          <w:rtl/>
        </w:rPr>
        <w:t>هذه المخاطرة المحرمة التي نهى عنها النبي ﷺ نهيًا صريحًا واضحًا، بل نهي عما هو أقل منها وهو أنه إذا ظهرت الثمرة ولم يبدو صلاحها، فكيف بما يكون في السنوات القادمة مما لم تخلق فيه ثمرة أصلًا، فإذا كان ﷺ قد نهى عن بيع النخل حتى يأكل منه، بمعنى أنه لو كان ما زال أخضر ما زال في أكمامه، فإنه لا يجوز له أن يبيعه، فكيف بما لم يُخلق أصلًا، وهذا بيع معدوم وداخل في بيع ما ليس عنده، وتسميته إجارة لا يُغير من الحقيقة شيء، وإنما الإجارة بيع المنافع، وهذه أعيان مقصودة هي التي يريدها من الشجرة التي سوف يخلقها الله ﷻ، فهو في</w:t>
      </w:r>
      <w:r>
        <w:rPr>
          <w:color w:val="222222"/>
          <w:rtl/>
        </w:rPr>
        <w:t xml:space="preserve"> الحقيقة يعقد العقد على أعيان وليس على منافع، ففرِّق بين الإجارة التي تتم على المنافع، كأن يؤجر الشجرة لكي ينشر عليها ملابسه، فهذا محتمل، كذا لكي يستظل بها، كمن يؤجر شمسية من أجل الظل، فلو أجر شجرة لأجل ذلك جاز، لكن ليس هذا مقصودًا قطعًا كما ذكرنا، وكذا لو أجر الأرض التي بين الأشجار ليزرعها، فهذا جائز، فالزرع والبذر والرعاية تكون من عنده وليس له شيء في الثمار، يُساقي على الثمار ويؤجر الأرض، نعم، وتكون الثمرة مشتركة بينهما على حسب النسبة المتفق عليها والأجرة في الأرض.</w:t>
      </w:r>
    </w:p>
    <w:p w14:paraId="27BDC7AA" w14:textId="77777777" w:rsidR="00087983" w:rsidRDefault="00707B68">
      <w:pPr>
        <w:pStyle w:val="Heading2"/>
        <w:keepNext/>
        <w:bidi/>
        <w:spacing w:before="280" w:after="80"/>
        <w:jc w:val="right"/>
      </w:pPr>
      <w:r>
        <w:rPr>
          <w:color w:val="7B1E1E"/>
          <w:rtl/>
        </w:rPr>
        <w:t xml:space="preserve">المسألة ٢٣٠٣: </w:t>
      </w:r>
      <w:r>
        <w:rPr>
          <w:color w:val="222222"/>
          <w:rtl/>
        </w:rPr>
        <w:t>معنى «حتى يبدو صلاحها» و«حتى تزهو» و«حتى يحمرّ ويصفرّ»: ضبط اللفظ والمراد بالزهو؟</w:t>
      </w:r>
      <w:r>
        <w:rPr>
          <w:b w:val="0"/>
          <w:color w:val="6B6B6B"/>
          <w:sz w:val="20"/>
          <w:szCs w:val="20"/>
          <w:rtl/>
        </w:rPr>
        <w:t xml:space="preserve">   (التفريغ ص ٥٨–٥٩)</w:t>
      </w:r>
    </w:p>
    <w:p w14:paraId="36A1801A" w14:textId="77777777" w:rsidR="00087983" w:rsidRDefault="00707B68">
      <w:pPr>
        <w:spacing w:before="60" w:after="60"/>
        <w:jc w:val="both"/>
      </w:pPr>
      <w:r>
        <w:rPr>
          <w:b/>
          <w:bCs/>
          <w:color w:val="1F4E79"/>
          <w:rtl/>
        </w:rPr>
        <w:t xml:space="preserve">تعليق الإمام النووي: </w:t>
      </w:r>
      <w:r>
        <w:rPr>
          <w:color w:val="222222"/>
          <w:rtl/>
        </w:rPr>
        <w:t>أما ألفاظ الحديث: فمعنى (يبدو) يظهر وهو بلا همز. ومما ينبغي التنبيه عليه أنه يقع في كثير من كتب المحدِّثين وغيرهم (حتى يبدوا) بالألف في الخطّ وهو خطأ والصواب حذفها في مثل هذا للناصب، وإنما اختلفوا في إثباتها إذا لم يكن ناصب مثل زيد يبدو والاختيار حذفها أيضًا، ويقع مثله في (حتى يزهو) وصوابه حذف الألف كما ذُكر. قوله: (يزهو) هو بفتح الياء كذا ضبطوه وهو صحيح كما سنذكره إن شاء الله تعالى. قال ابن الأعرابي: يُقال: زهَا النخل يزهو إذا ظهرت ثمرته وأزهى يُزهى إذا احمرَّ أو اصفرَّ. وقال الأصمعي: لا يُقال في النخل: أز</w:t>
      </w:r>
      <w:r>
        <w:rPr>
          <w:color w:val="222222"/>
          <w:rtl/>
        </w:rPr>
        <w:t xml:space="preserve">هى، إنما يُقال: زهَا. وحكاهما أبو زيد لغتين. وقال الخليل: أزهى النخل بدا صلاحه. وقال الخطابي: هكذا يُروى حتى يُزهو، قال: والصواب في العربية حتى يُزهى، والإزهاء في الثمر </w:t>
      </w:r>
      <w:r>
        <w:rPr>
          <w:color w:val="222222"/>
          <w:rtl/>
        </w:rPr>
        <w:lastRenderedPageBreak/>
        <w:t>أن يحمرَّ أو يصفرَّ، وذلك علامة الصلاح فيها ودليل خلاصها من الآفة. قال ابن الأثير: منهم من أنكر يُزهى، كما أن منهم من أنكر يزهو. وقال الجوهري: الزهو بفتح الزاي، وأهل الحجاز يقولون بضمها وهو البسر الملوَّن، يُقال إذا ظهرت الحمرة أو الصُفرة في النخل فقد ظهر فيه الزهو، وقد زهَا النخل زهوًا وأزهى لغة. فهذه أقوال أهل العلم فيه ويحصل من مجموعها جو</w:t>
      </w:r>
      <w:r>
        <w:rPr>
          <w:color w:val="222222"/>
          <w:rtl/>
        </w:rPr>
        <w:t>از ذلك كلِّه فالزيادة من الثقة مقبولة، ومن نقل شيئًا لم يعرفه غيره قبلناه إذا كان ثقة.</w:t>
      </w:r>
    </w:p>
    <w:p w14:paraId="6CBC39E3" w14:textId="77777777" w:rsidR="00087983" w:rsidRDefault="00707B68">
      <w:pPr>
        <w:spacing w:before="60" w:after="60"/>
        <w:jc w:val="both"/>
      </w:pPr>
      <w:r>
        <w:rPr>
          <w:b/>
          <w:bCs/>
          <w:color w:val="4A5A2A"/>
          <w:rtl/>
        </w:rPr>
        <w:t xml:space="preserve">الأقوال الأخرى: </w:t>
      </w:r>
      <w:r>
        <w:rPr>
          <w:color w:val="222222"/>
          <w:rtl/>
        </w:rPr>
        <w:t>الخطابي: الصواب في العربية «حتى يُزهى». ابن الأثير: منهم من أنكر «يُزهى» ومنهم من أنكر «يزهو». الجوهري: أهل الحجاز يقولون بضم الزاي.</w:t>
      </w:r>
    </w:p>
    <w:p w14:paraId="0C05AE8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على حسب نوع البلح مثلًا فمنه الذي يحمر ومنه الذي يصفر حسب نوع النخلة. فإن النبي ﷺ قال (حتى تزهو) فلا يجوز لأحد أن يقول أن هذا خطأ في العربية، لأن الرسول ﷺ هو الذي يُحكم بكلامه على العربية، فطالما قد ثبت النقل فلا يصح توهيم الرواة بلا دليل لمجرد أن بعضهم قال أن هذا خطأ في اللغة.</w:t>
      </w:r>
    </w:p>
    <w:p w14:paraId="51045A36" w14:textId="77777777" w:rsidR="00087983" w:rsidRDefault="00707B68">
      <w:pPr>
        <w:pStyle w:val="Heading2"/>
        <w:keepNext/>
        <w:bidi/>
        <w:spacing w:before="280" w:after="80"/>
        <w:jc w:val="right"/>
      </w:pPr>
      <w:r>
        <w:rPr>
          <w:color w:val="7B1E1E"/>
          <w:rtl/>
        </w:rPr>
        <w:t xml:space="preserve">المسألة ٢٣٠٤: </w:t>
      </w:r>
      <w:r>
        <w:rPr>
          <w:color w:val="222222"/>
          <w:rtl/>
        </w:rPr>
        <w:t>معنى «حتى يبيضَّ» السنبل و«يأمن العاهة»: وما ضابط بدو الصلاح في الحب والزرع؟</w:t>
      </w:r>
      <w:r>
        <w:rPr>
          <w:b w:val="0"/>
          <w:color w:val="6B6B6B"/>
          <w:sz w:val="20"/>
          <w:szCs w:val="20"/>
          <w:rtl/>
        </w:rPr>
        <w:t xml:space="preserve">   (التفريغ ص ٥٩)</w:t>
      </w:r>
    </w:p>
    <w:p w14:paraId="2F05B12B" w14:textId="77777777" w:rsidR="00087983" w:rsidRDefault="00707B68">
      <w:pPr>
        <w:spacing w:before="60" w:after="60"/>
        <w:jc w:val="both"/>
      </w:pPr>
      <w:r>
        <w:rPr>
          <w:b/>
          <w:bCs/>
          <w:color w:val="1F4E79"/>
          <w:rtl/>
        </w:rPr>
        <w:t xml:space="preserve">تعليق الإمام النووي: </w:t>
      </w:r>
      <w:r>
        <w:rPr>
          <w:color w:val="222222"/>
          <w:rtl/>
        </w:rPr>
        <w:t>قوله: (وعن السنبل حتى يبيضّ) معناه يشتدّ حبّه وهو بدوّ صلاحه. قوله: (ويأمَن العاهة) هي الآفة تصيب الزرع أو الثمر ونحوه فتفسده.</w:t>
      </w:r>
    </w:p>
    <w:p w14:paraId="086A9983"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7C8FF6BA"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فالحب يكون أخضر طري وإنما يجف ويبيس إذا اشتد فهذا بدو صلاح سنابل الأرز والقمح والذرة ونحو ذلك. وهي الأمراض التي تُصيب الزرع فتؤدي إلى نقص الثمرة أو نقص محصول الزرع.</w:t>
      </w:r>
    </w:p>
    <w:p w14:paraId="39F929FE" w14:textId="77777777" w:rsidR="00087983" w:rsidRDefault="00707B68">
      <w:pPr>
        <w:pStyle w:val="Heading2"/>
        <w:keepNext/>
        <w:bidi/>
        <w:spacing w:before="280" w:after="80"/>
        <w:jc w:val="right"/>
      </w:pPr>
      <w:r>
        <w:rPr>
          <w:color w:val="7B1E1E"/>
          <w:rtl/>
        </w:rPr>
        <w:lastRenderedPageBreak/>
        <w:t xml:space="preserve">المسألة ٢٣٠٥: </w:t>
      </w:r>
      <w:r>
        <w:rPr>
          <w:color w:val="222222"/>
          <w:rtl/>
        </w:rPr>
        <w:t>بيع الثمرة قبل بدو صلاحها: الصور الثلاث (بشرط القطع، بشرط التبقية، مطلقًا بلا شرط) وحكم كلٍّ، وبيع الثمرة بعد بدو صلاحها مطلقًا أو بشرط القطع أو التبقية، وقاعدة «ما بعد الغاية يخالف ما قبلها»</w:t>
      </w:r>
      <w:r>
        <w:rPr>
          <w:b w:val="0"/>
          <w:color w:val="6B6B6B"/>
          <w:sz w:val="20"/>
          <w:szCs w:val="20"/>
          <w:rtl/>
        </w:rPr>
        <w:t xml:space="preserve">   (التفريغ ص ٦٣)</w:t>
      </w:r>
    </w:p>
    <w:p w14:paraId="26CCC8D2" w14:textId="77777777" w:rsidR="00087983" w:rsidRDefault="00707B68">
      <w:pPr>
        <w:spacing w:before="60" w:after="60"/>
        <w:jc w:val="both"/>
      </w:pPr>
      <w:r>
        <w:rPr>
          <w:b/>
          <w:bCs/>
          <w:color w:val="1F4E79"/>
          <w:rtl/>
        </w:rPr>
        <w:t xml:space="preserve">تعليق الإمام النووي: </w:t>
      </w:r>
      <w:r>
        <w:rPr>
          <w:color w:val="222222"/>
          <w:rtl/>
        </w:rPr>
        <w:t>وأما إذا شرط القطع فقد انتفى هذا الضرر. وإن باعها مطلقًا بلا شرط: فمذهبنا ومذهب جمهور العلماء أن البيع باطل لإطلاق هذه الأحاديث. وإنما صحَّحناه بشرط القطع للإجماع فيها إذا شُرط القطع ولأنَّ العادة في الثمار الإبقاء فصار كالمشروط. وأما إذا بيعت الثمرة بعد بدوّ الصلاح فيجوز بيعها مطلقًا وبشرط القطع وبشرط التبقية لمفهوم هذه الأحاديث، ولأنَّ ما بعد الغاية يُخالف ما قبلها إذا لم يكن من جنسها، ولأنَّ الغالب فيها السلامة بخلاف ما قبل الصلاح.</w:t>
      </w:r>
    </w:p>
    <w:p w14:paraId="1940E813" w14:textId="77777777" w:rsidR="00087983" w:rsidRDefault="00707B68">
      <w:pPr>
        <w:spacing w:before="60" w:after="60"/>
        <w:jc w:val="both"/>
      </w:pPr>
      <w:r>
        <w:rPr>
          <w:b/>
          <w:bCs/>
          <w:color w:val="4A5A2A"/>
          <w:rtl/>
        </w:rPr>
        <w:t xml:space="preserve">الأقوال الأخرى: </w:t>
      </w:r>
      <w:r>
        <w:rPr>
          <w:color w:val="222222"/>
          <w:rtl/>
        </w:rPr>
        <w:t>الحنفية: يصححون البيع المطلق ويوجبون على المشتري القطع. الجمهور: البيع المطلق قبل بدو الصلاح باطل.</w:t>
      </w:r>
    </w:p>
    <w:p w14:paraId="6A13D4D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ولذلك قُلنا أن من يُجوِّز ذلك باسم الإجارة، حتى ولو كان شيخ الإسلام ابن تيمية وابن القيم رحمهما الله، فإن هذا قولٌ باطل مخالف للنص ومخالف للإجماع وقد نقله النووي (وإن باعها بشرط التبقية فالبيع باطل بالإجماع) فالبيع حرام وباطل. فقول من يسميها إجارة ويُجوِّز البيع قولٌ لا يُعتد به، فهذا البيع له ثلاثة أحوال: (بيع بشرط القطع، بيع بشرط التبقية، بيع بيعًا مطلقًا) "فلا يقول له تبقية ولا قطع"، فنحن نتكلم الآن على الصورة التي في الحديث بأن الثمرة موجودة ولم يبدو صلاحها، أما الثمرة المعدومة، فهذا أمرٌ لا يحتمل فيه ش</w:t>
      </w:r>
      <w:r>
        <w:rPr>
          <w:color w:val="222222"/>
          <w:rtl/>
        </w:rPr>
        <w:t xml:space="preserve">رط القطع ولا يصح فيه البيع المطلق لأنه بالأولى الثمرة ليست موجودة، ففي هذه الثلاث صور الثمرة موجودة: • إما يشتريها بشرط القطع بحيث هو يريدها خضراء غير صالحة الآن، فهذا جائز بالإجماع. • النوع الثاني أن يشتريها بشرط التبقية إلى أن ينضج، فيتم نضجه ويُحصد، فهذا باطل بالإجماع. • النوع الثالث أن يقول أنا اشتريت منك هذه الثمار التي لم تنضج ولم يبدو صلاحها ويُطلِق فلا يشترط القطع ولا التبقية، فهذا الذي فيه الخلاف في صحته، والصحيح عدم جواز هذا البيع وعدم صحته، والحنفية يصححونه ويوجبون عليه القطع. ولكن كلامنا على ما </w:t>
      </w:r>
      <w:r>
        <w:rPr>
          <w:color w:val="222222"/>
          <w:rtl/>
        </w:rPr>
        <w:t xml:space="preserve">هو المتفق على منعه وهو الذي يبيعها شرط التبقية، فالذي يؤجر الحدائق في الحقيقة أنه يشتري الثمرة بشرط التبقية قطعًا لأنه يشتريها لثمرة السنة القادمة، فلا يُتصور فيه هذا الشرط لا نصًّا ولا حيلة ولا شيء. لقوله (حتى يبدو صلاحها)، فمفهوم المخالفة أنه إذا بدا صلاحها فيجوز البيع، فقوله (لا تبتاعوا الثمر حتى يبدو صلاحه)، </w:t>
      </w:r>
      <w:r>
        <w:rPr>
          <w:color w:val="222222"/>
          <w:rtl/>
        </w:rPr>
        <w:lastRenderedPageBreak/>
        <w:t xml:space="preserve">فما بعد "حتى" يخالف ما قبل الغاية. وقال "إذا لم يكن من جنسها" وذلك حتى لا يدخل في ذلك [إلى المرافق وإلى الكعبين] ف[إلى] غاية أيضًا، فقوله (فاغسلوا وجوهكم وأيديكم إلى المرافق وامسحوا برؤوسكم وأرجلكم </w:t>
      </w:r>
      <w:r>
        <w:rPr>
          <w:color w:val="222222"/>
          <w:rtl/>
        </w:rPr>
        <w:t>إلى الكعبين) فهو يقول، لو قلنا ذلك يكون المرفق هو الغاية، فعندما يصل إلى المرفق فيجزئه، فيقول لا، فلأن المرفق من جنس الذي قبله ولذا فقد دخل فيه، فهناك خلاف بين العلماء فيما إذا لم يغسل المرفق ولم يغسل الكعب، فقد لمست الماء الكعب ولم يُكمل غسله فترك جزءًا من كعبه أو جزءًا من مرفقه لم يغسله، فهذا الذي فيه خلاف من أجل مسألة الغاية، هل ما قبل الغاية يخالف ما بعدها أم أنه لابد وأن تدخل المرافق والكعوب في الغسل لأنها من جنس ما كان قبلها؟ وهذا هو الصحيح أنها دخلت فيها قبلها الحديث مسلم وفيه (ثُمَّ غَسَلَ يَدَهُ ال</w:t>
      </w:r>
      <w:r>
        <w:rPr>
          <w:color w:val="222222"/>
          <w:rtl/>
        </w:rPr>
        <w:t>ْيُمْنَى حَتَّى أَشْرَعَ فِي الْعَضُدِ .... ثُمَّ غَسَلَ رِجْلَهُ الْيُمْنَى حَتَّى أَشْرَعَ فِي السَّاقِ .. الحديث). فيقول أن هذه هي العلل التي من أجلها جاز أن يبيع بشرط القطع أو بشرط التبقية والبيع مطلقًا.</w:t>
      </w:r>
    </w:p>
    <w:p w14:paraId="15D89E23" w14:textId="77777777" w:rsidR="00087983" w:rsidRDefault="00707B68">
      <w:pPr>
        <w:pStyle w:val="Heading2"/>
        <w:keepNext/>
        <w:bidi/>
        <w:spacing w:before="280" w:after="80"/>
        <w:jc w:val="right"/>
      </w:pPr>
      <w:r>
        <w:rPr>
          <w:color w:val="7B1E1E"/>
          <w:rtl/>
        </w:rPr>
        <w:t xml:space="preserve">المسألة ٢٣٠٦: </w:t>
      </w:r>
      <w:r>
        <w:rPr>
          <w:color w:val="222222"/>
          <w:rtl/>
        </w:rPr>
        <w:t>إذا بيعت الثمرة بعد بدو صلاحها بشرط التبقية أو مطلقًا: هل يُلزم البائع بسقايتها إلى أوان الجذاذ؟ (مذهب الشافعية ومالك وأبي حنيفة)</w:t>
      </w:r>
      <w:r>
        <w:rPr>
          <w:b w:val="0"/>
          <w:color w:val="6B6B6B"/>
          <w:sz w:val="20"/>
          <w:szCs w:val="20"/>
          <w:rtl/>
        </w:rPr>
        <w:t xml:space="preserve">   (التفريغ ص ٦٤)</w:t>
      </w:r>
    </w:p>
    <w:p w14:paraId="32376561" w14:textId="77777777" w:rsidR="00087983" w:rsidRDefault="00707B68">
      <w:pPr>
        <w:spacing w:before="60" w:after="60"/>
        <w:jc w:val="both"/>
      </w:pPr>
      <w:r>
        <w:rPr>
          <w:b/>
          <w:bCs/>
          <w:color w:val="1F4E79"/>
          <w:rtl/>
        </w:rPr>
        <w:t xml:space="preserve">تعليق الإمام النووي: </w:t>
      </w:r>
      <w:r>
        <w:rPr>
          <w:color w:val="222222"/>
          <w:rtl/>
        </w:rPr>
        <w:t>ثم إذا بيعت بشرط التبقية أو مطلقًا يُلزم البائع بسقايتها إلى أوان الجذاذ؛ لأنَّ ذلك هو العادة فيها. هذا مذهبنا وبه قال مالك. وقال أبو حنيفة: يجب شرط القطع.</w:t>
      </w:r>
    </w:p>
    <w:p w14:paraId="12390AB7" w14:textId="77777777" w:rsidR="00087983" w:rsidRDefault="00707B68">
      <w:pPr>
        <w:spacing w:before="60" w:after="60"/>
        <w:jc w:val="both"/>
      </w:pPr>
      <w:r>
        <w:rPr>
          <w:b/>
          <w:bCs/>
          <w:color w:val="4A5A2A"/>
          <w:rtl/>
        </w:rPr>
        <w:t xml:space="preserve">الأقوال الأخرى: </w:t>
      </w:r>
      <w:r>
        <w:rPr>
          <w:color w:val="222222"/>
          <w:rtl/>
        </w:rPr>
        <w:t>أبو حنيفة: يجب شرط القطع.</w:t>
      </w:r>
    </w:p>
    <w:p w14:paraId="315CC51B"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يبيعها على أي الأحوال ويُلزم البائع بالسقاية.</w:t>
      </w:r>
    </w:p>
    <w:p w14:paraId="4F02603E" w14:textId="77777777" w:rsidR="00087983" w:rsidRDefault="00707B68">
      <w:pPr>
        <w:pStyle w:val="Heading2"/>
        <w:keepNext/>
        <w:bidi/>
        <w:spacing w:before="280" w:after="80"/>
        <w:jc w:val="right"/>
      </w:pPr>
      <w:r>
        <w:rPr>
          <w:color w:val="7B1E1E"/>
          <w:rtl/>
        </w:rPr>
        <w:t xml:space="preserve">المسألة ٢٣٠٧: </w:t>
      </w:r>
      <w:r>
        <w:rPr>
          <w:color w:val="222222"/>
          <w:rtl/>
        </w:rPr>
        <w:t>بيع السنبل حتى يبيضّ: ما حكم بيع السنبل المشتد وما تستر حبَّته بالقشور (كالحنطة والأرز)؟ وبيع ما في باطن الأرض (البصل والجزر)</w:t>
      </w:r>
      <w:r>
        <w:rPr>
          <w:b w:val="0"/>
          <w:color w:val="6B6B6B"/>
          <w:sz w:val="20"/>
          <w:szCs w:val="20"/>
          <w:rtl/>
        </w:rPr>
        <w:t xml:space="preserve">   (التفريغ ص ٦٤–٦٥)</w:t>
      </w:r>
    </w:p>
    <w:p w14:paraId="293316A6" w14:textId="77777777" w:rsidR="00087983" w:rsidRDefault="00707B68">
      <w:pPr>
        <w:spacing w:before="60" w:after="60"/>
        <w:jc w:val="both"/>
      </w:pPr>
      <w:r>
        <w:rPr>
          <w:b/>
          <w:bCs/>
          <w:color w:val="1F4E79"/>
          <w:rtl/>
        </w:rPr>
        <w:t xml:space="preserve">تعليق الإمام النووي: </w:t>
      </w:r>
      <w:r>
        <w:rPr>
          <w:color w:val="222222"/>
          <w:rtl/>
        </w:rPr>
        <w:t>قوله: (وعن السنبل حتى يبيضّ) فيه دليل لمذهب مالك والكوفيين وأكثر العلماء أنه يجوز بيع السنبل المشتدّ. وأما مذهبنا ففيه تفصيل: فإن كان السنبل شعيرًا أو ذُرة أو ما في معناهما مما تُرى حبَّاته جاز بيعه. وإن كان حِنطة ونحوها مما تستر حبَّاته بالقُشور التي تُزال بالدِّياس ففيه قولان للشافعي: الجديد أنه لا يصحّ وهو أصحّ قوليه، والقديم أنه يصحّ.</w:t>
      </w:r>
    </w:p>
    <w:p w14:paraId="27F895E7" w14:textId="77777777" w:rsidR="00087983" w:rsidRDefault="00707B68">
      <w:pPr>
        <w:spacing w:before="60" w:after="60"/>
        <w:jc w:val="both"/>
      </w:pPr>
      <w:r>
        <w:rPr>
          <w:b/>
          <w:bCs/>
          <w:color w:val="4A5A2A"/>
          <w:rtl/>
        </w:rPr>
        <w:lastRenderedPageBreak/>
        <w:t xml:space="preserve">الأقوال الأخرى: </w:t>
      </w:r>
      <w:r>
        <w:rPr>
          <w:color w:val="222222"/>
          <w:rtl/>
        </w:rPr>
        <w:t>الشافعي: في الجديد لا يصح بيع السنبل المستور بالقشور (وهو أصح قوليه)، وفي القديم يصح. مالك والكوفيون وأكثر العلماء: يجوز بيع السنبل المشتد.</w:t>
      </w:r>
    </w:p>
    <w:p w14:paraId="069B9038"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هو القديم الموافق لقول الجمهور، لأن عموم قوله ﷺ (وعَنِ السُّنبُلِ حَتَّى يَبْيَضَّ) يشمل كل أنواع السنابل، بل الحنطة أكثر ما تُستعمل في سنابل القمح وكذا الأرز وغيرها. ومسألة أن القشور تمنع معرفة اشتداد الحب أو تمنع معرفة الصفات غير صحيح، فأهل الخبرة في الزروع يعرفون اشتداد الحب وكذا صفات هذا الحب بكشف بعضه يعرفون به صفات باقيه، فلا يكون هذا جهالة مؤثرة في صحة البيع، والجهالة اليسيرة غير معتبرة، كثير جدًّا من أنواع الثمار والحبوب والزروع التي تكون في باطن الأرض، فيمكن معرفتها بمعرفة بعضها عند أهل الخب</w:t>
      </w:r>
      <w:r>
        <w:rPr>
          <w:color w:val="222222"/>
          <w:rtl/>
        </w:rPr>
        <w:t>رة، كالبطاطس والقلقاس ونحو ذلك، ولا يُشترط أن تخرج من الأرض قبل بيعها بل إذا علم أهل الخبرة صلاحها بالكشف عن بعضها وتقديرها وحزرها، فيجوز أن تُباع كلها طالما قد بدا صلاحها. والعبرة في بدو الصلاح أمن العاهة، سواء استعمل مواد كيماوية غير ضارة أم لم يستعمل، أما إذا استعمل ما هو ضار فلا يجوز ويكون غشًا، فبدو الصلاح المعجل بأدوية مع كونها في الحقيقة لا تأمن العاهة، لا يكون بدوًّا للصلاح، فالعبرة أن يبدو الصلاح ويأمن العاهة.</w:t>
      </w:r>
    </w:p>
    <w:p w14:paraId="18F86AE5" w14:textId="77777777" w:rsidR="00087983" w:rsidRDefault="00707B68">
      <w:pPr>
        <w:pStyle w:val="Heading2"/>
        <w:keepNext/>
        <w:bidi/>
        <w:spacing w:before="280" w:after="80"/>
        <w:jc w:val="right"/>
      </w:pPr>
      <w:r>
        <w:rPr>
          <w:color w:val="7B1E1E"/>
          <w:rtl/>
        </w:rPr>
        <w:t xml:space="preserve">المسألة ٢٣٠٨: </w:t>
      </w:r>
      <w:r>
        <w:rPr>
          <w:color w:val="222222"/>
          <w:rtl/>
        </w:rPr>
        <w:t>بيع الزرع قبل الاشتداد مع الأرض، وبيع الثمر قبل بدو صلاحه مع الشجر، وبيع البقول في الأرض (البطيخ والخيار والبطيخ ونحوه): ما حكمه؟</w:t>
      </w:r>
      <w:r>
        <w:rPr>
          <w:b w:val="0"/>
          <w:color w:val="6B6B6B"/>
          <w:sz w:val="20"/>
          <w:szCs w:val="20"/>
          <w:rtl/>
        </w:rPr>
        <w:t xml:space="preserve">   (التفريغ ص ٦٥)</w:t>
      </w:r>
    </w:p>
    <w:p w14:paraId="0D298FA9" w14:textId="77777777" w:rsidR="00087983" w:rsidRDefault="00707B68">
      <w:pPr>
        <w:spacing w:before="60" w:after="60"/>
        <w:jc w:val="both"/>
      </w:pPr>
      <w:r>
        <w:rPr>
          <w:b/>
          <w:bCs/>
          <w:color w:val="1F4E79"/>
          <w:rtl/>
        </w:rPr>
        <w:t xml:space="preserve">تعليق الإمام النووي: </w:t>
      </w:r>
      <w:r>
        <w:rPr>
          <w:color w:val="222222"/>
          <w:rtl/>
        </w:rPr>
        <w:t>وأما قبل الاشتداد فلا يصحّ بيع الزَّرع إلا بشرط القطع كما ذكرناه. وإذا باع الزَّرع قبل الاشتداد مع الأرض بلا شرط جاز تبعًا للأرض، وكذا الثمر قبل بدوّ الصلاح إذا بيع مع الشجر جاز بلا شرط تبعًا وهكذا حكم البُقول في الأرض، لا يجوز بيعها في الأرض دون الأرض إلا بشرط القطع، وكذا لا يصحّ بيع البِطِّيخ ونحوه قبل بدوّ صلاحه وفروع المسألة كثيرة، وقد نقَّحت مقاصدها في روضة الطالبين وشرح المهذَّب وجمعت فيها جُمَلًا مستكثَرات.</w:t>
      </w:r>
    </w:p>
    <w:p w14:paraId="0E791047"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55722B04"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هنا المقصود الأرض، فسوف يشتري الأرض بها فيها من زرع ولو كان قبل بدو الصلاح، وهو كذلك يجوز لأنه تبعًا للأرض. وكما ذكرنا العبرة في ذلك لأهل الخبرة في مسألة بدو الصلاح وفي سائر المسائل سواء كان مما هو في الأرض أو ظاهرًا فوقها.</w:t>
      </w:r>
    </w:p>
    <w:p w14:paraId="17E90D46" w14:textId="77777777" w:rsidR="00087983" w:rsidRDefault="00707B68">
      <w:pPr>
        <w:pStyle w:val="Heading2"/>
        <w:keepNext/>
        <w:bidi/>
        <w:spacing w:before="280" w:after="80"/>
        <w:jc w:val="right"/>
      </w:pPr>
      <w:r>
        <w:rPr>
          <w:color w:val="7B1E1E"/>
          <w:rtl/>
        </w:rPr>
        <w:lastRenderedPageBreak/>
        <w:t xml:space="preserve">المسألة ٢٣٠٩: </w:t>
      </w:r>
      <w:r>
        <w:rPr>
          <w:color w:val="222222"/>
          <w:rtl/>
        </w:rPr>
        <w:t>قوله «نهى البائع والمشتري» عن بيع الثمار قبل بدو صلاحها: لماذا نُهي كلاهما؟</w:t>
      </w:r>
      <w:r>
        <w:rPr>
          <w:b w:val="0"/>
          <w:color w:val="6B6B6B"/>
          <w:sz w:val="20"/>
          <w:szCs w:val="20"/>
          <w:rtl/>
        </w:rPr>
        <w:t xml:space="preserve">   (التفريغ ص ٦٥)</w:t>
      </w:r>
    </w:p>
    <w:p w14:paraId="62AF0195" w14:textId="77777777" w:rsidR="00087983" w:rsidRDefault="00707B68">
      <w:pPr>
        <w:spacing w:before="60" w:after="60"/>
        <w:jc w:val="both"/>
      </w:pPr>
      <w:r>
        <w:rPr>
          <w:b/>
          <w:bCs/>
          <w:color w:val="1F4E79"/>
          <w:rtl/>
        </w:rPr>
        <w:t xml:space="preserve">تعليق الإمام النووي: </w:t>
      </w:r>
      <w:r>
        <w:rPr>
          <w:color w:val="222222"/>
          <w:rtl/>
        </w:rPr>
        <w:t>قوله: في الحديث (نهى البائع والمشتري) أما البائع فلأنَّه يريد أكل المال بالباطل، وأما المشتري فلأنه يُوافقه على حرام ولأنه يُضيِّع ماله وقد نُهي عن إضاعة المال.</w:t>
      </w:r>
    </w:p>
    <w:p w14:paraId="6EDC9215"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1EDD317B"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وكما ذكرنا هو يأخذه برُخص فهو يريد أن يُخاطر فربما كسب أضعافًا بسبب الرُخص الذي اشترى به.</w:t>
      </w:r>
    </w:p>
    <w:p w14:paraId="26C00D48" w14:textId="77777777" w:rsidR="00087983" w:rsidRDefault="00707B68">
      <w:pPr>
        <w:pStyle w:val="Heading1"/>
        <w:keepNext/>
        <w:pageBreakBefore/>
        <w:pBdr>
          <w:bottom w:val="single" w:sz="12" w:space="4" w:color="9A6B1F"/>
        </w:pBdr>
        <w:bidi/>
        <w:spacing w:before="120" w:after="200"/>
        <w:jc w:val="right"/>
      </w:pPr>
      <w:bookmarkStart w:id="13" w:name="_Toc242565458"/>
      <w:r>
        <w:rPr>
          <w:rtl/>
        </w:rPr>
        <w:lastRenderedPageBreak/>
        <w:t>باب تحريم بيع الرطب بالتمر إلا في العرايا (ص69–76)</w:t>
      </w:r>
      <w:bookmarkEnd w:id="13"/>
    </w:p>
    <w:p w14:paraId="30CA5594" w14:textId="77777777" w:rsidR="00087983" w:rsidRDefault="00707B68">
      <w:pPr>
        <w:pStyle w:val="Heading2"/>
        <w:keepNext/>
        <w:bidi/>
        <w:spacing w:before="280" w:after="80"/>
        <w:jc w:val="right"/>
      </w:pPr>
      <w:r>
        <w:rPr>
          <w:color w:val="7B1E1E"/>
          <w:rtl/>
        </w:rPr>
        <w:t xml:space="preserve">المسألة ٢٣١٠: </w:t>
      </w:r>
      <w:r>
        <w:rPr>
          <w:color w:val="222222"/>
          <w:rtl/>
        </w:rPr>
        <w:t>قوله «ولا تبتاعوا الثمر بالتمر»: هل المراد كل الثمار؟ (حكم بيع التفاح وغيره بالتمر، وشرط التقابض في الأصناف الربوية، وعلة الربا)</w:t>
      </w:r>
      <w:r>
        <w:rPr>
          <w:b w:val="0"/>
          <w:color w:val="6B6B6B"/>
          <w:sz w:val="20"/>
          <w:szCs w:val="20"/>
          <w:rtl/>
        </w:rPr>
        <w:t xml:space="preserve">   (التفريغ ص ٦٩–٧٠)</w:t>
      </w:r>
    </w:p>
    <w:p w14:paraId="5D41E11C" w14:textId="77777777" w:rsidR="00087983" w:rsidRDefault="00707B68">
      <w:pPr>
        <w:spacing w:before="60" w:after="60"/>
        <w:jc w:val="both"/>
      </w:pPr>
      <w:r>
        <w:rPr>
          <w:b/>
          <w:bCs/>
          <w:color w:val="1F4E79"/>
          <w:rtl/>
        </w:rPr>
        <w:t xml:space="preserve">تعليق الإمام النووي: </w:t>
      </w:r>
      <w:r>
        <w:rPr>
          <w:color w:val="222222"/>
          <w:rtl/>
        </w:rPr>
        <w:t>أما ألفاظ الباب: فقوله: (وعن بيع الثمر بالتمر) وفي رواية (لا تبتاعوا التمر بالتمر) هما في الروايتين؛ الأول (الثمر) بالثاء المثلثة؛ والثاني (التمر) بالمثناة، ومعناه الرُّطب بالتمر، وليس المراد كلّ الثمار بالثاء المثلثة، فإنَّ سائر الثمار يجوز بيعها بالتمر.</w:t>
      </w:r>
    </w:p>
    <w:p w14:paraId="4365E0EA" w14:textId="77777777" w:rsidR="00087983" w:rsidRDefault="00707B68">
      <w:pPr>
        <w:spacing w:before="60" w:after="60"/>
        <w:jc w:val="both"/>
      </w:pPr>
      <w:r>
        <w:rPr>
          <w:b/>
          <w:bCs/>
          <w:color w:val="4A5A2A"/>
          <w:rtl/>
        </w:rPr>
        <w:t xml:space="preserve">الأقوال الأخرى: </w:t>
      </w:r>
      <w:r>
        <w:rPr>
          <w:color w:val="222222"/>
          <w:rtl/>
        </w:rPr>
        <w:t>القائلون بأن علة الربا الكيل: يمنعون بيع المكيل بجنسه متفاضلًا وينقلون التقابض. والقائلون بعلة الطعم: يشترطون التقابض في المجلس ويحرّمون النَّساء.</w:t>
      </w:r>
    </w:p>
    <w:p w14:paraId="3672408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هل يجوز بيع التفاح بالتمر؟ نعم، بشرط التقابض، والقبض في الثمر الذي على الأشجار بالتخلية، وذلك لأن هذا الباب من أبواب الربا، وقد ذكرنا أن الأصناف الربوية المنصوص عليها ستة، اثنان "الذهب والفضة" علتها الثمنية، والأربعة "الحنطة والشعير والتمر والملح" فهذه الأصناف وغيرها علتها الطُّعم كما ذكرنا على الراجح من أقوال العلماء، ومنهم من يقول علتها الكيل، فإذا قلنا بعلة الطُّعم، فإنها لابد في كل نوع منها في نفس جنسه لابد وأن يُباع بالتساوي والتقابض فيحرم فيه التفاضل ويحرم فيه النَّساء أي التقسيط، فإذا بيع بجنس </w:t>
      </w:r>
      <w:r>
        <w:rPr>
          <w:color w:val="222222"/>
          <w:rtl/>
        </w:rPr>
        <w:t>آخر مشترك معه في العلة يُشترط التقابض في المجلس ولا يجوز النَّساء ويجوز التفاضل، فقد قال النبي ﷺ (فَإِذَا اخْتَلَفَتْ هَذِهِ الأَصْنَافُ فَبِيعُوا كَيْفَ شِئْتُمْ إِذَا كَانَ يَدًا بِيَدٍ) مسلم، مثل تفاح وتمر يجوز أن يبيع متفاضلًا، كأن نبيع كيلة ملح بربع كيلة قمح، يجوز ذلك ولكن بشرط التقابض وعدم النسيئة لأن العلة واحدة وإن وقع التفاضل ومعنى التفاضل أن يكون أحدهما أكثر من الآخر. فإن اختلفت العلة جاز التفاضل وجاز النَّساء، كأن تبيع ربع جرام ذهب بعشرة كيلو قمح فهذا تفاضل كيلًا ووزنًا ويجوز أن يكون هذا الثمن مؤ</w:t>
      </w:r>
      <w:r>
        <w:rPr>
          <w:color w:val="222222"/>
          <w:rtl/>
        </w:rPr>
        <w:t xml:space="preserve">جلًا ويجوز الزرع مؤجلًا، فيجوز أن أُعطيك المال الآن وتعطيني الزرع بعد ذلك، ويمكن أن أعطيك الزرع الآن وتعطيني المال بعد ذلك، فيمكن تأجيل الثمرة أو تأجيل الثمن، طالما أن العلة مختلفة. وقد ذكرنا أن الجهل بالتساوي كالعلم بالتفاضل، فإنه إذا أراد أن يبيع ثمر نخلة أو أي شيء رُطب يمكن أن يُجفف، ما هو الطريق إلى تقديره وهو ما زال على النخلة، وهو يريد أن تظل على النخلة لتظل رطبة، ليأكلها رطبة؟ ليأكل أنواعًا من التمر، </w:t>
      </w:r>
      <w:r>
        <w:rPr>
          <w:color w:val="222222"/>
          <w:rtl/>
        </w:rPr>
        <w:lastRenderedPageBreak/>
        <w:t>فوسيلته في ذلك الخرص والتقدير، فالخبير ينظر في النخلة فيقول هذه النخلة سوف تعطي عندما يجفف ثمرها كيلة</w:t>
      </w:r>
      <w:r>
        <w:rPr>
          <w:color w:val="222222"/>
          <w:rtl/>
        </w:rPr>
        <w:t xml:space="preserve"> تمر أو سوف تعطينا عشرة آصع من التمر، وهذا وهي ما زالت على النخلة رُطب، فهو إذا وزن الآن رطبها سوف تعطي خمسة عشر صاعٍ من الرطب مثلًا لأنها لم تجفف بعد، فيخرصها ويقدرها أنها إن جُففت سوف تعطي عشرة آصع من التمر، فيقول خذ عشرة آصع من التمر واتركها لي، هذه الرُّطب أعطت ثلاثة عشر صاع أو سبعة عشر، أعطت عشرة، فلك العشرة صاع من التمر، فنهى عن ذلك رسول الله ﷺ، وذلك لأن الخرص والتقدير، لا يلزم منه التحديد والكيل، بل هذا يُظن فيه التساوي ولا يُجزم به، إنما يُجزم بتحديد الكيل، فهنا حصل جهل بالتساوي، نتيجة أن أحدهما مسم</w:t>
      </w:r>
      <w:r>
        <w:rPr>
          <w:color w:val="222222"/>
          <w:rtl/>
        </w:rPr>
        <w:t>ى ومحدد بالكيل والأخرى مقدرة والتي هي على النخل، فهذا الأمر لا يجوز إلا في العرايا، فالأصل فيه المنع وعدم الجواز سواء بخرصه أو بغير خرصه، إلا أنه ﷺ رخص لهم في العرايا فقط.</w:t>
      </w:r>
      <w:r>
        <w:rPr>
          <w:rStyle w:val="FootnoteReference"/>
        </w:rPr>
        <w:footnoteReference w:id="20"/>
      </w:r>
      <w:r>
        <w:rPr>
          <w:rStyle w:val="FootnoteReference"/>
        </w:rPr>
        <w:footnoteReference w:id="21"/>
      </w:r>
    </w:p>
    <w:p w14:paraId="58218A5A" w14:textId="77777777" w:rsidR="00087983" w:rsidRDefault="00707B68">
      <w:pPr>
        <w:pStyle w:val="Heading2"/>
        <w:keepNext/>
        <w:bidi/>
        <w:spacing w:before="280" w:after="80"/>
        <w:jc w:val="right"/>
      </w:pPr>
      <w:r>
        <w:rPr>
          <w:color w:val="7B1E1E"/>
          <w:rtl/>
        </w:rPr>
        <w:t xml:space="preserve">المسألة ٢٣١١: </w:t>
      </w:r>
      <w:r>
        <w:rPr>
          <w:color w:val="222222"/>
          <w:rtl/>
        </w:rPr>
        <w:t>الرخصة في بيع العرايا: ما هي العرية؟ وما سبب الرخصة؟ وما شرطها (دون خمسة أوسق، وأن يكون بالخرص والتقدير، وحاجة الفقير)؟ وهل تجوز بغير الفقير وبأكثر من خمسة أوسق؟</w:t>
      </w:r>
      <w:r>
        <w:rPr>
          <w:b w:val="0"/>
          <w:color w:val="6B6B6B"/>
          <w:sz w:val="20"/>
          <w:szCs w:val="20"/>
          <w:rtl/>
        </w:rPr>
        <w:t xml:space="preserve">   (التفريغ ص ٦٩–٧٠)</w:t>
      </w:r>
    </w:p>
    <w:p w14:paraId="19C57158" w14:textId="77777777" w:rsidR="00087983" w:rsidRDefault="00707B68">
      <w:pPr>
        <w:spacing w:before="60" w:after="60"/>
        <w:jc w:val="both"/>
      </w:pPr>
      <w:r>
        <w:rPr>
          <w:b/>
          <w:bCs/>
          <w:color w:val="1F4E79"/>
          <w:rtl/>
        </w:rPr>
        <w:t xml:space="preserve">تعليق الإمام النووي: </w:t>
      </w:r>
      <w:r>
        <w:rPr>
          <w:color w:val="222222"/>
          <w:rtl/>
        </w:rPr>
        <w:t>فيه حديث ابن عمر ﵄ أن رسول الله ﷺ نهى عن بيع الثمر بالتمر ورخص في بيع العرايا. وفي رواية (رخص في بيع العرية بالرطب أو بالتمر ولم يُرخَّص في غير ذلك). وفي رواية (رخص لصاحب العرية أن يبيعها بخرصها من التمر). وباقي روايات الباب بمعناه وفيها ذكر المحاقلة والمزابنة وكراء الأرض وهذا نؤخره إلى بابه.</w:t>
      </w:r>
    </w:p>
    <w:p w14:paraId="4699FDDB"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1CAC9FF0"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فالأصل فيه المنع وعدم الجواز سواء بخرصه أو بغير خرصه، إلا أنه ﷺ رخص لهم في العرايا فقط نخلة أو نخلات، فقد كان بعض أهل البساتين يهبونها لفقير، فيقولون للفقير إن لك ثمر هذه النخلات، فيريد هذا الفقير في الحقيقة أن يتفع بتمر ولا يشغله كثيرًا أن يأكل رطبًا وأخذه للرطب يكون </w:t>
      </w:r>
      <w:r>
        <w:rPr>
          <w:color w:val="222222"/>
          <w:rtl/>
        </w:rPr>
        <w:lastRenderedPageBreak/>
        <w:t xml:space="preserve">على أحيان فمن حين لآخر يدخل البستان، فيكون هناك مصلحة للفقير في إرادته تخزين التمر عند أهله بدلًا من دخوله كل حين على صاحب البستان، ويكون هذا مصلحة لصاحب البستان حتى يكون عنده رُطب، ولا يتظر حتى يكون البستان كله تمراً وأهل صاحب البستان يريدون </w:t>
      </w:r>
      <w:r>
        <w:rPr>
          <w:color w:val="222222"/>
          <w:rtl/>
        </w:rPr>
        <w:t>أيضًا أن يتفكهوا ببعض الرُطب، فهناك مصلحة للطرفين، فالرسول ﷺ أذن بشرط أن يكون بالخرص والتقدير وليس بالزيادة ولا بالنقصان، فيقدر فيها دون خمسة أوسق، وهو ما دون ثلاث مائة صاع وهو تقدير الزكاة، فيمكن أن يبيع الثمر بخرصها تمرًا بتقديره بدون مكسب ولا خسارة ولا زيادة ولا نُقصان، فيقول له سوف نُقدر هذه الرُطب عندما يجف سوف يعطينا كم صاع من التمر، وسوف أعطيك هذه آصاع، فتأخذ أنت التمر عندك في البيت تخزنه، وأنا آخذ الرُطب تدريجيًّا لأهلي يتنفعوا به، فهذه رُخصة على خلاف حكم الأصل وشرطه أن يكون بخرصها تمرًا. بخلاف من ه</w:t>
      </w:r>
      <w:r>
        <w:rPr>
          <w:color w:val="222222"/>
          <w:rtl/>
        </w:rPr>
        <w:t>و يحتاج إلى التمر، فالآخر يستغل حاجته ويربح منه، فيقول له أبيع لك هذا الرُطب بكذا تمر، فلا يلزم أن يكون بخرصها، فهذا لا يجوز سواء كان فيها دون خمسة أوسق أو أكثر.</w:t>
      </w:r>
    </w:p>
    <w:p w14:paraId="25808AD0" w14:textId="77777777" w:rsidR="00087983" w:rsidRDefault="00707B68">
      <w:pPr>
        <w:pStyle w:val="Heading2"/>
        <w:keepNext/>
        <w:bidi/>
        <w:spacing w:before="280" w:after="80"/>
        <w:jc w:val="right"/>
      </w:pPr>
      <w:r>
        <w:rPr>
          <w:color w:val="7B1E1E"/>
          <w:rtl/>
        </w:rPr>
        <w:t xml:space="preserve">المسألة ٢٣١٢: </w:t>
      </w:r>
      <w:r>
        <w:rPr>
          <w:color w:val="222222"/>
          <w:rtl/>
        </w:rPr>
        <w:t>قوله «رخص في بيع العرية بالرطب أو بالتمر»: هل يجوز بيع الرطب على النخل بالرطب على الأرض؟ (معنى «أو» وهل هي للشك أم للتخيير)</w:t>
      </w:r>
      <w:r>
        <w:rPr>
          <w:b w:val="0"/>
          <w:color w:val="6B6B6B"/>
          <w:sz w:val="20"/>
          <w:szCs w:val="20"/>
          <w:rtl/>
        </w:rPr>
        <w:t xml:space="preserve">   (التفريغ ص ٧١)</w:t>
      </w:r>
    </w:p>
    <w:p w14:paraId="4F5A121F" w14:textId="77777777" w:rsidR="00087983" w:rsidRDefault="00707B68">
      <w:pPr>
        <w:spacing w:before="60" w:after="60"/>
        <w:jc w:val="both"/>
      </w:pPr>
      <w:r>
        <w:rPr>
          <w:b/>
          <w:bCs/>
          <w:color w:val="1F4E79"/>
          <w:rtl/>
        </w:rPr>
        <w:t xml:space="preserve">تعليق الإمام النووي: </w:t>
      </w:r>
      <w:r>
        <w:rPr>
          <w:color w:val="222222"/>
          <w:rtl/>
        </w:rPr>
        <w:t>قوله: (رخَّص في بيع العريَّة بالرطب أو بالتمر ولم يُرخَّص في غير ذلك) فيه دلالة لأحد أوجه أصحابنا أنه يجوز بيع الرطب على النخل بالرطب على الأرض، والأصحّ عند جمهورهم بطلانه، ويتأوَّلون هذه الرواية على أن (أو) للشكِّ لا للتخيير والإباحة، بل معناه رخَّص في بيعها بأحد النوعين وشكَّ فيه الراوي فيحمل على أن المراد التمر كما صرَّح به في سائر الروايات.</w:t>
      </w:r>
    </w:p>
    <w:p w14:paraId="4D7610D1" w14:textId="77777777" w:rsidR="00087983" w:rsidRDefault="00707B68">
      <w:pPr>
        <w:spacing w:before="60" w:after="60"/>
        <w:jc w:val="both"/>
      </w:pPr>
      <w:r>
        <w:rPr>
          <w:b/>
          <w:bCs/>
          <w:color w:val="4A5A2A"/>
          <w:rtl/>
        </w:rPr>
        <w:t xml:space="preserve">الأقوال الأخرى: </w:t>
      </w:r>
      <w:r>
        <w:rPr>
          <w:color w:val="222222"/>
          <w:rtl/>
        </w:rPr>
        <w:t>أحد أوجه الشافعية: يجوز بيع الرطب على النخل بالرطب على الأرض. والأصح عند جمهورهم: بطلانه، وأن «أو» للشك لا للتخيير.</w:t>
      </w:r>
    </w:p>
    <w:p w14:paraId="45700ECC"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فقوله (رخَّص في بيع العريَّة بالرُّطب أو بالتمر ولم يُرخِّص في غير ذلك) شك من الراوي، وتُحمل على باقي الروايات لأن رُطب على النخل برطب على الأرض، فالرطب على الأرض مكيل والرطب على النخل بالخرص والتخمين، فلا يُعلم التساوي.</w:t>
      </w:r>
    </w:p>
    <w:p w14:paraId="76F47F06" w14:textId="77777777" w:rsidR="00087983" w:rsidRDefault="00707B68">
      <w:pPr>
        <w:pStyle w:val="Heading2"/>
        <w:keepNext/>
        <w:bidi/>
        <w:spacing w:before="280" w:after="80"/>
        <w:jc w:val="right"/>
      </w:pPr>
      <w:r>
        <w:rPr>
          <w:color w:val="7B1E1E"/>
          <w:rtl/>
        </w:rPr>
        <w:lastRenderedPageBreak/>
        <w:t xml:space="preserve">المسألة ٢٣١٣: </w:t>
      </w:r>
      <w:r>
        <w:rPr>
          <w:color w:val="222222"/>
          <w:rtl/>
        </w:rPr>
        <w:t>معنى «الزَّبن» وتسمية العقد «مزابنة»: ما صورتها وسبب النهي عنها؟</w:t>
      </w:r>
      <w:r>
        <w:rPr>
          <w:b w:val="0"/>
          <w:color w:val="6B6B6B"/>
          <w:sz w:val="20"/>
          <w:szCs w:val="20"/>
          <w:rtl/>
        </w:rPr>
        <w:t xml:space="preserve">   (التفريغ ص ٧٤)</w:t>
      </w:r>
    </w:p>
    <w:p w14:paraId="1CB9FDFF" w14:textId="77777777" w:rsidR="00087983" w:rsidRDefault="00707B68">
      <w:pPr>
        <w:spacing w:before="60" w:after="60"/>
        <w:jc w:val="both"/>
      </w:pPr>
      <w:r>
        <w:rPr>
          <w:b/>
          <w:bCs/>
          <w:color w:val="1F4E79"/>
          <w:rtl/>
        </w:rPr>
        <w:t xml:space="preserve">تعليق الإمام النووي: </w:t>
      </w:r>
      <w:r>
        <w:rPr>
          <w:color w:val="222222"/>
          <w:rtl/>
        </w:rPr>
        <w:t>وأما إسحاق وابن مثنَّى فقالا: (ذلك الزِّبن) وهو بفتح الزاي وإسكان الموحَّدة وبعدها نون، وأصل الزَّبن الدَّفع، ويُسمى هذا العقد مزابنة لأنَّهم يتدافعون في مخاصمتهم بسببه لكثرة الغرر والخطر.</w:t>
      </w:r>
    </w:p>
    <w:p w14:paraId="2651DA02"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2D25454F"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فهو في الأصل مبني على المخاطرة، وذلك بأن يشتري الثمار على النخل أو على الأشجار بتقدير جُزافي يُخرصونه ويقدرونه، لكن قد يقع تفاوت عند التطبيق العملي عند نزول هذه الثمار، فتكثر الخصومة، فكل واحد منهم يدفع الآخر عن هذا الثمر ويريد أن يأخذه منه، فسميت مزابنة.</w:t>
      </w:r>
    </w:p>
    <w:p w14:paraId="09E0C597" w14:textId="77777777" w:rsidR="00087983" w:rsidRDefault="00707B68">
      <w:pPr>
        <w:pStyle w:val="Heading2"/>
        <w:keepNext/>
        <w:bidi/>
        <w:spacing w:before="280" w:after="80"/>
        <w:jc w:val="right"/>
      </w:pPr>
      <w:r>
        <w:rPr>
          <w:color w:val="7B1E1E"/>
          <w:rtl/>
        </w:rPr>
        <w:t xml:space="preserve">المسألة ٢٣١٤: </w:t>
      </w:r>
      <w:r>
        <w:rPr>
          <w:color w:val="222222"/>
          <w:rtl/>
        </w:rPr>
        <w:t>مقدار الوسق والصاع: كم الوسق وكم الصاع بالأرطال البغدادية وبالكيلوجرام؟ وطريقة تقدير الصاع والمد في زماننا</w:t>
      </w:r>
      <w:r>
        <w:rPr>
          <w:b w:val="0"/>
          <w:color w:val="6B6B6B"/>
          <w:sz w:val="20"/>
          <w:szCs w:val="20"/>
          <w:rtl/>
        </w:rPr>
        <w:t xml:space="preserve">   (التفريغ ص ٧٤)</w:t>
      </w:r>
    </w:p>
    <w:p w14:paraId="0F08D5D3" w14:textId="77777777" w:rsidR="00087983" w:rsidRDefault="00707B68">
      <w:pPr>
        <w:spacing w:before="60" w:after="60"/>
        <w:jc w:val="both"/>
      </w:pPr>
      <w:r>
        <w:rPr>
          <w:b/>
          <w:bCs/>
          <w:color w:val="1F4E79"/>
          <w:rtl/>
        </w:rPr>
        <w:t xml:space="preserve">تعليق الإمام النووي: </w:t>
      </w:r>
      <w:r>
        <w:rPr>
          <w:color w:val="222222"/>
          <w:rtl/>
        </w:rPr>
        <w:t>قوله: (خمسة أوسُق) هي جمع وسق بفتح الواو ويُقال: بكسرها، والفتح أفصح. ويُقال في الجمع أيضًا: أوساق ووُسوق. قال الهروي: كلّ شيء حملته فقد وسقته، وقال غيره: الوسق ضمّ الشيء بعضه إلى بعض. وأما قدر الوسق فهو ستُّون صاعًا والصاع خمسة أرطال وثلث بالبغدادي.</w:t>
      </w:r>
    </w:p>
    <w:p w14:paraId="60FFBA52"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4D9BBE3F"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التقدير بالأرطال البغدادية هو في زمن الإمام النووي، الآن يختلف حسب الشيء المقدر، والأشياء اليوم تقدر وزنًا، لكن هو في الجملة يُحتاج إلى معرفته لأمر الزكاة ولأمر النِّصاب ولأجل زكاة الفطر ومعرفة قدر المخرج، ولأجل تقدير مسألة العرايا، فأصل الصاع أربعة أمداد، والمد ملء كفي الرجل المتوسط وهو منقول، وأفضل طريقة لذلك البحث في الآثار التاريخية الموجودة، لأن هناك تفاوت ضخم جدًّا بين العلماء في تقدير الصاع، ولذلك نقول أن الأفضل البحث في الآثار التاريخية المنقولة عن الأجيال السابقة في قدر هذا الصاع والاحتياط في ذلك أ</w:t>
      </w:r>
      <w:r>
        <w:rPr>
          <w:color w:val="222222"/>
          <w:rtl/>
        </w:rPr>
        <w:t xml:space="preserve">ولى، والتفاوت الكبير بين العلماء مرده إلى اختلاف ما نُقل من ذلك ولذلك قلنا بالأحوط في هذا الباب، وكذلك بها نُقل إلينا صاع ذكر أصحابه أنهم أخذوه عن </w:t>
      </w:r>
      <w:r>
        <w:rPr>
          <w:color w:val="222222"/>
          <w:rtl/>
        </w:rPr>
        <w:lastRenderedPageBreak/>
        <w:t>آبائهم وأجدادهم بأسانيد ذكروها وإن كانت لا تُعلم تفاصيل هذه الأسانيد ولا رجالها، ولكن أكثرهم أخذها عن آبائه عن أجداده، يُقدر صاع الأرز بنحو [2,800] كيلوجرام، ويُقدر المُد بنحو [0,700].</w:t>
      </w:r>
    </w:p>
    <w:p w14:paraId="6ADE4449" w14:textId="77777777" w:rsidR="00087983" w:rsidRDefault="00707B68">
      <w:pPr>
        <w:pStyle w:val="Heading2"/>
        <w:keepNext/>
        <w:bidi/>
        <w:spacing w:before="280" w:after="80"/>
        <w:jc w:val="right"/>
      </w:pPr>
      <w:r>
        <w:rPr>
          <w:color w:val="7B1E1E"/>
          <w:rtl/>
        </w:rPr>
        <w:t xml:space="preserve">المسألة ٢٣١٥: </w:t>
      </w:r>
      <w:r>
        <w:rPr>
          <w:color w:val="222222"/>
          <w:rtl/>
        </w:rPr>
        <w:t>تحريم بيع الرطب بالتمر في غير العرايا، وبيع العنب بالزبيب، وبيع الحنطة في سنبلها بحنطة صافية (المحاقلة): ما علة المنع؟ (الجهل بالتماثل)</w:t>
      </w:r>
      <w:r>
        <w:rPr>
          <w:b w:val="0"/>
          <w:color w:val="6B6B6B"/>
          <w:sz w:val="20"/>
          <w:szCs w:val="20"/>
          <w:rtl/>
        </w:rPr>
        <w:t xml:space="preserve">   (التفريغ ص ٧٥)</w:t>
      </w:r>
    </w:p>
    <w:p w14:paraId="6BEE96B5" w14:textId="77777777" w:rsidR="00087983" w:rsidRDefault="00707B68">
      <w:pPr>
        <w:spacing w:before="60" w:after="60"/>
        <w:jc w:val="both"/>
      </w:pPr>
      <w:r>
        <w:rPr>
          <w:b/>
          <w:bCs/>
          <w:color w:val="1F4E79"/>
          <w:rtl/>
        </w:rPr>
        <w:t xml:space="preserve">تعليق الإمام النووي: </w:t>
      </w:r>
      <w:r>
        <w:rPr>
          <w:color w:val="222222"/>
          <w:rtl/>
        </w:rPr>
        <w:t>فيه تحريم بيع الرُّطب بالتَّمر وهو المزابنة كما فسَّره في الحديث مشتقَّة من الزَّبن وهو المخاصمة والمدافعة. وقد اتَّفق العلماء على تحريم بيع الرُّطب بالتَّمر في غير العرايا وأنَّه رِبًا. وأجمعوا أيضًا على تحريم بيع العنب بالزَّبيب. وأجمعوا أيضًا على تحريم بيع الحِنطة في سنبلها بحِنطةٍ صافية وهي المحاقلة مأخوذة من الحقل وهو الحرث وموضع الزَّرع. وسواء عند جمهورهم كان الرُّطب والعنب على الشجر أو مقطوعًا. وقال أبو حنيفة: إن كان مقطوعًا جاز بيعه بمثله من اليابس.</w:t>
      </w:r>
    </w:p>
    <w:p w14:paraId="3B189710" w14:textId="77777777" w:rsidR="00087983" w:rsidRDefault="00707B68">
      <w:pPr>
        <w:spacing w:before="60" w:after="60"/>
        <w:jc w:val="both"/>
      </w:pPr>
      <w:r>
        <w:rPr>
          <w:b/>
          <w:bCs/>
          <w:color w:val="4A5A2A"/>
          <w:rtl/>
        </w:rPr>
        <w:t xml:space="preserve">الأقوال الأخرى: </w:t>
      </w:r>
      <w:r>
        <w:rPr>
          <w:color w:val="222222"/>
          <w:rtl/>
        </w:rPr>
        <w:t>أبو حنيفة: إن كان الرطب مقطوعًا جاز بيعه بمثله من اليابس. الجمهور: يحرم سواء كان على الشجر أو مقطوعًا.</w:t>
      </w:r>
    </w:p>
    <w:p w14:paraId="39681DA6"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لعدم العلم بالتماثل كما ذكرنا. لأن الحنطة في السنابل لها تقدير، فكيف نعرفها إذا دُرست، ونزع منها القشر، فسوف يكون أمرًا تقديريًّا لا بكيلٍ مسمى، فيكون العلة هنا عدم العلم بالتساوي. فمن الممكن أن يقطعوا الرطب ويُنزلوه من على النخل مقطوع على الأرض ولكن سوف يجف فيتغير حسب الحال وحسب درجة الجفاف.</w:t>
      </w:r>
    </w:p>
    <w:p w14:paraId="6A46452A" w14:textId="77777777" w:rsidR="00087983" w:rsidRDefault="00707B68">
      <w:pPr>
        <w:pStyle w:val="Heading2"/>
        <w:keepNext/>
        <w:bidi/>
        <w:spacing w:before="280" w:after="80"/>
        <w:jc w:val="right"/>
      </w:pPr>
      <w:r>
        <w:rPr>
          <w:color w:val="7B1E1E"/>
          <w:rtl/>
        </w:rPr>
        <w:t xml:space="preserve">المسألة ٢٣١٦: </w:t>
      </w:r>
      <w:r>
        <w:rPr>
          <w:color w:val="222222"/>
          <w:rtl/>
        </w:rPr>
        <w:t>صورة العرايا والرخصة فيها: هل تجوز في خمسة أوسق أم فيما دونها؟ ولماذا قُدِّر الأصل بالمنع؟ (شك الراوي: «دون خمسة أوسق أو في خمسة»)</w:t>
      </w:r>
      <w:r>
        <w:rPr>
          <w:b w:val="0"/>
          <w:color w:val="6B6B6B"/>
          <w:sz w:val="20"/>
          <w:szCs w:val="20"/>
          <w:rtl/>
        </w:rPr>
        <w:t xml:space="preserve">   (التفريغ ص ٧٦)</w:t>
      </w:r>
    </w:p>
    <w:p w14:paraId="24D850A0" w14:textId="77777777" w:rsidR="00087983" w:rsidRDefault="00707B68">
      <w:pPr>
        <w:spacing w:before="60" w:after="60"/>
        <w:jc w:val="both"/>
      </w:pPr>
      <w:r>
        <w:rPr>
          <w:b/>
          <w:bCs/>
          <w:color w:val="1F4E79"/>
          <w:rtl/>
        </w:rPr>
        <w:t xml:space="preserve">تعليق الإمام النووي: </w:t>
      </w:r>
      <w:r>
        <w:rPr>
          <w:color w:val="222222"/>
          <w:rtl/>
        </w:rPr>
        <w:t xml:space="preserve">وأما العرايا فهي أن يخرُص الخارص نخلات فيقول: هذا الرُّطب الذي عليها إذا يبس يجيء منه ثلاثة أوسُق من التمرة مثلًا، فيبيعه صاحبه لإنسان بثلاثة أوسُق تمر، ويتقابضان في المجلس، فيُسلِّم المشتري التمر ويُسلِّم بائع الرُّطب الرُّطب بالتخلية. وهذا جائز فيما دون خمسة أوسُق، ولا يجوز فيما زاد على خمسة أوسُق. وفي جوازه في خمسة أوسُق قولان للشافعي: أصحُّهما لا يجوز، لأنَّ الأصل تحريم بيع التمر بالرُّطب وجاءت العرايا رخصة. وشكُّ الراوي في خمسة أوسُق أو دونها فوجب الأخذ باليقين </w:t>
      </w:r>
      <w:r>
        <w:rPr>
          <w:color w:val="222222"/>
          <w:rtl/>
        </w:rPr>
        <w:lastRenderedPageBreak/>
        <w:t>وهو دون خمسة أوسُق وبقيت الخمسة على التحر</w:t>
      </w:r>
      <w:r>
        <w:rPr>
          <w:color w:val="222222"/>
          <w:rtl/>
        </w:rPr>
        <w:t>يم. والأصحُّ أنه يجوز ذلك للفقراء والأغنياء، وأنَّه لا يجوز في غير الرُّطب والعِنب من الثمار. وفيه قول ضعيف أنه يختصُّ بالفقراء. وقول إنَّه لا يختصُّ بالرُّطب والعِنب. هذا تفصيل مذهب الشافعي في العرية وبه قال أحمد وآخرون. وتأوَّلها مالك وأبو حنيفة على غير هذا وظواهر الأحاديث تردُّ تأويلها.</w:t>
      </w:r>
    </w:p>
    <w:p w14:paraId="1999C0FA" w14:textId="77777777" w:rsidR="00087983" w:rsidRDefault="00707B68">
      <w:pPr>
        <w:spacing w:before="60" w:after="60"/>
        <w:jc w:val="both"/>
      </w:pPr>
      <w:r>
        <w:rPr>
          <w:b/>
          <w:bCs/>
          <w:color w:val="4A5A2A"/>
          <w:rtl/>
        </w:rPr>
        <w:t xml:space="preserve">الأقوال الأخرى: </w:t>
      </w:r>
      <w:r>
        <w:rPr>
          <w:color w:val="222222"/>
          <w:rtl/>
        </w:rPr>
        <w:t>الشافعي: لا يجوز في خمسة أوسق (على الأصح) ويجوز دونها، ولا يختص بالفقراء، ولا يجوز في غير الرطب والعنب. قول ضعيف: يختص بالفقراء، وقول: لا يختص بالرطب والعنب. مالك وأبو حنيفة: تأوّلا الأحاديث على غير هذا.</w:t>
      </w:r>
    </w:p>
    <w:p w14:paraId="3A8CE8CC"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كيل بكيل، ولكن في الحقيقة قد سُئل النبي ﷺ عن بيع الرطب بالتمر، فعن سعد بن مالك قال: سُئل رسول الله ﷺ عن الرطب بالتمر، فقال: «أينقصُ إذا يبِس؟» قالوا: نعم، فنهى عنه، (س) 4546 [قال الألباني: صحيح.. فلا يجوز بيعه لأنه ينقص فكيف نقول بالمماثلة هنا، فالرُّطب المكيل له قدر معين، فإذا بعته بقدر مماثل من التمر من نفس الجنس، ففي الحقيقة هذا تفاضل وليس مماثلة. لأن الراوي شك (رخَّص في بيع العرايا بخرصها فيما دونَ خمسة أوسُق أو في خمسة – يشكُّ داودُ قال خمسةٌ أو دونَ خمسةٍ) فلما شك أخذنا الأصل في المنع وهو التحريم و</w:t>
      </w:r>
      <w:r>
        <w:rPr>
          <w:color w:val="222222"/>
          <w:rtl/>
        </w:rPr>
        <w:t>بقي ما دون خمسة أوسق جائزة.</w:t>
      </w:r>
    </w:p>
    <w:p w14:paraId="4ACBB9DE" w14:textId="77777777" w:rsidR="00087983" w:rsidRDefault="00707B68">
      <w:pPr>
        <w:pStyle w:val="Heading1"/>
        <w:keepNext/>
        <w:pageBreakBefore/>
        <w:pBdr>
          <w:bottom w:val="single" w:sz="12" w:space="4" w:color="9A6B1F"/>
        </w:pBdr>
        <w:bidi/>
        <w:spacing w:before="120" w:after="200"/>
        <w:jc w:val="right"/>
      </w:pPr>
      <w:bookmarkStart w:id="14" w:name="_Toc242565459"/>
      <w:r>
        <w:rPr>
          <w:rtl/>
        </w:rPr>
        <w:lastRenderedPageBreak/>
        <w:t>باب من باع نخلًا عليها ثمر (ص78–83)</w:t>
      </w:r>
      <w:bookmarkEnd w:id="14"/>
    </w:p>
    <w:p w14:paraId="04A658BD" w14:textId="77777777" w:rsidR="00087983" w:rsidRDefault="00707B68">
      <w:pPr>
        <w:pStyle w:val="Heading2"/>
        <w:keepNext/>
        <w:bidi/>
        <w:spacing w:before="280" w:after="80"/>
        <w:jc w:val="right"/>
      </w:pPr>
      <w:r>
        <w:rPr>
          <w:color w:val="7B1E1E"/>
          <w:rtl/>
        </w:rPr>
        <w:t xml:space="preserve">المسألة ٢٣١٧: </w:t>
      </w:r>
      <w:r>
        <w:rPr>
          <w:color w:val="222222"/>
          <w:rtl/>
        </w:rPr>
        <w:t>معنى «التأبير» وكيف يكون؟ وهل يُشترط في التأبير أن يكون بفعل الآدمي، أم يكفي تشقق الطلع من نفسه؟</w:t>
      </w:r>
      <w:r>
        <w:rPr>
          <w:b w:val="0"/>
          <w:color w:val="6B6B6B"/>
          <w:sz w:val="20"/>
          <w:szCs w:val="20"/>
          <w:rtl/>
        </w:rPr>
        <w:t xml:space="preserve">   (التفريغ ص ٧٨)</w:t>
      </w:r>
    </w:p>
    <w:p w14:paraId="7CA6EB07" w14:textId="77777777" w:rsidR="00087983" w:rsidRDefault="00707B68">
      <w:pPr>
        <w:spacing w:before="60" w:after="60"/>
        <w:jc w:val="both"/>
      </w:pPr>
      <w:r>
        <w:rPr>
          <w:b/>
          <w:bCs/>
          <w:color w:val="1F4E79"/>
          <w:rtl/>
        </w:rPr>
        <w:t xml:space="preserve">تعليق الإمام النووي: </w:t>
      </w:r>
      <w:r>
        <w:rPr>
          <w:color w:val="222222"/>
          <w:rtl/>
        </w:rPr>
        <w:t>قال أهل اللغة: يُقال: أبرتُ النخل أبْرًا بالتخفيف كأكلتُه أكلًا، وأبَّرتُه بالتشديد أُأَبِّره تأبيرًا كعلَّمتُه أُعلِّمه تعليمًا. وهو أن يُشقَّ طلع النخلة ليُذرَّ فيه شيء من طلع ذكر النخل، والإبار هو شقِّه سواء حطَّ فيه شيئًا أو لا. ولو تأبَّرت بنفسها أي تشقَّقت فحُكمها في البيع حُكم المؤبَّرة بفعل الآدمي، هذا مذهبنا.</w:t>
      </w:r>
    </w:p>
    <w:p w14:paraId="2A93575E"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718B734F"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النخل فيه ذكور وإناث، وعملية التلقيح ربما لا تتم بمجرد الريح في الأغلب، فتحتاج إلى أن يوضع من طلع النخل الذكر في طلع النخلة الأنثى ليتم التلقيح وتكوين جنين النخل أي الثمار بعد ذلك، فهذا معنى التأبير، فهذا الذي كان النبي ﷺ رأى أنها لو لم تؤبر لأنتجت، فلما لم تنتج، فعن أنس أن النبي ﷺ مرَّ بقوم يلقِّحون فقال: «لو لم تفعلوا لصلح». قال فخرج شِيصًا فمرَّ بهم فقال «ما لنخلكم؟». قالوا قلت كذا وكذا قال «أنتم أعلم بأمر دنياكم» مسلم. وهذا ظاهر لأنه قال (مَن باعَ نخلًا قد أُبِّرَت) فهذه الرواية أطلق (أُبِّرَت) سواء أبر</w:t>
      </w:r>
      <w:r>
        <w:rPr>
          <w:color w:val="222222"/>
          <w:rtl/>
        </w:rPr>
        <w:t>ها هو أو أبرتها الريح بأي طريقة كانت.</w:t>
      </w:r>
    </w:p>
    <w:p w14:paraId="0DD38674" w14:textId="77777777" w:rsidR="00087983" w:rsidRDefault="00707B68">
      <w:pPr>
        <w:pStyle w:val="Heading2"/>
        <w:keepNext/>
        <w:bidi/>
        <w:spacing w:before="280" w:after="80"/>
        <w:jc w:val="right"/>
      </w:pPr>
      <w:r>
        <w:rPr>
          <w:color w:val="7B1E1E"/>
          <w:rtl/>
        </w:rPr>
        <w:t xml:space="preserve">المسألة ٢٣١٨: </w:t>
      </w:r>
      <w:r>
        <w:rPr>
          <w:color w:val="222222"/>
          <w:rtl/>
        </w:rPr>
        <w:t>قوله ﷺ في تأبير النخل «أنتم أعلم بأمر دنياكم»: هل ما يقوله النبي ﷺ في أمور الدنيا تشريع؟ ومتى يكون رأيًا؟ (ومن احتج به على أن أبواب المعاملات من أمور الدنيا)</w:t>
      </w:r>
      <w:r>
        <w:rPr>
          <w:b w:val="0"/>
          <w:color w:val="6B6B6B"/>
          <w:sz w:val="20"/>
          <w:szCs w:val="20"/>
          <w:rtl/>
        </w:rPr>
        <w:t xml:space="preserve">   (التفريغ ص ٧٨)</w:t>
      </w:r>
    </w:p>
    <w:p w14:paraId="06D9C139" w14:textId="77777777" w:rsidR="00087983" w:rsidRDefault="00707B68">
      <w:pPr>
        <w:spacing w:before="60" w:after="60"/>
        <w:jc w:val="both"/>
      </w:pPr>
      <w:r>
        <w:rPr>
          <w:b/>
          <w:bCs/>
          <w:color w:val="1F4E79"/>
          <w:rtl/>
        </w:rPr>
        <w:t xml:space="preserve">تعليق الإمام النووي: </w:t>
      </w:r>
      <w:r>
        <w:rPr>
          <w:color w:val="222222"/>
          <w:rtl/>
        </w:rPr>
        <w:t>وفي هذا الحديث جواز الإبار للنخل وغيره من الثمار وقد أجمعوا على جوازه.</w:t>
      </w:r>
    </w:p>
    <w:p w14:paraId="6AD65A35"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3C4F8D6E"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 النبي ﷺ قد بيَّن أنه إنما نهى عن رأي قد رآه وليس أمرًا تشريعيًّا، والرسول ﷺ إنما بيَّن لنا بكلامه أن هذا رأي رآه، وإلا فالأصل في كل كلام الرسول ﷺ أنه للتشريع لأن الله قال (وَمَا آتَاكُمُ الرَّسُولُ فَخُذُوهُ وَمَا نَهَاكُمْ عَنْهُ فَانتَهُوا) وهكذا فعل الصحابة حملوا أمره ﷺ في النهي عن التأبير على </w:t>
      </w:r>
      <w:r>
        <w:rPr>
          <w:color w:val="222222"/>
          <w:rtl/>
        </w:rPr>
        <w:lastRenderedPageBreak/>
        <w:t>التشريع حتى بيَّن لهم أنه رأيٌ رآه، فطالما أن الرسول ﷺ لم يبين لنا أن هذا من أمور الدنيا التي نحن أعلم بها، فلا بد وأن يكون على الأصل وهو التشريع، فما سكت عنه ﷺ فهو تشريع، وما بين لنا أنه تشريع فهو تشريع، وما أ</w:t>
      </w:r>
      <w:r>
        <w:rPr>
          <w:color w:val="222222"/>
          <w:rtl/>
        </w:rPr>
        <w:t>خبرنا أنه من شؤون الدنيا وأنا أعلم به، وقد رجع ﷺ عن قوله الذي قاله بعد أن بيَّن لنا أن هذا هو الذي لا يلزمنا فيه أن نأخذ بها رأي ﷺ فيه، ولم نرى مسألة ظل فيها النبي ﷺ على الأمر وهي من أمور الدنيا، ولم نعلم مسألة رجع فيها عن الأمر إلا مسألة التأبير، والذي يظهر أنه امتنع ﷺ بعد قوله (أَنْتُمْ أَعْلَمُ بِأَمْرِ دُنْيَاكُمْ) عن أن يُشير عليهم بأمر إلا أن يكون مبينًا كما قال لبريرة شافعًا أن ترجع لمغيث فقال «يَا بَرِيرَةُ اتَّقِى اللَّهَ فَإِنَّهُ زَوْجُكِ وَأَبُو وَلَدِكِ». فَقَالَتْ يَا رَسُولَ اللَّهِ أَتَأْمُر</w:t>
      </w:r>
      <w:r>
        <w:rPr>
          <w:color w:val="222222"/>
          <w:rtl/>
        </w:rPr>
        <w:t xml:space="preserve">ُنِي بِذَلِكَ قَالَ «لاَ إِنَّمَا أَنَا شَافِعٌ»، فدل ذلك على ما ذكرنا من أن الأصل في أقواله وأفعاله ﷺ التشريع، وأن ما سكت عنه فهو أمرٌ ديني وإن كان في أمر الدنيا فالمقصود أنه يرتب أمور الدنيا بالدين وما يصلح وما لا يصلح، وإلا (أَنْتُمْ أَعْلَمُ بِأَمْرِ دُنْيَاكُمْ) معناه تفاصيل التجارات والصناعات والزراعات، وإلا فكل أبواب المعاملات هي من أمور الدنيا، فمن يحتج بحديث (أَنْتُمْ أَعْلَمُ بِأَمْرِ دُنْيَاكُمْ) على عدم لزوم قول النبي ﷺ في أمور المعاملات هو ضال مضل بل ربما كان منافقًا زنديقًا وربما صار مرتدًّا، </w:t>
      </w:r>
      <w:r>
        <w:rPr>
          <w:color w:val="222222"/>
          <w:rtl/>
        </w:rPr>
        <w:t>كما لو أنكر مثلًا تحريم الربا ويزعم أنه من أمور الدنيا.</w:t>
      </w:r>
    </w:p>
    <w:p w14:paraId="52F17746" w14:textId="77777777" w:rsidR="00087983" w:rsidRDefault="00707B68">
      <w:pPr>
        <w:pStyle w:val="Heading2"/>
        <w:keepNext/>
        <w:bidi/>
        <w:spacing w:before="280" w:after="80"/>
        <w:jc w:val="right"/>
      </w:pPr>
      <w:r>
        <w:rPr>
          <w:color w:val="7B1E1E"/>
          <w:rtl/>
        </w:rPr>
        <w:t xml:space="preserve">المسألة ٢٣١٩: </w:t>
      </w:r>
      <w:r>
        <w:rPr>
          <w:color w:val="222222"/>
          <w:rtl/>
        </w:rPr>
        <w:t>حكم بيع النخلة بعد التأبير وقبله: لمن تكون الثمرة؟ (مذهب مالك والشافعي والليث، وأبي حنيفة، وابن أبي ليلى)، وشرط المشتري لنفسه الثمرة، وشرط البائع</w:t>
      </w:r>
      <w:r>
        <w:rPr>
          <w:b w:val="0"/>
          <w:color w:val="6B6B6B"/>
          <w:sz w:val="20"/>
          <w:szCs w:val="20"/>
          <w:rtl/>
        </w:rPr>
        <w:t xml:space="preserve">   (التفريغ ص ٧٩)</w:t>
      </w:r>
    </w:p>
    <w:p w14:paraId="147988C1" w14:textId="77777777" w:rsidR="00087983" w:rsidRDefault="00707B68">
      <w:pPr>
        <w:spacing w:before="60" w:after="60"/>
        <w:jc w:val="both"/>
      </w:pPr>
      <w:r>
        <w:rPr>
          <w:b/>
          <w:bCs/>
          <w:color w:val="1F4E79"/>
          <w:rtl/>
        </w:rPr>
        <w:t xml:space="preserve">تعليق الإمام النووي: </w:t>
      </w:r>
      <w:r>
        <w:rPr>
          <w:color w:val="222222"/>
          <w:rtl/>
        </w:rPr>
        <w:t>وقد اختلف العلماء في حكم بيع النخلة المبيعة بعد التأبير وقبله، هل تدخل فيها الثمرة عند إطلاق بيع النخلة من غير تعرض للثمرة بنفي ولا إثبات؟ فقال مالك والشافعي والليث والأكثرون: إن باع النخلة بعد التأبير فثمرتها للبائع، إلا أن يشترطها المشتري بأن يقول: اشتريت النخلة بثمرتها هذه. وإن باعها قبل التأبير فثمرتها للمشتري، فإن شرطها البائع لنفسه جاز عند الشافعي والأكثرين. وقال مالك: لا يجوز شرطها للبائع. وقال أبو حنيفة: هي للبائع قبل التأبير وبعده عند الإطلاق. وقال ابن أبي ليلى: هي للمشتري قبل التأبير وبعده. فأما ا</w:t>
      </w:r>
      <w:r>
        <w:rPr>
          <w:color w:val="222222"/>
          <w:rtl/>
        </w:rPr>
        <w:t>لشافعي والجمهور فأخذوا في المؤبَّرة بمنطوق الحديث وفي غيرها بمفهومه وهو دليل الخطاب وهو حجَّة عندهم.</w:t>
      </w:r>
    </w:p>
    <w:p w14:paraId="1580232A" w14:textId="77777777" w:rsidR="00087983" w:rsidRDefault="00707B68">
      <w:pPr>
        <w:spacing w:before="60" w:after="60"/>
        <w:jc w:val="both"/>
      </w:pPr>
      <w:r>
        <w:rPr>
          <w:b/>
          <w:bCs/>
          <w:color w:val="4A5A2A"/>
          <w:rtl/>
        </w:rPr>
        <w:lastRenderedPageBreak/>
        <w:t xml:space="preserve">الأقوال الأخرى: </w:t>
      </w:r>
      <w:r>
        <w:rPr>
          <w:color w:val="222222"/>
          <w:rtl/>
        </w:rPr>
        <w:t>مالك والشافعي والليث والأكثرون: بعد التأبير للبائع وقبله للمشتري (إلا بالشرط)، ومالك: لا يجوز للبائع شرط الثمرة قبل التأبير. أبو حنيفة: للبائع قبل التأبير وبعده عند الإطلاق. ابن أبي ليلى: للمشتري قبل التأبير وبعده.</w:t>
      </w:r>
    </w:p>
    <w:p w14:paraId="6FD1CDEF"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الشافعي هو أصح الأقوال وأسعدها بالحديث. وهو قوله ﷺ: (مَنْ بَاعَ نَخْلًا قَدْ أُبِّرَتْ فَثَمَرَتُهَا لِلْبَائِعِ إِلَّا أَنْ يَشْتَرِطَ الْمُبْتَاعُ)، فإذا لم تؤبر فثمرتها ليست للبائع، إذًا هي للمشتري، إلا أن يشترطها البائع، والمسلمون عند شروطهم. والمنع من أن يشترطها البائع لنفسه ليس عليه دليل؛ لأن المشتري اشترط على نفسه أن ثمرة هذا العام حتى وإن كان البائع لم يؤبرها، لكنه اشترطها وقد قال ﷺ " الْمُسْلِمُونَ عَلَى شُرُوطِهِمْ" وفي رواية: (الْمُسْلِمُونَ عِنْدَ شُرُوطِهِمْ) (حم) ج3ص92، (س) 22022، (هق) 142</w:t>
      </w:r>
      <w:r>
        <w:rPr>
          <w:color w:val="222222"/>
          <w:rtl/>
        </w:rPr>
        <w:t>12، انظر الصحيحة: 2915) "إِلَّا شَرْطًا حَرَّمَ حَلَالًا، أَوْ أَحَلَّ حَرَامًا" ((ت) 1352، (طب) ج17ص22ح30، (هق) 11212، (د) 3594، وحسنه الألباني في الإرواء تحت حديث: 1303).</w:t>
      </w:r>
    </w:p>
    <w:p w14:paraId="5ED63532" w14:textId="77777777" w:rsidR="00087983" w:rsidRDefault="00707B68">
      <w:pPr>
        <w:pStyle w:val="Heading2"/>
        <w:keepNext/>
        <w:bidi/>
        <w:spacing w:before="280" w:after="80"/>
        <w:jc w:val="right"/>
      </w:pPr>
      <w:r>
        <w:rPr>
          <w:color w:val="7B1E1E"/>
          <w:rtl/>
        </w:rPr>
        <w:t xml:space="preserve">المسألة ٢٣٢٠: </w:t>
      </w:r>
      <w:r>
        <w:rPr>
          <w:color w:val="222222"/>
          <w:rtl/>
        </w:rPr>
        <w:t>مفهوم المخالفة (دليل الخطاب) وحجيته: هل يُعمل به؟ (ومن احتج بأنه «لا يُعمل بالمفهوم»: قصة عمر وآية القصر، واستغفار النبي ﷺ لعبد الله بن أبي، وأنواع المفاهيم: الوصف والشرط والعدد والغاية واللقب)</w:t>
      </w:r>
      <w:r>
        <w:rPr>
          <w:b w:val="0"/>
          <w:color w:val="6B6B6B"/>
          <w:sz w:val="20"/>
          <w:szCs w:val="20"/>
          <w:rtl/>
        </w:rPr>
        <w:t xml:space="preserve">   (التفريغ ص ٧٩–٨٠)</w:t>
      </w:r>
    </w:p>
    <w:p w14:paraId="5AC3A43E" w14:textId="77777777" w:rsidR="00087983" w:rsidRDefault="00707B68">
      <w:pPr>
        <w:spacing w:before="60" w:after="60"/>
        <w:jc w:val="both"/>
      </w:pPr>
      <w:r>
        <w:rPr>
          <w:b/>
          <w:bCs/>
          <w:color w:val="1F4E79"/>
          <w:rtl/>
        </w:rPr>
        <w:t xml:space="preserve">تعليق الإمام النووي: </w:t>
      </w:r>
      <w:r>
        <w:rPr>
          <w:color w:val="222222"/>
          <w:rtl/>
        </w:rPr>
        <w:t>فأما الشافعي والجمهور فأخذوا في المؤبَّرة بمنطوق الحديث وفي غيرها بمفهومه وهو دليل الخطاب وهو حجَّة عندهم. وأما أبو حنيفة فأخذ بمنطوقه في المؤبَّرة وهو لا يقول بدليل الخطاب فألحق غير المؤبَّرة بالمؤبَّرة.</w:t>
      </w:r>
    </w:p>
    <w:p w14:paraId="1E80B9A3" w14:textId="77777777" w:rsidR="00087983" w:rsidRDefault="00707B68">
      <w:pPr>
        <w:spacing w:before="60" w:after="60"/>
        <w:jc w:val="both"/>
      </w:pPr>
      <w:r>
        <w:rPr>
          <w:b/>
          <w:bCs/>
          <w:color w:val="4A5A2A"/>
          <w:rtl/>
        </w:rPr>
        <w:t xml:space="preserve">الأقوال الأخرى: </w:t>
      </w:r>
      <w:r>
        <w:rPr>
          <w:color w:val="222222"/>
          <w:rtl/>
        </w:rPr>
        <w:t>الجمهور (والشافعي): مفهوم المخالفة حجة، فغير المؤبرة للمشتري. أبو حنيفة: لا يقول بدليل الخطاب (مفهوم المخالفة)، فألحق غير المؤبرة بالمؤبرة.</w:t>
      </w:r>
    </w:p>
    <w:p w14:paraId="4B5E774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وهو مفهوم المخالفة الذي يسمى دليل الخطاب، فحين يُعلق الحكم على وصفٍ معين ويظهر أنه وصفٌ مؤثر وليس وصفًا طرديًّا جاء عرضًا، فمنطوق الكلام هو التعليق على ذلك الوصف، وعند انتفاء ذلك الوصف يُفهم خلاف الحكم في المسألة التي انتفى فيها الوصف، فهنا قال (مَنْ بَاعَ نَخْلًا قَدْ أُبِّرَتْ فَثَمَرَتُهَا لِلْبَائِعِ) مفهوم المخالفة "من باع نخلًا لم يؤبر" لأن وصف التأبير وصف له معنى مؤثر في استحقاق البائع هذه الثمرة لأنه قد بذل فيها جهدًا وصنعها لنفسه وأراد أن تكون ثمرةً صالحة، وكونه </w:t>
      </w:r>
      <w:r>
        <w:rPr>
          <w:color w:val="222222"/>
          <w:rtl/>
        </w:rPr>
        <w:lastRenderedPageBreak/>
        <w:t>قد بذل فيها مجهودًا وأرادها لنفسه دل</w:t>
      </w:r>
      <w:r>
        <w:rPr>
          <w:color w:val="222222"/>
          <w:rtl/>
        </w:rPr>
        <w:t xml:space="preserve">يل على أن الأصل أنها ملكه، فيُفهم من ذلك من مفهوم المخالفة أنه إذا لم يكن قد أبرها، فالذي سوف يتولى الجهد من التأبير فهو المشتري، فهذا معنى دليل الخطاب، وهو حجة عند الجمهور. أي أنه لا يعمل بالمفهوم، والصحيح العمل بالمفهوم لأن النبي ﷺ أقرَّ عمر بن الخطاب ﵁ على فهمه للآية في قوله تعالى (لَيْسَ عَلَيْكُمْ جُنَاحٌ أَنْ تَقْصُرُوا مِنَ الصَّلاةِ إِنْ خِفْتُمْ أَنْ يَفْتِنَكُمُ الَّذِينَ كَفَرُوا)، فعَنْ يَعْلَى بْنِ أُمَيَّةَ قَالَ قُلْتُ لِعُمَرَ بْنِ الْخَطَّابِ (لَيْسَ عَلَيْكُمْ جُنَاحٌ أَنْ تَقْصُرُوا مِنَ </w:t>
      </w:r>
      <w:r>
        <w:rPr>
          <w:color w:val="222222"/>
          <w:rtl/>
        </w:rPr>
        <w:t>الصَّلاةِ إِنْ خِفْتُمْ أَنْ يَفْتِنَكُمُ الَّذِينَ كَفَرُوا) فَقَدْ أَمِنَ النَّاسُ، فَقَالَ عَجِبْتُ مِمَّا عَجِبْتَ مِنْهُ فَسَأَلْتُ رَسُولَ اللَّهِ ﷺ عَنْ ذَلِكَ. فَقَالَ «صَدَقَةٌ تَصَدَّقَ اللَّهُ بِهَا عَلَيْكُمْ فَاقْبَلُوا صَدَقَتَهُ» مسلم، فالآية دلت على تعليق القصر بإن خفتم، فهذا الشرط وهو وصفٌ مؤثر، فدل ذلك على اعتبار ذلك المفهوم، لولا المنطوق الذي هو أقوى منه وهو قوله (صَدَقَةٌ تَصَدَّقَ اللَّهُ بِهَا عَلَيْكُمْ فَاقْبَلُوا صَدَقَتَهُ) فأقرَّه على ذلك الفهم وهو أن الأمر معلق على (إن خفتم) لولا</w:t>
      </w:r>
      <w:r>
        <w:rPr>
          <w:color w:val="222222"/>
          <w:rtl/>
        </w:rPr>
        <w:t xml:space="preserve"> ما ورد من دليل آخر بعده وهو أن الله تصدق به علينا. وكذلك ما استدل به النبي ﷺ في قوله (اسْتَغْفِرْ لَهُمْ، أَوْ لا تَسْتَغْفِرْ لَهُمْ إِنْ تَسْتَغْفِرْ لَهُمْ سَبْعِينَ مَرَّةً) فعَنِ ابْنِ عُمَرَ، رَضِيَ اللَّهُ عَنْهُمَا، قَالَ: لَمَّا تُوُفِّيَ عَبْدُ اللَّهِ جَاءَ ابْنُهُ عَبْدُ اللَّهِ بْنُ عَبْدِ اللَّهِ إِلَى رَسُولِ اللَّهِ ﷺ فَسَأَلَهُ أَنْ يُعْطِيَهُ قَمِيصَهُ يُكَفِّنُ فِيهِ أَبَاهُ فَأَعْطَاهُ ثُمَّ سَأَلَهُ أَنْ يُصَلِّيَ عَلَيْهِ فَقَامَ رَسُولُ اللَّهِ ﷺ لِيُصَلِّيَ عَلَيْهِ فَقَامَ عُمَرُ ف</w:t>
      </w:r>
      <w:r>
        <w:rPr>
          <w:color w:val="222222"/>
          <w:rtl/>
        </w:rPr>
        <w:t>َأَخَذَ بِثَوْبِ رَسُولِ اللَّهِ ﷺ فَقَالَ يَا رَسُولَ اللَّهِ تُصَلِّي عَلَيْهِ وَقَدْ نَهَاكَ رَبُّكَ أَنْ تُصَلِّيَ عَلَيْهِ ، فَقَالَ رَسُولُ اللَّهِ ﷺ إِنَّمَا خَيَّرَنِي اللَّهُ فَقَالَ : (اسْتَغْفِرْ لَهُمْ، أَوْ لا تَسْتَغْفِرْ لَهُمْ إِنْ تَسْتَغْفِرْ لَهُمْ سَبْعِينَ مَرَّةً) وَسَأَزِيدُهُ عَلَى السَّبْعِينَ. قَالَ إِنَّهُ مُنَافِقٌ. قَالَ فَصَلَّى عَلَيْهِ رَسُولُ اللَّهِ ﷺ فَأَنْزَلَ اللَّهُ: (وَلا تُصَلِّ عَلَى أَحَدٍ مِنْهُمْ مَاتَ أَبَدًا ، وَلا تَقُمْ عَلَى قَبْرِهِ) مسلم.. فدل ذلك على أنه ي</w:t>
      </w:r>
      <w:r>
        <w:rPr>
          <w:color w:val="222222"/>
          <w:rtl/>
        </w:rPr>
        <w:t>ُعمل بالمفهوم ومنه مفهوم العدد ما لم يرد ما يدل على بطلانه. وهذا دليل على أن المفهوم دليل معتبر، لكن هناك ما هو أقوى منه وهو المنطوق، فلو قال (لا تستغفر) فقد نهاه، ولكن قال له (إِنْ تَسْتَغْفِرْ لَهُمْ سَبْعِينَ مَرَّةً فَلَنْ يَغْفِرَ اللَّهُ لَهُمْ) فقد يُفهم منها أنك إن زدت على سبعين، فقد يتغير الحكم، مع أن هذا قد سيق من أجل التكثير وهو مستعمل عند العرب كثيرًا لا يريدون العدد بالضبط ومع ذلك استعمله النبي ﷺ ونزل عليه النهي الصريح. والحنفية يحتجون بهذه القصة أيضًا يقولون دل على عدم العمل بالمفهوم، ونحن نقو</w:t>
      </w:r>
      <w:r>
        <w:rPr>
          <w:color w:val="222222"/>
          <w:rtl/>
        </w:rPr>
        <w:t xml:space="preserve">ل لا، بل قد عُمل بالمفهوم حتى جاء النهي الصريح، فكان اجتهاده ﷺ مبنيًّا على العمل بالمفهوم حتى يُعارضه ما يخالفه مما هو أقوى منه، وليس أنه كان منهيًّا عنه من البداية. ومثل مفهوم الشرط مفهوم الوصف – الصفة – ومفهوم العدد ومفهوم الغاية </w:t>
      </w:r>
      <w:r>
        <w:rPr>
          <w:color w:val="222222"/>
          <w:rtl/>
        </w:rPr>
        <w:lastRenderedPageBreak/>
        <w:t>وغيره من أنواع المفاهيم، فهم معمولٌ بهم عند الأكثر إلا مفهوم اللقب فهو غير معمول به عند العلماء كافة، مثل لو قلت "جاء أحمد" فلا يعني أن محمدًا لم يأتِ، فهذا يُسمى مفهوم لقب، وهو أضعف أنواع المفاهيم وهو لا يُعتد به عند عامة أهل العلم.</w:t>
      </w:r>
      <w:r>
        <w:rPr>
          <w:rStyle w:val="FootnoteReference"/>
        </w:rPr>
        <w:footnoteReference w:id="22"/>
      </w:r>
    </w:p>
    <w:p w14:paraId="0211FF0A" w14:textId="77777777" w:rsidR="00087983" w:rsidRDefault="00707B68">
      <w:pPr>
        <w:pStyle w:val="Heading2"/>
        <w:keepNext/>
        <w:bidi/>
        <w:spacing w:before="280" w:after="80"/>
        <w:jc w:val="right"/>
      </w:pPr>
      <w:r>
        <w:rPr>
          <w:color w:val="7B1E1E"/>
          <w:rtl/>
        </w:rPr>
        <w:t xml:space="preserve">المسألة ٢٣٢١: </w:t>
      </w:r>
      <w:r>
        <w:rPr>
          <w:color w:val="222222"/>
          <w:rtl/>
        </w:rPr>
        <w:t>ابن أبي ليلى يرى أن الثمرة للمشتري قبل التأبير وبعده، فهل يُنسب إليه البدعة؟ ولماذا يُقال: لم يبلغه الحديث؟ (قاعدة: لا يُبدَّع من خالف الحديث لعذر)</w:t>
      </w:r>
      <w:r>
        <w:rPr>
          <w:b w:val="0"/>
          <w:color w:val="6B6B6B"/>
          <w:sz w:val="20"/>
          <w:szCs w:val="20"/>
          <w:rtl/>
        </w:rPr>
        <w:t xml:space="preserve">   (التفريغ ص ٨١)</w:t>
      </w:r>
    </w:p>
    <w:p w14:paraId="0771D0DE" w14:textId="77777777" w:rsidR="00087983" w:rsidRDefault="00707B68">
      <w:pPr>
        <w:spacing w:before="60" w:after="60"/>
        <w:jc w:val="both"/>
      </w:pPr>
      <w:r>
        <w:rPr>
          <w:b/>
          <w:bCs/>
          <w:color w:val="1F4E79"/>
          <w:rtl/>
        </w:rPr>
        <w:t xml:space="preserve">تعليق الإمام النووي: </w:t>
      </w:r>
      <w:r>
        <w:rPr>
          <w:color w:val="222222"/>
          <w:rtl/>
        </w:rPr>
        <w:t>وأما ابن أبي ليلى فقوله باطل، منابذ لصريح السنَّة، ولعلَّه لم يبلغه الحديث والله أعلم.</w:t>
      </w:r>
    </w:p>
    <w:p w14:paraId="34668AE6"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5CEB7781"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لماذا لم يُقال على من خالف الحديث مثل ابن أبي ليلى في مسألة تأبير النخل أنه مبتدع؟ لأنه ربما كان معذورًا، فالقول بدعة وباطل ولا يلزم أن كل من قال به مبتدعًا أو ضالًّا، وذلك لأن أهل العلم المعروف عنهم العدالة والأمانة والديانة يجب إحسان الظن بهم، وكما يُقال في شروط التكفير وموانعه يُقال كذلك في التبديع والتفسيق والحكم بالنفاق وغيره، ولابد أن يُراعى ذلك فيمن عُرف عنه الصلاح، وعُرف عنه الديانة، وحمل أمر المسلم على السلامة هو الأصل، فإذا لم يبلغه الحديث، فقد قلنا أن القول باطل وفي نفس الوقت لم نبدع ذلك القائل ل</w:t>
      </w:r>
      <w:r>
        <w:rPr>
          <w:color w:val="222222"/>
          <w:rtl/>
        </w:rPr>
        <w:t>أنه من الفقهاء المعروفين المشهورين بالأمانة والعدالة والديانة، وهو من أئمة أهل العلم والسُنة.</w:t>
      </w:r>
    </w:p>
    <w:p w14:paraId="50547846" w14:textId="77777777" w:rsidR="00087983" w:rsidRDefault="00707B68">
      <w:pPr>
        <w:pStyle w:val="Heading2"/>
        <w:keepNext/>
        <w:bidi/>
        <w:spacing w:before="280" w:after="80"/>
        <w:jc w:val="right"/>
      </w:pPr>
      <w:r>
        <w:rPr>
          <w:color w:val="7B1E1E"/>
          <w:rtl/>
        </w:rPr>
        <w:t xml:space="preserve">المسألة ٢٣٢٢: </w:t>
      </w:r>
      <w:r>
        <w:rPr>
          <w:color w:val="222222"/>
          <w:rtl/>
        </w:rPr>
        <w:t>قوله «من ابتاع عبدًا فماله للذي باعه إلا أن يشترط المبتاع»: هل هذه الزيادة في رواية سالم مقبولة؟ (نافع وسالم، والجمع بين الروايتين)</w:t>
      </w:r>
      <w:r>
        <w:rPr>
          <w:b w:val="0"/>
          <w:color w:val="6B6B6B"/>
          <w:sz w:val="20"/>
          <w:szCs w:val="20"/>
          <w:rtl/>
        </w:rPr>
        <w:t xml:space="preserve">   (التفريغ ص ٨١)</w:t>
      </w:r>
    </w:p>
    <w:p w14:paraId="539706DF" w14:textId="77777777" w:rsidR="00087983" w:rsidRDefault="00707B68">
      <w:pPr>
        <w:spacing w:before="60" w:after="60"/>
        <w:jc w:val="both"/>
      </w:pPr>
      <w:r>
        <w:rPr>
          <w:b/>
          <w:bCs/>
          <w:color w:val="1F4E79"/>
          <w:rtl/>
        </w:rPr>
        <w:t xml:space="preserve">تعليق الإمام النووي: </w:t>
      </w:r>
      <w:r>
        <w:rPr>
          <w:color w:val="222222"/>
          <w:rtl/>
        </w:rPr>
        <w:t>هكذا روى هذا الحكم البخاري ومسلم من رواية سالم عن أبيه عن ابن عمر، ولم تقع هذه الزيادة في حديث نافع عن ابن عمر، ولا يضرُّ ذلك فسالم ثقة بل هو أجلُّ من نافع، فزيادته مقبولة، وقد أشار النسائي والدارقطني إلى ترجيح رواية نافع، وهذه إشارة مردودة.</w:t>
      </w:r>
    </w:p>
    <w:p w14:paraId="63EF7300" w14:textId="77777777" w:rsidR="00087983" w:rsidRDefault="00707B68">
      <w:pPr>
        <w:spacing w:before="60" w:after="60"/>
        <w:jc w:val="both"/>
      </w:pPr>
      <w:r>
        <w:rPr>
          <w:b/>
          <w:bCs/>
          <w:color w:val="4A5A2A"/>
          <w:rtl/>
        </w:rPr>
        <w:lastRenderedPageBreak/>
        <w:t xml:space="preserve">الأقوال الأخرى: </w:t>
      </w:r>
      <w:r>
        <w:rPr>
          <w:color w:val="222222"/>
          <w:rtl/>
        </w:rPr>
        <w:t>النسائي والدارقطني: أشارا إلى ترجيح رواية نافع (وهو مردود عند النووي).</w:t>
      </w:r>
    </w:p>
    <w:p w14:paraId="741BA69B"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أن هذه ليست مخالفة، فهناك فرقٌ بين أن يروي الثقة مخالفًا لمن هو أوثق منه – وعندهم أن نافع أحفظ في ابن عمر من سالم، مع أن سالم هو ابن عبد الله بن عمر، وإنما سالم أجل منه من ناحية منزلته ومكانته، فنافع مولى ابن عمر وسالم ابنه – وبين أن يروي ما لم يرويه غيره، بل هو في الحقيقة موافق للأصل الذي رواه غيره وليس مخالفًا، فالصحيح أنها زيادة مقبولة، ولذلك قال (وَقَدْ أَشَارَ النَّسَائِيُّ وَالدَّارَقُطْنِيُّ إِلَى تَرْجِيحِ رِوَايَةِ نَافِعٍ، وَهَذِهِ إِشَارَة مَرْدُودَة).</w:t>
      </w:r>
    </w:p>
    <w:p w14:paraId="63D37FD1" w14:textId="77777777" w:rsidR="00087983" w:rsidRDefault="00707B68">
      <w:pPr>
        <w:pStyle w:val="Heading2"/>
        <w:keepNext/>
        <w:bidi/>
        <w:spacing w:before="280" w:after="80"/>
        <w:jc w:val="right"/>
      </w:pPr>
      <w:r>
        <w:rPr>
          <w:color w:val="7B1E1E"/>
          <w:rtl/>
        </w:rPr>
        <w:t xml:space="preserve">المسألة ٢٣٢٣: </w:t>
      </w:r>
      <w:r>
        <w:rPr>
          <w:color w:val="222222"/>
          <w:rtl/>
        </w:rPr>
        <w:t>هل يملك العبد مالًا؟ (حكم مال العبد عند بيعه: للبائع أم للمشتري؟) ومعنى إضافة المال للعبد في الحديث (للاختصاص لا للملك)</w:t>
      </w:r>
      <w:r>
        <w:rPr>
          <w:b w:val="0"/>
          <w:color w:val="6B6B6B"/>
          <w:sz w:val="20"/>
          <w:szCs w:val="20"/>
          <w:rtl/>
        </w:rPr>
        <w:t xml:space="preserve">   (التفريغ ص ٨١–٨٢)</w:t>
      </w:r>
    </w:p>
    <w:p w14:paraId="43DB6A57" w14:textId="77777777" w:rsidR="00087983" w:rsidRDefault="00707B68">
      <w:pPr>
        <w:spacing w:before="60" w:after="60"/>
        <w:jc w:val="both"/>
      </w:pPr>
      <w:r>
        <w:rPr>
          <w:b/>
          <w:bCs/>
          <w:color w:val="1F4E79"/>
          <w:rtl/>
        </w:rPr>
        <w:t xml:space="preserve">تعليق الإمام النووي: </w:t>
      </w:r>
      <w:r>
        <w:rPr>
          <w:color w:val="222222"/>
          <w:rtl/>
        </w:rPr>
        <w:t xml:space="preserve">وفي هذا الحديث دلالة لمالك وقول الشافعي القديم أن العبد إذا مَلَّكه سيده مالًا مَلَكه، لكنه إذا باعه بعد ذلك كان ماله للبائع، إلا أن يشترط المشتري، لظاهر هذا الحديث. وقال الشافعي في الجديد وأبو حنيفة: لا يملك العبد شيئًا أصلًا. وتأوَّلا الحديث على أن المراد أن يكون في يد العبد شيء من مال السيد، فأضيف ذلك المال إلى العبد للاختصاص والانتفاع لا للمِلك، كما يقال: جلّ الدابة وسرج الفرس، وإلا فإذا باع السيد العبد فذلك المال للبائع لأنه ملكه، إلا أن يشترطه المبتاع فيصح، لأنه يكون قد باع شيئين العبد والمال الذي في </w:t>
      </w:r>
      <w:r>
        <w:rPr>
          <w:color w:val="222222"/>
          <w:rtl/>
        </w:rPr>
        <w:t>يده بثمن واحد وذلك جائز. قالا: ويشترط الاحتراز من الربا.</w:t>
      </w:r>
    </w:p>
    <w:p w14:paraId="538B5748" w14:textId="77777777" w:rsidR="00087983" w:rsidRDefault="00707B68">
      <w:pPr>
        <w:spacing w:before="60" w:after="60"/>
        <w:jc w:val="both"/>
      </w:pPr>
      <w:r>
        <w:rPr>
          <w:b/>
          <w:bCs/>
          <w:color w:val="4A5A2A"/>
          <w:rtl/>
        </w:rPr>
        <w:t xml:space="preserve">الأقوال الأخرى: </w:t>
      </w:r>
      <w:r>
        <w:rPr>
          <w:color w:val="222222"/>
          <w:rtl/>
        </w:rPr>
        <w:t>مالك والشافعي (قديمًا): العبد يملك إذا مَلَّكه سيده، وماله للبائع إلا أن يشترطه المبتاع. الشافعي (جديدًا) وأبو حنيفة: لا يملك العبد شيئًا أصلًا، والإضافة للاختصاص والانتفاع.</w:t>
      </w:r>
    </w:p>
    <w:p w14:paraId="23A05088"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ظاهر والله أعلم، أن من باع عبدًا وله مال فماله للذي باعه، فماله معناه الذي في يده فالإضافة هنا لا تستلزم الملكية، وهذا ظاهر والله أعلم، بدليل أنه ملك أخذ هذا المال، فلو كان ملكًا للعبد لانتقل مع العبد، فالصحيح أنه قد جعله للبائع، دل ذلك على أنه ماله.</w:t>
      </w:r>
    </w:p>
    <w:p w14:paraId="583E300C" w14:textId="77777777" w:rsidR="00087983" w:rsidRDefault="00707B68">
      <w:pPr>
        <w:pStyle w:val="Heading2"/>
        <w:keepNext/>
        <w:bidi/>
        <w:spacing w:before="280" w:after="80"/>
        <w:jc w:val="right"/>
      </w:pPr>
      <w:r>
        <w:rPr>
          <w:color w:val="7B1E1E"/>
          <w:rtl/>
        </w:rPr>
        <w:lastRenderedPageBreak/>
        <w:t xml:space="preserve">المسألة ٢٣٢٤: </w:t>
      </w:r>
      <w:r>
        <w:rPr>
          <w:color w:val="222222"/>
          <w:rtl/>
        </w:rPr>
        <w:t>بيع العبد ومعه ماله بثمن: الاحتراز من الربا (دراهم بدراهم، دنانير بدنانير، حنطة بحنطة) وقاعدة بيع الصفقة المشتملة على صنفين ربويين (مد عجوة ودرهم)</w:t>
      </w:r>
      <w:r>
        <w:rPr>
          <w:b w:val="0"/>
          <w:color w:val="6B6B6B"/>
          <w:sz w:val="20"/>
          <w:szCs w:val="20"/>
          <w:rtl/>
        </w:rPr>
        <w:t xml:space="preserve">   (التفريغ ص ٨٢)</w:t>
      </w:r>
    </w:p>
    <w:p w14:paraId="64C61080" w14:textId="77777777" w:rsidR="00087983" w:rsidRDefault="00707B68">
      <w:pPr>
        <w:spacing w:before="60" w:after="60"/>
        <w:jc w:val="both"/>
      </w:pPr>
      <w:r>
        <w:rPr>
          <w:b/>
          <w:bCs/>
          <w:color w:val="1F4E79"/>
          <w:rtl/>
        </w:rPr>
        <w:t xml:space="preserve">تعليق الإمام النووي: </w:t>
      </w:r>
      <w:r>
        <w:rPr>
          <w:color w:val="222222"/>
          <w:rtl/>
        </w:rPr>
        <w:t>قالا: ويشترط الاحتراز من الربا. قال الشافعي: فإن كان المال دراهم لم يجز بيع العبد وتلك الدراهم بدراهم، فكذا إن كان دنانير لم يجز بيعها بذهب وإن كان حنطة لم يجز بيعها بحنطة. وقال مالك يجوز أن يشترط المشتري وإن كان دراهم والثمن دراهم، وكذلك في جميع الصور لإطلاق الحديث. قال: وكأنه لا حصة للمال من الثمن.</w:t>
      </w:r>
    </w:p>
    <w:p w14:paraId="1D73FE08" w14:textId="77777777" w:rsidR="00087983" w:rsidRDefault="00707B68">
      <w:pPr>
        <w:spacing w:before="60" w:after="60"/>
        <w:jc w:val="both"/>
      </w:pPr>
      <w:r>
        <w:rPr>
          <w:b/>
          <w:bCs/>
          <w:color w:val="4A5A2A"/>
          <w:rtl/>
        </w:rPr>
        <w:t xml:space="preserve">الأقوال الأخرى: </w:t>
      </w:r>
      <w:r>
        <w:rPr>
          <w:color w:val="222222"/>
          <w:rtl/>
        </w:rPr>
        <w:t>الشافعي: لا يجوز بيع العبد وماله إذا كان المال دراهم بدراهم (للربا). مالك: يجوز في جميع الصور لإطلاق الحديث، ولا حصة للمال من الثمن.</w:t>
      </w:r>
    </w:p>
    <w:p w14:paraId="05E5323B"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يمكن أن يقول له هذا العبد معه ثلاثون درهمًا، أعطيك ثلاثين درهمًا والعبد بسبعين، فثلاثين أمام الثلاثين فهنا قد فصَّل الصفقة، بخلاف ما إذا قال العبد وما معه لأن هذا يُقسط على أجزاء الثمن، فيترتب على ذلك عدم التساوي، وهي مسألة مد عجوة ودرهم بمد عجوة أو بمُدين أو بدرهمين، فهي أصناف ربوية إذا بيعت صفقة، بمعنى صنفين ربويين، أو صنف ربوي وغيره، بنفس جنس الصنف الربوي في المقابل، إذا بيع صفقةً ولم يُقسم ولم يُفصَّل، فيترتب على ذلك أن كل جزء من أجزاء الثمن قد أخذ قسطًا من أجزاء المبيع المشترك، فيؤدي إلى عدم</w:t>
      </w:r>
      <w:r>
        <w:rPr>
          <w:color w:val="222222"/>
          <w:rtl/>
        </w:rPr>
        <w:t xml:space="preserve"> التساوي في الصنف الربوي.</w:t>
      </w:r>
    </w:p>
    <w:p w14:paraId="44C4B330" w14:textId="77777777" w:rsidR="00087983" w:rsidRDefault="00707B68">
      <w:pPr>
        <w:pStyle w:val="Heading2"/>
        <w:keepNext/>
        <w:bidi/>
        <w:spacing w:before="280" w:after="80"/>
        <w:jc w:val="right"/>
      </w:pPr>
      <w:r>
        <w:rPr>
          <w:color w:val="7B1E1E"/>
          <w:rtl/>
        </w:rPr>
        <w:t xml:space="preserve">المسألة ٢٣٢٥: </w:t>
      </w:r>
      <w:r>
        <w:rPr>
          <w:color w:val="222222"/>
          <w:rtl/>
        </w:rPr>
        <w:t>بيع العبد أو الجارية وعليه ثيابه: هل تدخل الثياب في البيع؟ (الأصح عند الشافعية، ومالك، وستر العورة)</w:t>
      </w:r>
      <w:r>
        <w:rPr>
          <w:b w:val="0"/>
          <w:color w:val="6B6B6B"/>
          <w:sz w:val="20"/>
          <w:szCs w:val="20"/>
          <w:rtl/>
        </w:rPr>
        <w:t xml:space="preserve">   (التفريغ ص ٨٢–٨٣)</w:t>
      </w:r>
    </w:p>
    <w:p w14:paraId="491B034A" w14:textId="77777777" w:rsidR="00087983" w:rsidRDefault="00707B68">
      <w:pPr>
        <w:spacing w:before="60" w:after="60"/>
        <w:jc w:val="both"/>
      </w:pPr>
      <w:r>
        <w:rPr>
          <w:b/>
          <w:bCs/>
          <w:color w:val="1F4E79"/>
          <w:rtl/>
        </w:rPr>
        <w:t xml:space="preserve">تعليق الإمام النووي: </w:t>
      </w:r>
      <w:r>
        <w:rPr>
          <w:color w:val="222222"/>
          <w:rtl/>
        </w:rPr>
        <w:t>وفي هذا الحديث دليل للأصحِّ عند أصحابنا أنَّه إذا باع العبد أو الجارية وعليه ثيابه لم تدخل في البيع بل تكون للبائع إلا أن يشترطها المبتاع، لأنَّه مال في الجُملة. وقال بعض أصحابنا: تدخل. وقال بعضهم: يدخل ساتر العورة فقط. والأصحُّ أنَّه لا يدخل ساتر العورة ولا غيره لظاهر هذا الحديث ولأنَّ اسم العبد لا يتناول الثياب.</w:t>
      </w:r>
    </w:p>
    <w:p w14:paraId="2C5A1955" w14:textId="77777777" w:rsidR="00087983" w:rsidRDefault="00707B68">
      <w:pPr>
        <w:spacing w:before="60" w:after="60"/>
        <w:jc w:val="both"/>
      </w:pPr>
      <w:r>
        <w:rPr>
          <w:b/>
          <w:bCs/>
          <w:color w:val="4A5A2A"/>
          <w:rtl/>
        </w:rPr>
        <w:lastRenderedPageBreak/>
        <w:t xml:space="preserve">الأقوال الأخرى: </w:t>
      </w:r>
      <w:r>
        <w:rPr>
          <w:color w:val="222222"/>
          <w:rtl/>
        </w:rPr>
        <w:t>بعض الشافعية: تدخل الثياب في البيع. وبعضهم: يدخل ساتر العورة فقط. الأصح عند النووي: لا يدخل شيء لظاهر الحديث.</w:t>
      </w:r>
    </w:p>
    <w:p w14:paraId="178A977D"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الأمر مبني على العرف أيضًا، لأن المعروف كالمشروط، فلو كان يبيع العبد بثيابه، لا يلزم تجريده منها، ولا شك في لزوم ستر العورة، ولكن من يقول أنه لا تدخل الملابس التي تستر العورة يقول يذهب فيعطيه ثياب من عنده، ويرجع بالثياب التي كان يستتر بها، فلا يجوز كشف عورة عبد ولا أمة من أجل أنه باعه دون أن يُعطيه، والذي يظهر والله أعلى وأعلم أن الأمر مبني على العرف في ذلك، فإذا كان عُرف الناس أنهم كانوا يبيعون العبيد بثيابهم فهذا كالمشروط، فكأنه اشترطه المشتري أن يبيعه بثوب، وإلا فإذا أطلقوا ولم يكن هناك عرف، فما ذكره</w:t>
      </w:r>
      <w:r>
        <w:rPr>
          <w:color w:val="222222"/>
          <w:rtl/>
        </w:rPr>
        <w:t xml:space="preserve"> عن أصحابهم أنه الأصح هو الأصح.</w:t>
      </w:r>
    </w:p>
    <w:p w14:paraId="3AE2666F" w14:textId="77777777" w:rsidR="00087983" w:rsidRDefault="00707B68">
      <w:pPr>
        <w:pStyle w:val="Heading1"/>
        <w:keepNext/>
        <w:pageBreakBefore/>
        <w:pBdr>
          <w:bottom w:val="single" w:sz="12" w:space="4" w:color="9A6B1F"/>
        </w:pBdr>
        <w:bidi/>
        <w:spacing w:before="120" w:after="200"/>
        <w:jc w:val="right"/>
      </w:pPr>
      <w:bookmarkStart w:id="15" w:name="_Toc242565460"/>
      <w:r>
        <w:rPr>
          <w:rtl/>
        </w:rPr>
        <w:lastRenderedPageBreak/>
        <w:t>باب النهي عن المحاقلة والمزابنة وعن المخابرة وبيع الثمرة قبل بدو صلاحها وعن بيع المعاومة وهو بيع السنين (ص83–90)</w:t>
      </w:r>
      <w:bookmarkEnd w:id="15"/>
    </w:p>
    <w:p w14:paraId="1A8089DE" w14:textId="77777777" w:rsidR="00087983" w:rsidRDefault="00707B68">
      <w:pPr>
        <w:pStyle w:val="Heading2"/>
        <w:keepNext/>
        <w:bidi/>
        <w:spacing w:before="280" w:after="80"/>
        <w:jc w:val="right"/>
      </w:pPr>
      <w:r>
        <w:rPr>
          <w:color w:val="7B1E1E"/>
          <w:rtl/>
        </w:rPr>
        <w:t xml:space="preserve">المسألة ٢٣٢٦: </w:t>
      </w:r>
      <w:r>
        <w:rPr>
          <w:color w:val="222222"/>
          <w:rtl/>
        </w:rPr>
        <w:t>المخابرة والمزارعة: ما الفرق بينهما؟ وما أصل اشتقاق «المخابرة» (الخَبَر/الخِبْرة/الخبير)؟ وتفسير جابر للمحاقلة والمزابنة والمخابرة والمعاومة (بيع السنين)</w:t>
      </w:r>
      <w:r>
        <w:rPr>
          <w:b w:val="0"/>
          <w:color w:val="6B6B6B"/>
          <w:sz w:val="20"/>
          <w:szCs w:val="20"/>
          <w:rtl/>
        </w:rPr>
        <w:t xml:space="preserve">   (التفريغ ص ٨٣–٨٥)</w:t>
      </w:r>
    </w:p>
    <w:p w14:paraId="5035BF72" w14:textId="77777777" w:rsidR="00087983" w:rsidRDefault="00707B68">
      <w:pPr>
        <w:spacing w:before="60" w:after="60"/>
        <w:jc w:val="both"/>
      </w:pPr>
      <w:r>
        <w:rPr>
          <w:b/>
          <w:bCs/>
          <w:color w:val="1F4E79"/>
          <w:rtl/>
        </w:rPr>
        <w:t xml:space="preserve">تعليق الإمام النووي: </w:t>
      </w:r>
      <w:r>
        <w:rPr>
          <w:color w:val="222222"/>
          <w:rtl/>
        </w:rPr>
        <w:t>أما المحاقلة والمزابنة وبيع الثمرة قبل بدوّ صلاحها فسبق بيانها في الباب الماضي. وأما (المخابرة) فهي والمزارعة متقاربتان وهما المعاملة على الأرض ببعض ما يخرج منها من الزَّرع كالثُّلث والرُّبع وغير ذلك من الأجزاء المعلومة. لكن في المزارعة يكون البذر من مالك الأرض، وفي المخابرة يكون البذر من العامل. هكذا قاله جمهور أصحابنا، وهو ظاهر نصّ الشافعي. وقال بعض أصحابنا وجماعة من أهل اللغة وغيرهم: هما بمعنًى. قالوا: والمخابرة مشتقَّة من الخبر وهو الأكَّار أي الفلَّاح. هذا قول الجمهور. وقيل: مشتقَّة من الخِبار وهي الأر</w:t>
      </w:r>
      <w:r>
        <w:rPr>
          <w:color w:val="222222"/>
          <w:rtl/>
        </w:rPr>
        <w:t>ض اللَّيِّنة. وقيل: من الخُبْرة وهي النَّصيب وهي بضمِّ الخاء. وقال الجوهري: قال أبو عُبَيد: هي النَّصيب من سمك أو لحم، يُقال: تُخبَّروا خِبْرة إذا اشتروا شاة فذبحوها واقتسموا لحمها. وقال ابن الأعرابي: مأخوذة من خيبر لأنَّ أوَّل هذه المعاملة كان فيها.</w:t>
      </w:r>
    </w:p>
    <w:p w14:paraId="38FE624A" w14:textId="77777777" w:rsidR="00087983" w:rsidRDefault="00707B68">
      <w:pPr>
        <w:spacing w:before="60" w:after="60"/>
        <w:jc w:val="both"/>
      </w:pPr>
      <w:r>
        <w:rPr>
          <w:b/>
          <w:bCs/>
          <w:color w:val="4A5A2A"/>
          <w:rtl/>
        </w:rPr>
        <w:t xml:space="preserve">الأقوال الأخرى: </w:t>
      </w:r>
      <w:r>
        <w:rPr>
          <w:color w:val="222222"/>
          <w:rtl/>
        </w:rPr>
        <w:t>جمهور الشافعية: المزارعة البذر من مالك الأرض، والمخابرة البذر من العامل. بعض الشافعية وجماعة من أهل اللغة: هما بمعنى واحد. اشتقاق المخابرة: من الخبر (الأكّار)، أو الخِبار (الأرض اللينة)، أو الخُبرة (النصيب)، أو من خيبر (ابن الأعرابي).</w:t>
      </w:r>
    </w:p>
    <w:p w14:paraId="120D7D9D"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أصحها من الخُبرة أي النصيب، لأنها أقرب إلى التفسير من المخابرة أي نصيب من الزرع، والمزارعة قريبة المعنى، دون فرق بين أن يكون البذر من مالك الأرض أو من العامل فكلاهما جائز. وهذا هو الصحيح، أن المخابرة والمزارعة بمعنى واحد.</w:t>
      </w:r>
      <w:r>
        <w:rPr>
          <w:rStyle w:val="FootnoteReference"/>
        </w:rPr>
        <w:footnoteReference w:id="23"/>
      </w:r>
      <w:r>
        <w:rPr>
          <w:rStyle w:val="FootnoteReference"/>
        </w:rPr>
        <w:footnoteReference w:id="24"/>
      </w:r>
    </w:p>
    <w:p w14:paraId="2A98A383" w14:textId="77777777" w:rsidR="00087983" w:rsidRDefault="00707B68">
      <w:pPr>
        <w:pStyle w:val="Heading2"/>
        <w:keepNext/>
        <w:bidi/>
        <w:spacing w:before="280" w:after="80"/>
        <w:jc w:val="right"/>
      </w:pPr>
      <w:r>
        <w:rPr>
          <w:color w:val="7B1E1E"/>
          <w:rtl/>
        </w:rPr>
        <w:lastRenderedPageBreak/>
        <w:t xml:space="preserve">المسألة ٢٣٢٧: </w:t>
      </w:r>
      <w:r>
        <w:rPr>
          <w:color w:val="222222"/>
          <w:rtl/>
        </w:rPr>
        <w:t>صحة المزارعة والمخابرة والنهي عنها: كيف نجمع بين الأحاديث؟ (النهي للكراهة أم للتحريم؟ وجمع الروايات، والمزارعة على جزء من الناتج، وعلى جزء معين من الأرض، وقول ابن عباس)</w:t>
      </w:r>
      <w:r>
        <w:rPr>
          <w:b w:val="0"/>
          <w:color w:val="6B6B6B"/>
          <w:sz w:val="20"/>
          <w:szCs w:val="20"/>
          <w:rtl/>
        </w:rPr>
        <w:t xml:space="preserve">   (التفريغ ص ٨٦)</w:t>
      </w:r>
    </w:p>
    <w:p w14:paraId="3CC5AA43" w14:textId="77777777" w:rsidR="00087983" w:rsidRDefault="00707B68">
      <w:pPr>
        <w:spacing w:before="60" w:after="60"/>
        <w:jc w:val="both"/>
      </w:pPr>
      <w:r>
        <w:rPr>
          <w:b/>
          <w:bCs/>
          <w:color w:val="1F4E79"/>
          <w:rtl/>
        </w:rPr>
        <w:t xml:space="preserve">تعليق الإمام النووي: </w:t>
      </w:r>
      <w:r>
        <w:rPr>
          <w:color w:val="222222"/>
          <w:rtl/>
        </w:rPr>
        <w:t>وقال ابن الأعرابي: مأخوذة من خيبر لأنَّ أوَّل هذه المعاملة كان فيها. وفي صحة المزارعة والمخابرة خلاف مشهور للسلف وسنوضحه في باب بعده إن شاء الله تعالى.</w:t>
      </w:r>
    </w:p>
    <w:p w14:paraId="0621A5BC" w14:textId="77777777" w:rsidR="00087983" w:rsidRDefault="00707B68">
      <w:pPr>
        <w:spacing w:before="60" w:after="60"/>
        <w:jc w:val="both"/>
      </w:pPr>
      <w:r>
        <w:rPr>
          <w:b/>
          <w:bCs/>
          <w:color w:val="4A5A2A"/>
          <w:rtl/>
        </w:rPr>
        <w:t xml:space="preserve">الأقوال الأخرى: </w:t>
      </w:r>
      <w:r>
        <w:rPr>
          <w:color w:val="222222"/>
          <w:rtl/>
        </w:rPr>
        <w:t>من منع المزارعة والمخابرة: حمل النهي على التحريم (وفي المسألة خلاف مشهور للسلف). والجمع: النهي عن المخابرة بالثلث والربع إما على سبيل الكراهة وأن الأفضل أن يزرعها أخاه، أو النهي محمول على الصور الفاسدة.</w:t>
      </w:r>
    </w:p>
    <w:p w14:paraId="53DFC528"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 الحقيقة فإن مسلم جمع طرق هذا الحديث أحسن جمع يحتاج إليه كل مجتهد أن ينظر في مجموع الروايات ليعرف حقيقة النهي، لأن الروايات المختلفة أدت إلى اختلاف أنظار العلماء بناء على ما بلغ كل واحد منهم، وهذا الجمع الذي أطلنا بقراءته، جمع مسلم فيه جميع الروايات، ليُعلم نص النبي ﷺ ، فما حدث من فهم لبعض أهل العلم في ذلك هو الذي أدى إلى الاختلاف لأنهم رووا بالمعنى، ولو جمعنا الروايات، علمنا ما قُصد به النهي: فالنهي عن المخابرة والمزارعة بالثلث والربع إما أن ذلك كان على سبيل الكراهة وأن الأفضل أن يُزرعها أخاه، أو أن يمن</w:t>
      </w:r>
      <w:r>
        <w:rPr>
          <w:color w:val="222222"/>
          <w:rtl/>
        </w:rPr>
        <w:t xml:space="preserve">حها له دون أن يُأجرها مطلقًا سواء كان بالدراهم والدنانير أو بنسبة منها، وعلى هذا تُحمل الروايات (نهى ﷺ عن كراء الأرض) فالنهي هنا ليس للتحريم، هو للكراهة، في أحوالهم الأولى، التي كان الصحابة ﵃ في شدة حال، وكان يُرغبهم ﷺ في أن يتصدقوا بالفضل مثل قوله ﷺ "مَنْ كَانَ عِنْدَهُ فَضْلُ ظَهْرٍ، فَلْيَعُدْ بِهِ عَلَى مَنْ لاَ ظَهْرَ لَهُ، وَمَنْ كَانَ عِنْدَهُ فَضْلٌ مِنْ زَادٍ، فَلْيَعُدْ بِهِ عَلَى مَنْ لاَ زَادَ لَهُ، حَتَّى ظَنَنَّا أَنَّهُ لاَ حَقَّ لأَحَدٍ مِنَّا فِي الْفَضْلِ " ،(د) 1663 [قال الألباني]: صحيح، </w:t>
      </w:r>
      <w:r>
        <w:rPr>
          <w:color w:val="222222"/>
          <w:rtl/>
        </w:rPr>
        <w:t>وقال أيضًا "مَنْ كَانَتْ لَهُ أَرْضٌ فَلْيَزْرَعْهَا فَإِنْ لَمْ يَزْرَعْهَا فَلْيُزْرِعْهَا أَخَاهُ"، وقال (مَنْ كَانَتْ لَهُ أَرْضٌ فَلْيَهَبْهَا أَوْ لِيُعِرْهَا)، وقال «مَنْ كَانَتْ لَهُ فَضْلُ أَرْضٍ فَلْيَزْرَعْهَا أَوْ لِيَمْنَحْهَا أَخَاهُ فَإِنْ أَبَى فَلْيُمْسِكْ أَرْضَهُ» ونهى عن كرائها، وهذا شامل للكراء بالدراهم والدنانير، فيكون الأفضل له خصوصًا عندما يكون عنده فضل فليعد به على من لا ظهر له، وليس النهي على سبيل التحريم، كما قال ابن عباس ﵄. أما المخابرة على الثلث وعلى الربع، فهذا قد فهمه بعض من ر</w:t>
      </w:r>
      <w:r>
        <w:rPr>
          <w:color w:val="222222"/>
          <w:rtl/>
        </w:rPr>
        <w:t xml:space="preserve">وى الحديث عامًّا حاملًا النهي الذي نهاه النبي ﷺ على جميع الصور التي يتعاملون بها، والحقيقة أن المتأمل يجد أن الرسول ﷺ سألهم كَيْفَ تَصْنَعُونَ </w:t>
      </w:r>
      <w:r>
        <w:rPr>
          <w:color w:val="222222"/>
          <w:rtl/>
        </w:rPr>
        <w:lastRenderedPageBreak/>
        <w:t>بِمَحَاقِلِكُمْ؟ فذكروا له صورةً معينة فقالوا (نُؤَاجِرُهَا يَا رَسُولَ اللَّهِ عَلَى الرَّبِيعِ [أي على ما ينبت حول الجداول] فيقول هذا الجدول سآخذ ما حوله، ولك أنت الباقي، فهي ليست نسبة محدودة معلومة] أَوِ الأَوْسُقِ [المحددة سلفًا] مِنَ التَّمْرِ أَوِ الشَّعِيرِ) فنهاهم النبي ﷺ عن هذه المزارعة الفاسدة فقال ﷺ « فَلاَ تَفْعَلُوا اِزْرَعُوهَا أَوْ أَزْرِعُوهَا أَوْ أَ</w:t>
      </w:r>
      <w:r>
        <w:rPr>
          <w:color w:val="222222"/>
          <w:rtl/>
        </w:rPr>
        <w:t>مْسِكُوهَا ». وهذا أصل عظيم الأهمية لما أجمعوا عليه من أحد الشريكين لو اشترط قدرًا معلومًا ثابتًا من الربح وكذا المضارب وكذا المزارع، لو اشترط شيئًا محدودًا معلومًا مسبقًا مما يخرج من الأرض، فهذه شركة فاسدة. وهذا هو الأصل الذي بنوا عليه في المُضاربة والمشاركة، فلو اشترط أحد الشريكين دراهم ثابتة، فنقل ابن المنذر الإجماع على تحريم ذلك، وهذه القضية هي التي تعنينا جدًّا في النظام الربوي الحديث، وهو أنه اشترط أن يعمل له في ماله وله قدر ثابت، مع أن المضاربة في الأصل ليس فيها نص عن الرسول ﷺ.</w:t>
      </w:r>
    </w:p>
    <w:p w14:paraId="4A9B81A6" w14:textId="77777777" w:rsidR="00087983" w:rsidRDefault="00707B68">
      <w:pPr>
        <w:pStyle w:val="Heading2"/>
        <w:keepNext/>
        <w:bidi/>
        <w:spacing w:before="280" w:after="80"/>
        <w:jc w:val="right"/>
      </w:pPr>
      <w:r>
        <w:rPr>
          <w:color w:val="7B1E1E"/>
          <w:rtl/>
        </w:rPr>
        <w:t xml:space="preserve">المسألة ٢٣٢٨: </w:t>
      </w:r>
      <w:r>
        <w:rPr>
          <w:color w:val="222222"/>
          <w:rtl/>
        </w:rPr>
        <w:t>ضابط المزارعة الفاسدة والصحيحة: إذا اشترط المزارع أو المؤجر قطعة معينة أو ما على الجداول والماذيانات (تكملة): هل يُمنع بالتحريم أم هو صورة معينة؟ (وحمل رواية رافع بن خديج وابن عباس، والمزارعة بجزء شائع من الناتج)</w:t>
      </w:r>
      <w:r>
        <w:rPr>
          <w:b w:val="0"/>
          <w:color w:val="6B6B6B"/>
          <w:sz w:val="20"/>
          <w:szCs w:val="20"/>
          <w:rtl/>
        </w:rPr>
        <w:t xml:space="preserve">   (التفريغ ص ٨٧)</w:t>
      </w:r>
    </w:p>
    <w:p w14:paraId="4AC98948" w14:textId="77777777" w:rsidR="00087983" w:rsidRDefault="00707B6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0A4700A" w14:textId="77777777" w:rsidR="00087983" w:rsidRDefault="00707B68">
      <w:pPr>
        <w:spacing w:before="60" w:after="60"/>
        <w:jc w:val="both"/>
      </w:pPr>
      <w:r>
        <w:rPr>
          <w:b/>
          <w:bCs/>
          <w:color w:val="4A5A2A"/>
          <w:rtl/>
        </w:rPr>
        <w:t xml:space="preserve">الأقوال الأخرى: </w:t>
      </w:r>
      <w:r>
        <w:rPr>
          <w:color w:val="222222"/>
          <w:rtl/>
        </w:rPr>
        <w:t>الشافعية: المزارعة الجائزة أن يكون البذر من مالك الأرض، والمخابرة الجائزة أن يكون البذر من العامل (وهو غير ظاهر عند الشيخ).</w:t>
      </w:r>
    </w:p>
    <w:p w14:paraId="2F6B042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ولكن عندنا هذا الأصل المهم وهو أنهم كانوا يؤاجرون أو يُزارعون أو يُخابرون على أرض بعينها فهذه قطعة الأرض لصاحب الأرض والقطعة الأخرى للمزارع والمخابر الذي يعمل في الأرض، فهذه مخابرة أو مزارعة فاسدة، فحملها بعض من سمع ذلك على كل الصور، فلما سمعوا نص النبي ﷺ لا تكروا الأرض، لا تُأجروها، فهموها على كل الصور الأخرى، مع أن الصورة التي نهى عنها النبي ﷺ هي أنهم كانوا يُكرون الأرض بما كان على الجداول والماذيانات، أو قطعة أرض هذه دون هذه وليس بالنسبة، فحملوا النهي على العموم، والحقيقة أن الذي نهى عنه النبي ﷺ هي صورة </w:t>
      </w:r>
      <w:r>
        <w:rPr>
          <w:color w:val="222222"/>
          <w:rtl/>
        </w:rPr>
        <w:t xml:space="preserve">معينة فقط والله أعلى وأعلم، وإلا فالنبي ﷺ قد تعامل هو ﷺ بهذه المعاملة وأثبت ابن عمر ﵄ أن الأرض كانت تُكرى على عهد رسول </w:t>
      </w:r>
      <w:r>
        <w:rPr>
          <w:color w:val="222222"/>
          <w:rtl/>
        </w:rPr>
        <w:lastRenderedPageBreak/>
        <w:t>الله ﷺ بالربع والثلث مما يخرج منها، وكانت تُكرى بالدراهم والدنانير كما أثبته رافع بن خديج راوي الحديث، مع أن رواياته المطلقة تشمل النهي عن الكراء بالدراهم والدنانير، فكما ذكرنا النهي عن الكراء مطلقًا ليس له إلا وجهٌ واحد وهو الكراهة والله أعلى وأعلم. ولذلك قلنا أن جمع الروايات يوضح لنا الحكم في ذلك، والذي لا شك في صحته أن المخابرة والمزارعة بنسبة مما يخرج من الأرض، نسبة مطلقة ليست مخصصة بجز</w:t>
      </w:r>
      <w:r>
        <w:rPr>
          <w:color w:val="222222"/>
          <w:rtl/>
        </w:rPr>
        <w:t>ء معين من الأرض، فلو أنه خصص ما على الماذيانات أو على الجداول بثلث والرُبع، بأن قال لي ثُلث ما على الجدول، فهذا لا يجوز، فلابد وأن يُعمم الاتفاق على الأرض كلها نسبة عامة مما يخرج من الزرع أو من الثمر، أو نسبة عامة مما يخرج من الربح في المضاربة، أما أن يحدد ويقول له أنا آخذ ربحي من الثلث والربع مما هو حول هذا الجدول ولا دخل لي بباقي الأرض، أو آخذ ثلثًا أو ربعًا من هذه القطعة ولا دخل لي بباقي الأرض، فهذا لا يجوز والله أعلى وأعلم. فيمكن حمل الروايات الأخرى التي فيها الثلث والربع على الروايات التي ذكروا فيها أن</w:t>
      </w:r>
      <w:r>
        <w:rPr>
          <w:color w:val="222222"/>
          <w:rtl/>
        </w:rPr>
        <w:t>هم كانوا يكرونها على الماذيانات أو على الجداول أو على الأوسق الثابتة مما يخرج فقال في الرواية (سَأَلْتُ رَافِعَ بْنَ خَدِيجٍ عَنْ كِرَاءِ الأَرْضِ بِالذَّهَبِ وَالْوَرِقِ فَقَالَ لاَ بَأْسَ بِهِ إِنَّمَا كَانَ النَّاسُ يُؤَاجِرُونَ عَلَى عَهْدِ النَّبِيِّ ﷺ عَلَى الْمَاذِيَانَاتِ وَأَقْبَالِ الْجَدَاوِلِ وَأَشْيَاءَ مِنَ الزَّرْعِ فَيَهْلِكُ هَذَا وَيَسْلَمُ هَذَا وَيَسْلَمُ هَذَا وَيَهْلِكُ هَذَا فَلَمْ يَكُنْ لِلنَّاسِ كِرَاءٌ إِلاَّ هَذَا فَلِذَلِكَ زُجِرَ عَنْهُ. فَأَمَّا شَىْءٌ مَعْلُومٌ مَضْمُونٌ فَلا</w:t>
      </w:r>
      <w:r>
        <w:rPr>
          <w:color w:val="222222"/>
          <w:rtl/>
        </w:rPr>
        <w:t>َ بَأْسَ بِهِ)، فالشيء المعلوم المضمون كالذهب والورق فلا بأس به، والنوع الثاني الذي ذكره وهو أن يأخذ أوسق ثابتة مما يخرج من الأرض، كأن يقول له أنا لي مما يخرج من الأرض خمسين وسق، أخرجت أخرجت، أخرجت خمسين أخرجت مائة، لي خمسين وسق، فهذه مزارعة فاسدة والله أعلى وأعلم. فبمجموع الروايات التي ذكرها مسلم يظهر الأمر، لذلك ختم مسلم هذا الباب بحديث ابن عباس ﵄ كعادته عندما يُشير إلى الناسخ والمنسوخ أو المطلق والمقيد، فيذكر الناسخ مؤخرًا وكذا المقيد والمبيِّن، ويذكر المجمل والمطلق والمنسوخ أولًا، فبجمع الطرق يظهر هذا ا</w:t>
      </w:r>
      <w:r>
        <w:rPr>
          <w:color w:val="222222"/>
          <w:rtl/>
        </w:rPr>
        <w:t>لأمر والله أعلى وأعلم. أما ما حمله الشافعية من أن المزارعة الجائزة هي أن يكون البذر من مالك الأرض والمخابرة الجائزة أن يكون البذر من العامل، فغير ظاهر والله أعلم، لأنه بالتأكيد النبي ﷺ لم يكن يُرسل لأهل خيبر من اليهود البذر، وإنما عاملهم على النصف مما يخرج منها دون سؤال ودون استفسار، وترك الاستفصال في مقام الاحتمال ينزل منزلة العموم في المقال.</w:t>
      </w:r>
    </w:p>
    <w:p w14:paraId="378B21D0" w14:textId="77777777" w:rsidR="00087983" w:rsidRDefault="00707B68">
      <w:pPr>
        <w:pStyle w:val="Heading2"/>
        <w:keepNext/>
        <w:bidi/>
        <w:spacing w:before="280" w:after="80"/>
        <w:jc w:val="right"/>
      </w:pPr>
      <w:r>
        <w:rPr>
          <w:color w:val="7B1E1E"/>
          <w:rtl/>
        </w:rPr>
        <w:lastRenderedPageBreak/>
        <w:t xml:space="preserve">المسألة ٢٣٢٩: </w:t>
      </w:r>
      <w:r>
        <w:rPr>
          <w:color w:val="222222"/>
          <w:rtl/>
        </w:rPr>
        <w:t>بيع المعاومة (بيع السنين): ما هو؟ وحكمه؟ وهل يدخل فيه إجارة البساتين سنين؟ (وحديث عمر في إجارة حديقة أسيد بن حضير)</w:t>
      </w:r>
      <w:r>
        <w:rPr>
          <w:b w:val="0"/>
          <w:color w:val="6B6B6B"/>
          <w:sz w:val="20"/>
          <w:szCs w:val="20"/>
          <w:rtl/>
        </w:rPr>
        <w:t xml:space="preserve">   (التفريغ ص ٨٨)</w:t>
      </w:r>
    </w:p>
    <w:p w14:paraId="6F9CF3A3" w14:textId="77777777" w:rsidR="00087983" w:rsidRDefault="00707B68">
      <w:pPr>
        <w:spacing w:before="60" w:after="60"/>
        <w:jc w:val="both"/>
      </w:pPr>
      <w:r>
        <w:rPr>
          <w:b/>
          <w:bCs/>
          <w:color w:val="1F4E79"/>
          <w:rtl/>
        </w:rPr>
        <w:t xml:space="preserve">تعليق الإمام النووي: </w:t>
      </w:r>
      <w:r>
        <w:rPr>
          <w:color w:val="222222"/>
          <w:rtl/>
        </w:rPr>
        <w:t>وأما النهي عن بيع المُعاومة وهو بيع السِّنين فمعناه أن يبيع ثمر الشجرة عامين أو ثلاثة أو أكثر، فيُسمَّى بيع المعاومة وبيع السنين وهو باطل بالإجماع، نقل الإجماع فيه ابن المنذر وغيره لهذه الأحاديث، ولأنَّه بيع غرر ولأنَّه بيع معدوم ومجهول غير مقدور على تسليمه وغير مملوك للعاقد والله أعلم.</w:t>
      </w:r>
    </w:p>
    <w:p w14:paraId="733BB490"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548AFE5C"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الذي قد تكلمنا عنه مما يُسمونه إجارة بأن يؤجروا البستان سنين، وهو بيع معاومة فعلًا والنهي عنه صريح وواضح، لا يُعتد بمن خالفه والله أعلى وأعلم. من ذكر عن عمر ﵁ في إجارة حديقة أسيد بن حضير، فيحتاج هذا إلى صحة السند، ولو صحَّ فإن هذا الأمر أقصاه أنه يقدح في الإجماع القديم ولا يقدح في صحة الكلام عن النبي ﷺ ولا يقدح في ثبوت النهي عن ذلك وأنه بيع للثمر قبل بدو صلاحها، ثم يُنظر في النص الذي ورد في ذلك عن عمر ﵁ هل كان ذلك على سبيل بيع الثمرة مطلقًا بقدر ثابت، أو على سبيل المزارعة، والأحسن أن يُتأول قول عمر ﵁ و</w:t>
      </w:r>
      <w:r>
        <w:rPr>
          <w:color w:val="222222"/>
          <w:rtl/>
        </w:rPr>
        <w:t>ليس أن الحديث يُترك لقول عمر ﵁، وسوف نرد أيضًا على شيخ الإسلام ابن تيمية حيث يُجوز ذلك، فرد عليه أيضًا بالحديث وأن النبي ﷺ نهى عن بيع المعاومة ونهى عن بيع الثمار قبل بدو صلاحها، فهل هناك أوضح من ذلك؟، فإجارة الحدائق والبساتين سنين بأجرة ثابتة والمُلك على صاحبها، فهذا لا يجوز بلا شك، فنص الحديث ينهى عن ذلك، فهذا إن لم يكن إجماعًا فهو شبه إجماع، فكل التجارات الدائرة على بيع ثمار الحدائق سنوات هو بيع المعاومة، وإن سموها إجارة فهي إجارة باطلة.</w:t>
      </w:r>
      <w:r>
        <w:rPr>
          <w:rStyle w:val="FootnoteReference"/>
        </w:rPr>
        <w:footnoteReference w:id="25"/>
      </w:r>
    </w:p>
    <w:p w14:paraId="734CE79C" w14:textId="77777777" w:rsidR="00087983" w:rsidRDefault="00707B68">
      <w:pPr>
        <w:pStyle w:val="Heading2"/>
        <w:keepNext/>
        <w:bidi/>
        <w:spacing w:before="280" w:after="80"/>
        <w:jc w:val="right"/>
      </w:pPr>
      <w:r>
        <w:rPr>
          <w:color w:val="7B1E1E"/>
          <w:rtl/>
        </w:rPr>
        <w:lastRenderedPageBreak/>
        <w:t xml:space="preserve">المسألة ٢٣٣٠: </w:t>
      </w:r>
      <w:r>
        <w:rPr>
          <w:color w:val="222222"/>
          <w:rtl/>
        </w:rPr>
        <w:t>قوله ﷺ «نهى عن بيع الثمر حتى يبدو صلاحه ولا يُباع إلا بالدينار والدرهم إلا العرايا»: هل يُباع الرطب بعد بدو صلاحه بتمر؟ (علة المنع: عدم العلم بالتماثل ولأنه ربا)</w:t>
      </w:r>
      <w:r>
        <w:rPr>
          <w:b w:val="0"/>
          <w:color w:val="6B6B6B"/>
          <w:sz w:val="20"/>
          <w:szCs w:val="20"/>
          <w:rtl/>
        </w:rPr>
        <w:t xml:space="preserve">   (التفريغ ص ٨٨)</w:t>
      </w:r>
    </w:p>
    <w:p w14:paraId="685E43DB" w14:textId="77777777" w:rsidR="00087983" w:rsidRDefault="00707B68">
      <w:pPr>
        <w:spacing w:before="60" w:after="60"/>
        <w:jc w:val="both"/>
      </w:pPr>
      <w:r>
        <w:rPr>
          <w:b/>
          <w:bCs/>
          <w:color w:val="1F4E79"/>
          <w:rtl/>
        </w:rPr>
        <w:t xml:space="preserve">تعليق الإمام النووي: </w:t>
      </w:r>
      <w:r>
        <w:rPr>
          <w:color w:val="222222"/>
          <w:rtl/>
        </w:rPr>
        <w:t>قوله: (نهى عن بيع الثمر حتى يبدو صلاحه ولا يُباع إلا بالدينار والدرهم إلا العرايا) معناه لا يُباع الرُّطب بعد بدوّ صلاحه بتمر، بل يُباع بالدينار والدرهم وغيرهما. والممتنع إنما هو بيعه بالتمر، إلا العرايا فيجوز بيع الرُّطب فيها بالتمر بشرط السابق في بابه.</w:t>
      </w:r>
    </w:p>
    <w:p w14:paraId="035E0FE4"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4A943D7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لأن هذا من جنسه ولا يُعلم التساوي إذا جف، ولذا يكون من باب الربا. وهو أن يكون دون خمسة أوسق رخصةً لهم.</w:t>
      </w:r>
    </w:p>
    <w:p w14:paraId="34063148" w14:textId="77777777" w:rsidR="00087983" w:rsidRDefault="00707B68">
      <w:pPr>
        <w:pStyle w:val="Heading2"/>
        <w:keepNext/>
        <w:bidi/>
        <w:spacing w:before="280" w:after="80"/>
        <w:jc w:val="right"/>
      </w:pPr>
      <w:r>
        <w:rPr>
          <w:color w:val="7B1E1E"/>
          <w:rtl/>
        </w:rPr>
        <w:t xml:space="preserve">المسألة ٢٣٣١: </w:t>
      </w:r>
      <w:r>
        <w:rPr>
          <w:color w:val="222222"/>
          <w:rtl/>
        </w:rPr>
        <w:t>معنى «تُطعم» و«تُشقح» («نهى عن بيع الثمرة حتى تُطعم»، «حتى تشقح»: بتفسير الاحمرار والاصفرار)</w:t>
      </w:r>
      <w:r>
        <w:rPr>
          <w:b w:val="0"/>
          <w:color w:val="6B6B6B"/>
          <w:sz w:val="20"/>
          <w:szCs w:val="20"/>
          <w:rtl/>
        </w:rPr>
        <w:t xml:space="preserve">   (التفريغ ص ٨٩)</w:t>
      </w:r>
    </w:p>
    <w:p w14:paraId="6C9D5C16" w14:textId="77777777" w:rsidR="00087983" w:rsidRDefault="00707B68">
      <w:pPr>
        <w:spacing w:before="60" w:after="60"/>
        <w:jc w:val="both"/>
      </w:pPr>
      <w:r>
        <w:rPr>
          <w:b/>
          <w:bCs/>
          <w:color w:val="1F4E79"/>
          <w:rtl/>
        </w:rPr>
        <w:t xml:space="preserve">تعليق الإمام النووي: </w:t>
      </w:r>
      <w:r>
        <w:rPr>
          <w:color w:val="222222"/>
          <w:rtl/>
        </w:rPr>
        <w:t>قوله: (نهى عن بيع الثمرة حتى تُطعِم) هو بضمِّ التاء وكسر العين أي يبدو صلاحها وتصير طعامًا يطيب أكلها. قوله: (نهى أن تُشترى النخل حتى تُشقِه والإشقاه أن يحمرَّ أو يصفرَّ). وفي رواية (حتى تُشقِح) بالحاء هو بضمِّ التاء وإسكان الشين فيهما وتخفيف القاف ومنهم من فتح الشين في (تَشْقَهُ) وهما جائزان (تَشقَه وتُشقِح) ومعناهما واحد. ومنهم من أنكر (تَشقَهُ) وقال: المعروف بالحاء. والصحيح جوازهما، وقيل: إنَّ الهاء بدل من الحاء. وقد فسَّر الراوي (الشِّقاه والإشقاح) بالاحمرار والاصفرار. قال أهل اللغة: ولا يُشترط في ذلك ح</w:t>
      </w:r>
      <w:r>
        <w:rPr>
          <w:color w:val="222222"/>
          <w:rtl/>
        </w:rPr>
        <w:t>قيقة الاصفرار والاحمرار بل ينطلق عليه هذا الاسم إذا تغيَّر يسيرًا إلى الحمرة أو الصُّفرة. قال الخطابي: الشَّقْحة لَونٌ غير خالصِ الحمرة أو الصُّفرة بل هو تغيُّر إليهما في كُمودة.</w:t>
      </w:r>
    </w:p>
    <w:p w14:paraId="6BE2BC63"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746220AA"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يعلّق الشيخ على هذه المسألة في الهامش.</w:t>
      </w:r>
    </w:p>
    <w:p w14:paraId="738C1FF4" w14:textId="77777777" w:rsidR="00087983" w:rsidRDefault="00707B68">
      <w:pPr>
        <w:pStyle w:val="Heading2"/>
        <w:keepNext/>
        <w:bidi/>
        <w:spacing w:before="280" w:after="80"/>
        <w:jc w:val="right"/>
      </w:pPr>
      <w:r>
        <w:rPr>
          <w:color w:val="7B1E1E"/>
          <w:rtl/>
        </w:rPr>
        <w:lastRenderedPageBreak/>
        <w:t xml:space="preserve">المسألة ٢٣٣٢: </w:t>
      </w:r>
      <w:r>
        <w:rPr>
          <w:color w:val="222222"/>
          <w:rtl/>
        </w:rPr>
        <w:t>النهي عن «الثُّنيا» («نهى عن الثنيا إلا أن تُعلم»): ما هي؟ ومتى تصح؟ (الاستثناء المعلوم والمجهول)</w:t>
      </w:r>
      <w:r>
        <w:rPr>
          <w:b w:val="0"/>
          <w:color w:val="6B6B6B"/>
          <w:sz w:val="20"/>
          <w:szCs w:val="20"/>
          <w:rtl/>
        </w:rPr>
        <w:t xml:space="preserve">   (التفريغ ص ٨٩)</w:t>
      </w:r>
    </w:p>
    <w:p w14:paraId="61B2B9C4" w14:textId="77777777" w:rsidR="00087983" w:rsidRDefault="00707B68">
      <w:pPr>
        <w:spacing w:before="60" w:after="60"/>
        <w:jc w:val="both"/>
      </w:pPr>
      <w:r>
        <w:rPr>
          <w:b/>
          <w:bCs/>
          <w:color w:val="1F4E79"/>
          <w:rtl/>
        </w:rPr>
        <w:t xml:space="preserve">تعليق الإمام النووي: </w:t>
      </w:r>
      <w:r>
        <w:rPr>
          <w:color w:val="222222"/>
          <w:rtl/>
        </w:rPr>
        <w:t>قوله: (نهى عن الثُّنيا) هي استثناء، والمراد الاستثناء في البيع. وفي رواية الترمذي وغيره بإسناد صحيح (نهى عن الثُّنيا إلا أن تُعلَم).</w:t>
      </w:r>
    </w:p>
    <w:p w14:paraId="208D8439"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7016476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أن يستثني جزءًا معلومًا يقول: بعتك هذه الأرض إلا هذه العشرة أمتار، فهذه ثُنيا معلومة، أما أن يقول: بعتك هذه الأرض إلا عشرة أمتار منها (غير معلومين)، فلا يجوز، وكأن يقول له: بعتك هذه الصُبرة إلا ثلاثة مكاييل، فهنا قد أصبح المبيع مجهولًا.</w:t>
      </w:r>
    </w:p>
    <w:p w14:paraId="21BD8226" w14:textId="77777777" w:rsidR="00087983" w:rsidRDefault="00707B68">
      <w:pPr>
        <w:pStyle w:val="Heading2"/>
        <w:keepNext/>
        <w:bidi/>
        <w:spacing w:before="280" w:after="80"/>
        <w:jc w:val="right"/>
      </w:pPr>
      <w:r>
        <w:rPr>
          <w:color w:val="7B1E1E"/>
          <w:rtl/>
        </w:rPr>
        <w:t xml:space="preserve">المسألة ٢٣٣٣: </w:t>
      </w:r>
      <w:r>
        <w:rPr>
          <w:color w:val="222222"/>
          <w:rtl/>
        </w:rPr>
        <w:t>الثنيا المعلومة والمجهولة في البيع: (بعتك الصبرة إلا صاعًا، أو ثمرة نخلات إلا عشرة آصع): ما حكمها؟ (الشافعي وأبو حنيفة والعلماء كافة، ومالك: الثلث)</w:t>
      </w:r>
      <w:r>
        <w:rPr>
          <w:b w:val="0"/>
          <w:color w:val="6B6B6B"/>
          <w:sz w:val="20"/>
          <w:szCs w:val="20"/>
          <w:rtl/>
        </w:rPr>
        <w:t xml:space="preserve">   (التفريغ ص ٩٠)</w:t>
      </w:r>
    </w:p>
    <w:p w14:paraId="7E36B5E8" w14:textId="77777777" w:rsidR="00087983" w:rsidRDefault="00707B68">
      <w:pPr>
        <w:spacing w:before="60" w:after="60"/>
        <w:jc w:val="both"/>
      </w:pPr>
      <w:r>
        <w:rPr>
          <w:b/>
          <w:bCs/>
          <w:color w:val="1F4E79"/>
          <w:rtl/>
        </w:rPr>
        <w:t xml:space="preserve">تعليق الإمام النووي: </w:t>
      </w:r>
      <w:r>
        <w:rPr>
          <w:color w:val="222222"/>
          <w:rtl/>
        </w:rPr>
        <w:t>والثُّنيا المبطلة للبيع قوله: (بعتُك هذه الصُّبرة إلا بعضها، وهذه الأشجار أو الأغنام أو الثياب ونحوها إلا بعضها). فلا يصحّ البيع لأنَّ المستثنى مجهول. فلو قال: بعتُك هذه الأشجار إلا هذه الشجرة، أو هذه الشجرة إلا رُبعها، أو الصُّبرة إلا ثُلثها، أو بعتُك بألفٍ إلا دِرهمًا وما أشبه ذلك من الثُّنيا المعلومة صحَّ البيع باتِّفاق العلماء. ولو باع الصُّبرة إلا صاعًا منها فالبيع باطل عند الشافعي وأبي حنيفة. وصحَّح مالك أن يُستثنى منها ما لا يزيد على ثلثها. أما إذا باع ثمرة نخلات فاستُثنى من ثمرها عشرة آصُع مثلًا للب</w:t>
      </w:r>
      <w:r>
        <w:rPr>
          <w:color w:val="222222"/>
          <w:rtl/>
        </w:rPr>
        <w:t>ائع: فمذهب الشافعي وأبي حنيفة والعلماء كافَّة بطلان البيع. وقال مالك وجماعة من علماء المدينة يجوز ذلك ما لم يزد على قدر ثلث الثمرة.</w:t>
      </w:r>
    </w:p>
    <w:p w14:paraId="13ED77C6" w14:textId="77777777" w:rsidR="00087983" w:rsidRDefault="00707B68">
      <w:pPr>
        <w:spacing w:before="60" w:after="60"/>
        <w:jc w:val="both"/>
      </w:pPr>
      <w:r>
        <w:rPr>
          <w:b/>
          <w:bCs/>
          <w:color w:val="4A5A2A"/>
          <w:rtl/>
        </w:rPr>
        <w:t xml:space="preserve">الأقوال الأخرى: </w:t>
      </w:r>
      <w:r>
        <w:rPr>
          <w:color w:val="222222"/>
          <w:rtl/>
        </w:rPr>
        <w:t>الشافعي وأبو حنيفة والعلماء كافة: بطلان بيع الصبرة إلا صاعًا، وبيع ثمر النخلات إلا عشرة آصع. مالك وجماعة من علماء المدينة: يجوز ما لم يزد المستثنى على ثلث الثمرة.</w:t>
      </w:r>
    </w:p>
    <w:p w14:paraId="1818AF63"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وذلك لأن الصبرة مجهولة القدر وهنا استثنى قدرًا معلومًا، فيمكن أن يقع خلل في التقدير بناءً على ذلك، فالتقدير يكون للشيء إجمالًا، فعندما يستثني قدرًا معلومًا، فلن يكون تقديره صحيح، فيكون فيه نوع من الغرر، الإمام مالك جعل ما دون الثلث يسير، وأن ذلك لا يؤدي إلى الخلل في التقدير والله أعلى وأعلم. وذلك لأنه كما ذكرنا أنه يؤدي إلى خلل في التقدير، فهو في الأصل يُخرِّص، فيقول </w:t>
      </w:r>
      <w:r>
        <w:rPr>
          <w:color w:val="222222"/>
          <w:rtl/>
        </w:rPr>
        <w:lastRenderedPageBreak/>
        <w:t>له سوف نستثني عشرة آصع، فهذه العشرة سوف تكون كم من الثمر، فهي غير معلومة لأن الثمر ككل غير معروف. بل الصحيح المنع منه لأن هذا ليس بعلم.</w:t>
      </w:r>
    </w:p>
    <w:p w14:paraId="060D353F" w14:textId="77777777" w:rsidR="00087983" w:rsidRDefault="00707B68">
      <w:pPr>
        <w:pStyle w:val="Heading1"/>
        <w:keepNext/>
        <w:pageBreakBefore/>
        <w:pBdr>
          <w:bottom w:val="single" w:sz="12" w:space="4" w:color="9A6B1F"/>
        </w:pBdr>
        <w:bidi/>
        <w:spacing w:before="120" w:after="200"/>
        <w:jc w:val="right"/>
      </w:pPr>
      <w:bookmarkStart w:id="16" w:name="_Toc242565461"/>
      <w:r>
        <w:rPr>
          <w:rtl/>
        </w:rPr>
        <w:lastRenderedPageBreak/>
        <w:t>باب كراء الأرض (ص91–101)</w:t>
      </w:r>
      <w:bookmarkEnd w:id="16"/>
    </w:p>
    <w:p w14:paraId="43C061EA" w14:textId="77777777" w:rsidR="00087983" w:rsidRDefault="00707B68">
      <w:pPr>
        <w:pStyle w:val="Heading2"/>
        <w:keepNext/>
        <w:bidi/>
        <w:spacing w:before="280" w:after="80"/>
        <w:jc w:val="right"/>
      </w:pPr>
      <w:r>
        <w:rPr>
          <w:color w:val="7B1E1E"/>
          <w:rtl/>
        </w:rPr>
        <w:t xml:space="preserve">المسألة ٢٣٣٤: </w:t>
      </w:r>
      <w:r>
        <w:rPr>
          <w:color w:val="222222"/>
          <w:rtl/>
        </w:rPr>
        <w:t>النهي عن كراء الأرض: أحاديث جابر وأبي هريرة وابن عمر ورافع بن خديج: هل هو للتحريم أم للكراهة؟ وكيف جمع العلماء؟ (فتوى)</w:t>
      </w:r>
      <w:r>
        <w:rPr>
          <w:b w:val="0"/>
          <w:color w:val="6B6B6B"/>
          <w:sz w:val="20"/>
          <w:szCs w:val="20"/>
          <w:rtl/>
        </w:rPr>
        <w:t xml:space="preserve">   (التفريغ ص ٩١–٩٦)</w:t>
      </w:r>
    </w:p>
    <w:p w14:paraId="46793868" w14:textId="77777777" w:rsidR="00087983" w:rsidRDefault="00707B68">
      <w:pPr>
        <w:spacing w:before="60" w:after="60"/>
        <w:jc w:val="both"/>
      </w:pPr>
      <w:r>
        <w:rPr>
          <w:b/>
          <w:bCs/>
          <w:color w:val="1F4E79"/>
          <w:rtl/>
        </w:rPr>
        <w:t xml:space="preserve">تعليق الإمام النووي: </w:t>
      </w:r>
      <w:r>
        <w:rPr>
          <w:color w:val="222222"/>
          <w:rtl/>
        </w:rPr>
        <w:t>ومعنى هذه الألفاظ أنهم كانوا يدفعون الأرض إلى من يزرعها ببذر من عنده على أن يكون لمالك الأرض ما ينبت على الماذيانات وأقبال الجداول، أو هذه القطعة والباقي للعامل، فنهوا عن ذلك لما فيه من الغرر فربما هلك هذا دون ذاك وعكسه. واختلف العلماء في كراء الأرض: فقال طاوس والحسن البصري: لا يجوز بكل حال سواء أكراها بطعام أو ذهب أو فضة أو بجزء من زرعها لإطلاق حديث النهي عن كراء الأرض. وقال الشافعي وأبو حنيفة وكثيرون: تجوز إجارتها بالذهب والفضة وبالطعام والثياب وسائر الأشياء سواء كان من جنس ما يزرع فيها أم من غيره، ولكن ل</w:t>
      </w:r>
      <w:r>
        <w:rPr>
          <w:color w:val="222222"/>
          <w:rtl/>
        </w:rPr>
        <w:t>ا تجوز إجارتها بجزء مما يخرج منها كالثلث والربع وهي المخابرة.</w:t>
      </w:r>
    </w:p>
    <w:p w14:paraId="3375C4ED" w14:textId="77777777" w:rsidR="00087983" w:rsidRDefault="00707B68">
      <w:pPr>
        <w:spacing w:before="60" w:after="60"/>
        <w:jc w:val="both"/>
      </w:pPr>
      <w:r>
        <w:rPr>
          <w:b/>
          <w:bCs/>
          <w:color w:val="4A5A2A"/>
          <w:rtl/>
        </w:rPr>
        <w:t xml:space="preserve">الأقوال الأخرى: </w:t>
      </w:r>
      <w:r>
        <w:rPr>
          <w:color w:val="222222"/>
          <w:rtl/>
        </w:rPr>
        <w:t>طاوس والحسن البصري: لا يجوز كراء الأرض بكل حال (للإطلاق). الشافعي وأبو حنيفة وكثيرون: تجوز إجارتها بالذهب والفضة والطعام وغيره، ولكن لا بجزء مما يخرج منها (المخابرة).</w:t>
      </w:r>
    </w:p>
    <w:p w14:paraId="48107517"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النهي المطلق هذا، مذهب شبه مقرض، وكما قلنا أن إطلاق النهي في الأحاديث إما أن غيرها يقيدها وهو أنه نوع من أنواع الكراء خصوصًا أن راوي الحديث — رافع بن خديج — قال (فَلَمْ يَكُنْ لِلنَّاسِ كِرَاءٌ إِلاَّ هَذَا فَلِذَلِكَ زُجِرَ عَنْهُ) فذكر الصورة الممنوع منها وذكر جواز كراء الأرض بالذهب والفضة وهو الشيء المعلوم.</w:t>
      </w:r>
      <w:r>
        <w:rPr>
          <w:rStyle w:val="FootnoteReference"/>
        </w:rPr>
        <w:footnoteReference w:id="26"/>
      </w:r>
      <w:r>
        <w:rPr>
          <w:rStyle w:val="FootnoteReference"/>
        </w:rPr>
        <w:footnoteReference w:id="27"/>
      </w:r>
    </w:p>
    <w:p w14:paraId="3A68C7A7" w14:textId="77777777" w:rsidR="00087983" w:rsidRDefault="00707B68">
      <w:pPr>
        <w:pStyle w:val="Heading2"/>
        <w:keepNext/>
        <w:bidi/>
        <w:spacing w:before="280" w:after="80"/>
        <w:jc w:val="right"/>
      </w:pPr>
      <w:r>
        <w:rPr>
          <w:color w:val="7B1E1E"/>
          <w:rtl/>
        </w:rPr>
        <w:lastRenderedPageBreak/>
        <w:t xml:space="preserve">المسألة ٢٣٣٥: </w:t>
      </w:r>
      <w:r>
        <w:rPr>
          <w:color w:val="222222"/>
          <w:rtl/>
        </w:rPr>
        <w:t>إجارة الأرض بجزء مما يخرج منها (المخابرة والمزارعة): هل تجوز؟ (ربيعة: بالذهب والفضة فقط، مالك: بما عدا الطعام، أحمد وأبو يوسف ومحمد وابن شريح وابن خزيمة والخطابي: تجوز المزارعة بالثلث والربع، والراجح المختار عند النووي)</w:t>
      </w:r>
      <w:r>
        <w:rPr>
          <w:b w:val="0"/>
          <w:color w:val="6B6B6B"/>
          <w:sz w:val="20"/>
          <w:szCs w:val="20"/>
          <w:rtl/>
        </w:rPr>
        <w:t xml:space="preserve">   (التفريغ ص ٩٨–٩٩)</w:t>
      </w:r>
    </w:p>
    <w:p w14:paraId="60C01268" w14:textId="77777777" w:rsidR="00087983" w:rsidRDefault="00707B68">
      <w:pPr>
        <w:spacing w:before="60" w:after="60"/>
        <w:jc w:val="both"/>
      </w:pPr>
      <w:r>
        <w:rPr>
          <w:b/>
          <w:bCs/>
          <w:color w:val="1F4E79"/>
          <w:rtl/>
        </w:rPr>
        <w:t xml:space="preserve">تعليق الإمام النووي: </w:t>
      </w:r>
      <w:r>
        <w:rPr>
          <w:color w:val="222222"/>
          <w:rtl/>
        </w:rPr>
        <w:t xml:space="preserve">ولا يجوز أيضًا أن يُشترط له زرع قطعة معيَّنة. وقال ربيعة: يجوز بالذهب والفضة فقط. وقال مالك: يجوز بالذهب والفضة وغيرهما إلا الطعام. وقال أحمد وأبو يوسف ومحمد بن الحسن وجماعة من المالكية وآخرون: تجوز إجارتها بالذهب والفضة وتجوز المزارعة بالثلث والربع وغيرهما، وبهذا قال ابن شريح وابن خزيمة والخطابي وغيرهم من محقِّقي أصحابنا وهو الراجح المختار وسنوضحه في باب المساقاة إن شاء الله تعالى. فأما طاوس والحسن فقد ذكرنا حجَّتهما. وأما الشافعي وموافقوه فاعتمدوا بصريح رواية رافع بن خديج وثابت بن الضحاك السابقين في جواز </w:t>
      </w:r>
      <w:r>
        <w:rPr>
          <w:color w:val="222222"/>
          <w:rtl/>
        </w:rPr>
        <w:t>الإجارة بالذهب والفضة ونحوهما، وتأوَّلوا أحاديث النهي تأويلين: أحدهما حملها على إجارتها بما على الماذيانات أو بزرع قطعة معيَّنة أو بالثُّلث والرُّبع ونحو ذلك كما فسَّره الرواة في هذه الأحاديث التي ذكرناها. والثاني حملها على كراهة التنزيه والإرشاد إلى إعارتها كما نهى عن بيع الغرر نهي تنزيه، بل يتواهبونه ونحو ذلك. وهذان التأويلان لا بُدَّ منها أو من أحدهما للجمع بين الأحاديث. وقد أشار إلى هذا التأويل الثاني البخاري وغيره ومعناه عن ابن عباس والله أعلم.</w:t>
      </w:r>
    </w:p>
    <w:p w14:paraId="438EF739" w14:textId="77777777" w:rsidR="00087983" w:rsidRDefault="00707B68">
      <w:pPr>
        <w:spacing w:before="60" w:after="60"/>
        <w:jc w:val="both"/>
      </w:pPr>
      <w:r>
        <w:rPr>
          <w:b/>
          <w:bCs/>
          <w:color w:val="4A5A2A"/>
          <w:rtl/>
        </w:rPr>
        <w:t xml:space="preserve">الأقوال الأخرى: </w:t>
      </w:r>
      <w:r>
        <w:rPr>
          <w:color w:val="222222"/>
          <w:rtl/>
        </w:rPr>
        <w:t>ربيعة: تجوز الإجارة بالذهب والفضة فقط. مالك: بالذهب والفضة وغيرهما إلا الطعام. الشافعي وموافقوه: لا تجوز بجزء مما يخرج منها (المخابرة) وتأوّلوا أحاديث النهي (بالماذيانات/قطعة معينة، أو كراهة التنزيه). أحمد وأبو يوسف ومحمد وابن شريح وابن خزيمة والخطابي: تجوز المزارعة بالثلث والربع وغيرهما.</w:t>
      </w:r>
    </w:p>
    <w:p w14:paraId="5EAF1E92"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قول مرجوح بلا شك، الصحيح أنه لا يجوز شيء معلوم من جنس ما يخرج منها، لأنه قال في الرواية (كَيْفَ تَصْنَعُونَ بِمَحَاقِلِكُمْ فَقُلْتُ نُؤَاجِرُهَا يَا رَسُولَ اللَّهِ عَلَى الرَّبِيعِ أَوِ الأَوْسُقِ مِنَ التَّمْرِ أَوِ الشَّعِيرِ. قَالَ « فَلاَ تَفْعَلُوا اِزْرَعُوهَا أَوْ أَزْرِعُوهَا أَوْ أَمْسِكُوهَا ») فعندما يشترط قدر ثابت من الذي يخرج منها فهذا الذي يمنعه، والصحيح هو قول مالك وأحمد في جواز الثلث والربع وهي المزارعة الصحيحة التي تعامل بها النبي ﷺ مع اليهود في خيبر في الثمار وفي الأرض. وأما تسميتها</w:t>
      </w:r>
      <w:r>
        <w:rPr>
          <w:color w:val="222222"/>
          <w:rtl/>
        </w:rPr>
        <w:t xml:space="preserve"> إجارة أو مزارعة لا فرق العبرة بحقيقة العقد. وهذا منصوص على النهي عنه. وهذا من أحسن الأقوال، لكن يُضاف إليه </w:t>
      </w:r>
      <w:r>
        <w:rPr>
          <w:color w:val="222222"/>
          <w:rtl/>
        </w:rPr>
        <w:lastRenderedPageBreak/>
        <w:t>(الطعام المسمى الذي خرج منها). وقد أنصف النووي في ذلك رحمه الله، فمذهب أحمد في ذلك وجماعة من المالكية وأبو يوسف ومحمد صاحبا أبا حنيفة هو أحسن المذاهب به تجتمع مجموع الأدلة، ومن نظر في روايات مسلم عرف أن هذا هو الصحيح. قد قلنا أن رواية الثلث والربع إما الثلث والربع من التي تخرج على الماذيانات أو رؤوس الجداول، فيكون قد رجع إلى قطعة معينة، أو النهي عن هذا من باب التنزيه.</w:t>
      </w:r>
      <w:r>
        <w:rPr>
          <w:rStyle w:val="FootnoteReference"/>
        </w:rPr>
        <w:footnoteReference w:id="28"/>
      </w:r>
      <w:r>
        <w:rPr>
          <w:rStyle w:val="FootnoteReference"/>
        </w:rPr>
        <w:footnoteReference w:id="29"/>
      </w:r>
    </w:p>
    <w:p w14:paraId="7F34B135" w14:textId="77777777" w:rsidR="00087983" w:rsidRDefault="00707B68">
      <w:pPr>
        <w:pStyle w:val="Heading2"/>
        <w:keepNext/>
        <w:bidi/>
        <w:spacing w:before="280" w:after="80"/>
        <w:jc w:val="right"/>
      </w:pPr>
      <w:r>
        <w:rPr>
          <w:color w:val="7B1E1E"/>
          <w:rtl/>
        </w:rPr>
        <w:t xml:space="preserve">المسألة ٢٣٣٦: </w:t>
      </w:r>
      <w:r>
        <w:rPr>
          <w:color w:val="222222"/>
          <w:rtl/>
        </w:rPr>
        <w:t>معنى «القصري» في «فتصيب من القصري»: ما ضبطه؟ وما المراد (ما بقي من الحب في السنبل بعد الدياس)</w:t>
      </w:r>
      <w:r>
        <w:rPr>
          <w:b w:val="0"/>
          <w:color w:val="6B6B6B"/>
          <w:sz w:val="20"/>
          <w:szCs w:val="20"/>
          <w:rtl/>
        </w:rPr>
        <w:t xml:space="preserve">   (التفريغ ص ١٠٠)</w:t>
      </w:r>
    </w:p>
    <w:p w14:paraId="237F4D38" w14:textId="77777777" w:rsidR="00087983" w:rsidRDefault="00707B68">
      <w:pPr>
        <w:spacing w:before="60" w:after="60"/>
        <w:jc w:val="both"/>
      </w:pPr>
      <w:r>
        <w:rPr>
          <w:b/>
          <w:bCs/>
          <w:color w:val="1F4E79"/>
          <w:rtl/>
        </w:rPr>
        <w:t xml:space="preserve">تعليق الإمام النووي: </w:t>
      </w:r>
      <w:r>
        <w:rPr>
          <w:color w:val="222222"/>
          <w:rtl/>
        </w:rPr>
        <w:t>قوله: (فتُصيب من القِصْريّ) هو بقاف مكسورة ثم صاد مهملة ساكنة ثم راء مكسورة ثم ياء مشدَّدة على وزن القِبْطيّ هكذا ضبطناه وكذا ضبطه الجمهور وهو المشهور. قال القاضي: هكذا رُوِّيناه عن أكثرهم، وعن الطبَري بفتح القاف والراء مقصورة، وعن ابن الخزاعي بضمِّ القاف مقصورة. قال: الصواب الأول، هو ما بقي من الحبّ في السُّنبل بعد الدِّياس. ويُقال له: القُصارة بضمِّ القاف وهذا الاسم أشهر من القِصْريّ.</w:t>
      </w:r>
    </w:p>
    <w:p w14:paraId="65C226B2"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64537432" w14:textId="77777777" w:rsidR="00087983" w:rsidRDefault="00707B6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معناه أن يقول له ماذا ستأخذ؟ فيقول له ما تبقى في السنابل بعد الدراس، فما تبقى في السنابل بعد الدراس نسبة غير محددة، فهذا الذي نُهي عنه.</w:t>
      </w:r>
      <w:r>
        <w:rPr>
          <w:rStyle w:val="FootnoteReference"/>
        </w:rPr>
        <w:footnoteReference w:id="30"/>
      </w:r>
    </w:p>
    <w:p w14:paraId="709D93D4" w14:textId="77777777" w:rsidR="00087983" w:rsidRDefault="00707B68">
      <w:pPr>
        <w:pStyle w:val="Heading2"/>
        <w:keepNext/>
        <w:bidi/>
        <w:spacing w:before="280" w:after="80"/>
        <w:jc w:val="right"/>
      </w:pPr>
      <w:r>
        <w:rPr>
          <w:color w:val="7B1E1E"/>
          <w:rtl/>
        </w:rPr>
        <w:t xml:space="preserve">المسألة ٢٣٣٧: </w:t>
      </w:r>
      <w:r>
        <w:rPr>
          <w:color w:val="222222"/>
          <w:rtl/>
        </w:rPr>
        <w:t>كراء الأرض: ترك ابن عمر المخابرة بعد أن كان يفعلها (من باب الاحتياط والورع)</w:t>
      </w:r>
      <w:r>
        <w:rPr>
          <w:b w:val="0"/>
          <w:color w:val="6B6B6B"/>
          <w:sz w:val="20"/>
          <w:szCs w:val="20"/>
          <w:rtl/>
        </w:rPr>
        <w:t xml:space="preserve">   (التفريغ ص ١٠١)</w:t>
      </w:r>
    </w:p>
    <w:p w14:paraId="683D1AE8" w14:textId="77777777" w:rsidR="00087983" w:rsidRDefault="00707B68">
      <w:pPr>
        <w:spacing w:before="60" w:after="60"/>
        <w:jc w:val="both"/>
      </w:pPr>
      <w:r>
        <w:rPr>
          <w:b/>
          <w:bCs/>
          <w:color w:val="1F4E79"/>
          <w:rtl/>
        </w:rPr>
        <w:t xml:space="preserve">تعليق الإمام النووي: </w:t>
      </w:r>
      <w:r>
        <w:rPr>
          <w:color w:val="222222"/>
          <w:rtl/>
        </w:rPr>
        <w:t>قوله: (أنَّ عبد الله بن عمر كان يُكري أرضيه) كذا في بعض النُّسخ (أرضِيه) بفتح الراء وكسر الضاد على الجمع وفي بعضها (أرضه) على الإفراد وكلاهما صحيح.</w:t>
      </w:r>
    </w:p>
    <w:p w14:paraId="0B3E2FE5" w14:textId="77777777" w:rsidR="00087983" w:rsidRDefault="00707B68">
      <w:pPr>
        <w:spacing w:before="60" w:after="60"/>
        <w:jc w:val="both"/>
      </w:pPr>
      <w:r>
        <w:rPr>
          <w:b/>
          <w:bCs/>
          <w:color w:val="4A5A2A"/>
          <w:rtl/>
        </w:rPr>
        <w:t xml:space="preserve">الأقوال الأخرى: </w:t>
      </w:r>
      <w:r>
        <w:rPr>
          <w:color w:val="222222"/>
          <w:rtl/>
        </w:rPr>
        <w:t>لم تُذكر أقوال أخرى.</w:t>
      </w:r>
    </w:p>
    <w:p w14:paraId="6BC01019" w14:textId="77777777" w:rsidR="00087983" w:rsidRDefault="00707B6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ترك ابن عمر ﵄ المخابرة بعد أن كان يفعلها هو من باب الاحتياط والورع ﵄.</w:t>
      </w:r>
    </w:p>
    <w:sectPr w:rsidR="00087983">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360F" w14:textId="77777777" w:rsidR="00707B68" w:rsidRDefault="00707B68">
      <w:pPr>
        <w:spacing w:line="240" w:lineRule="auto"/>
      </w:pPr>
      <w:r>
        <w:separator/>
      </w:r>
    </w:p>
  </w:endnote>
  <w:endnote w:type="continuationSeparator" w:id="0">
    <w:p w14:paraId="0C22C910" w14:textId="77777777" w:rsidR="00707B68" w:rsidRDefault="00707B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642B" w14:textId="77777777" w:rsidR="00087983" w:rsidRDefault="00707B68">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583B7F">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D93EB" w14:textId="77777777" w:rsidR="00707B68" w:rsidRDefault="00707B68">
      <w:pPr>
        <w:spacing w:line="240" w:lineRule="auto"/>
      </w:pPr>
      <w:r>
        <w:separator/>
      </w:r>
    </w:p>
  </w:footnote>
  <w:footnote w:type="continuationSeparator" w:id="0">
    <w:p w14:paraId="73C53377" w14:textId="77777777" w:rsidR="00707B68" w:rsidRDefault="00707B68">
      <w:pPr>
        <w:spacing w:line="240" w:lineRule="auto"/>
      </w:pPr>
      <w:r>
        <w:continuationSeparator/>
      </w:r>
    </w:p>
  </w:footnote>
  <w:footnote w:id="1">
    <w:p w14:paraId="16D66FF4" w14:textId="77777777" w:rsidR="00087983" w:rsidRDefault="00707B68">
      <w:pPr>
        <w:spacing w:after="40" w:line="260" w:lineRule="auto"/>
        <w:jc w:val="both"/>
      </w:pPr>
      <w:r>
        <w:rPr>
          <w:rStyle w:val="FootnoteReference"/>
        </w:rPr>
        <w:footnoteRef/>
      </w:r>
      <w:r>
        <w:rPr>
          <w:color w:val="222222"/>
          <w:sz w:val="20"/>
          <w:szCs w:val="20"/>
          <w:rtl/>
        </w:rPr>
        <w:t>(ص1) بمعنى أنه يُقال "باع" بالمعنيين، و"اشترى" بالمعنيين، كقوله تعالى (وشروه بثمن بخس)، أي باعوه.</w:t>
      </w:r>
    </w:p>
  </w:footnote>
  <w:footnote w:id="2">
    <w:p w14:paraId="3B919039" w14:textId="77777777" w:rsidR="00087983" w:rsidRDefault="00707B68">
      <w:pPr>
        <w:spacing w:after="40" w:line="260" w:lineRule="auto"/>
        <w:jc w:val="both"/>
      </w:pPr>
      <w:r>
        <w:rPr>
          <w:rStyle w:val="FootnoteReference"/>
        </w:rPr>
        <w:footnoteRef/>
      </w:r>
      <w:r>
        <w:rPr>
          <w:color w:val="222222"/>
          <w:sz w:val="20"/>
          <w:szCs w:val="20"/>
          <w:rtl/>
        </w:rPr>
        <w:t>(ص1) فوزن "مبيع" هو "مفعول"، والآخرين يجمعونه "مفيل"، فواو المفعول انقلبت ياءً.</w:t>
      </w:r>
    </w:p>
  </w:footnote>
  <w:footnote w:id="3">
    <w:p w14:paraId="5A56B778" w14:textId="77777777" w:rsidR="00087983" w:rsidRDefault="00707B68">
      <w:pPr>
        <w:spacing w:after="40" w:line="260" w:lineRule="auto"/>
        <w:jc w:val="both"/>
      </w:pPr>
      <w:r>
        <w:rPr>
          <w:rStyle w:val="FootnoteReference"/>
        </w:rPr>
        <w:footnoteRef/>
      </w:r>
      <w:r>
        <w:rPr>
          <w:color w:val="222222"/>
          <w:sz w:val="20"/>
          <w:szCs w:val="20"/>
          <w:rtl/>
        </w:rPr>
        <w:t>(ص1) الذي هو "مفيل".</w:t>
      </w:r>
    </w:p>
  </w:footnote>
  <w:footnote w:id="4">
    <w:p w14:paraId="4BC94B7D" w14:textId="77777777" w:rsidR="00087983" w:rsidRDefault="00707B68">
      <w:pPr>
        <w:spacing w:after="40" w:line="260" w:lineRule="auto"/>
        <w:jc w:val="both"/>
      </w:pPr>
      <w:r>
        <w:rPr>
          <w:rStyle w:val="FootnoteReference"/>
        </w:rPr>
        <w:footnoteRef/>
      </w:r>
      <w:r>
        <w:rPr>
          <w:color w:val="222222"/>
          <w:sz w:val="20"/>
          <w:szCs w:val="20"/>
          <w:rtl/>
        </w:rPr>
        <w:t>(ص3) وهو المسام الذي يساوم على السلعة.</w:t>
      </w:r>
    </w:p>
  </w:footnote>
  <w:footnote w:id="5">
    <w:p w14:paraId="0461CC89" w14:textId="77777777" w:rsidR="00087983" w:rsidRDefault="00707B68">
      <w:pPr>
        <w:spacing w:after="40" w:line="260" w:lineRule="auto"/>
        <w:jc w:val="both"/>
      </w:pPr>
      <w:r>
        <w:rPr>
          <w:rStyle w:val="FootnoteReference"/>
        </w:rPr>
        <w:footnoteRef/>
      </w:r>
      <w:r>
        <w:rPr>
          <w:color w:val="222222"/>
          <w:sz w:val="20"/>
          <w:szCs w:val="20"/>
          <w:rtl/>
        </w:rPr>
        <w:t>(ص3) أي من أنواع الخيار الأخرى.</w:t>
      </w:r>
    </w:p>
  </w:footnote>
  <w:footnote w:id="6">
    <w:p w14:paraId="36F05A3E" w14:textId="77777777" w:rsidR="00087983" w:rsidRDefault="00707B68">
      <w:pPr>
        <w:spacing w:after="40" w:line="260" w:lineRule="auto"/>
        <w:jc w:val="both"/>
      </w:pPr>
      <w:r>
        <w:rPr>
          <w:rStyle w:val="FootnoteReference"/>
        </w:rPr>
        <w:footnoteRef/>
      </w:r>
      <w:r>
        <w:rPr>
          <w:color w:val="222222"/>
          <w:sz w:val="20"/>
          <w:szCs w:val="20"/>
          <w:rtl/>
        </w:rPr>
        <w:t>(ص4) أي بمجرد إخراج الذي معك وقع البيع.</w:t>
      </w:r>
    </w:p>
  </w:footnote>
  <w:footnote w:id="7">
    <w:p w14:paraId="3DC2D863" w14:textId="77777777" w:rsidR="00087983" w:rsidRDefault="00707B68">
      <w:pPr>
        <w:spacing w:after="40" w:line="260" w:lineRule="auto"/>
        <w:jc w:val="both"/>
      </w:pPr>
      <w:r>
        <w:rPr>
          <w:rStyle w:val="FootnoteReference"/>
        </w:rPr>
        <w:footnoteRef/>
      </w:r>
      <w:r>
        <w:rPr>
          <w:color w:val="222222"/>
          <w:sz w:val="20"/>
          <w:szCs w:val="20"/>
          <w:rtl/>
        </w:rPr>
        <w:t>(ص6) وهو الشيء الذي لم يوجد بعد، مثل بيع حبل الحبلة.</w:t>
      </w:r>
    </w:p>
  </w:footnote>
  <w:footnote w:id="8">
    <w:p w14:paraId="76F41BF6" w14:textId="77777777" w:rsidR="00087983" w:rsidRDefault="00707B68">
      <w:pPr>
        <w:spacing w:after="40" w:line="260" w:lineRule="auto"/>
        <w:jc w:val="both"/>
      </w:pPr>
      <w:r>
        <w:rPr>
          <w:rStyle w:val="FootnoteReference"/>
        </w:rPr>
        <w:footnoteRef/>
      </w:r>
      <w:r>
        <w:rPr>
          <w:color w:val="222222"/>
          <w:sz w:val="20"/>
          <w:szCs w:val="20"/>
          <w:rtl/>
        </w:rPr>
        <w:t>(ص6) كقوله "بعتك أحد هذه الأثواب" ولزم البيع، أو يقول "بعتك سلعة من هذا الدُكان".</w:t>
      </w:r>
    </w:p>
  </w:footnote>
  <w:footnote w:id="9">
    <w:p w14:paraId="0DE1AFF2" w14:textId="77777777" w:rsidR="00087983" w:rsidRDefault="00707B68">
      <w:pPr>
        <w:spacing w:after="40" w:line="260" w:lineRule="auto"/>
        <w:jc w:val="both"/>
      </w:pPr>
      <w:r>
        <w:rPr>
          <w:rStyle w:val="FootnoteReference"/>
        </w:rPr>
        <w:footnoteRef/>
      </w:r>
      <w:r>
        <w:rPr>
          <w:color w:val="222222"/>
          <w:sz w:val="20"/>
          <w:szCs w:val="20"/>
          <w:rtl/>
        </w:rPr>
        <w:t>(ص8) أي يجعل الغرر معدومًا.</w:t>
      </w:r>
    </w:p>
  </w:footnote>
  <w:footnote w:id="10">
    <w:p w14:paraId="262788E5" w14:textId="77777777" w:rsidR="00087983" w:rsidRDefault="00707B68">
      <w:pPr>
        <w:spacing w:after="40" w:line="260" w:lineRule="auto"/>
        <w:jc w:val="both"/>
      </w:pPr>
      <w:r>
        <w:rPr>
          <w:rStyle w:val="FootnoteReference"/>
        </w:rPr>
        <w:footnoteRef/>
      </w:r>
      <w:r>
        <w:rPr>
          <w:color w:val="222222"/>
          <w:sz w:val="20"/>
          <w:szCs w:val="20"/>
          <w:rtl/>
        </w:rPr>
        <w:t>(ص9) مثل "رجل علَّامة"، أي كثير العلم، كأنها ليست جمعًا وإنها هي مفرد، بمعنى الحابل، والهاء للمبالغة، والأول أظهر.</w:t>
      </w:r>
    </w:p>
  </w:footnote>
  <w:footnote w:id="11">
    <w:p w14:paraId="55BB7296" w14:textId="77777777" w:rsidR="00087983" w:rsidRDefault="00707B68">
      <w:pPr>
        <w:spacing w:after="40" w:line="260" w:lineRule="auto"/>
        <w:jc w:val="both"/>
      </w:pPr>
      <w:r>
        <w:rPr>
          <w:rStyle w:val="FootnoteReference"/>
        </w:rPr>
        <w:footnoteRef/>
      </w:r>
      <w:r>
        <w:rPr>
          <w:color w:val="222222"/>
          <w:sz w:val="20"/>
          <w:szCs w:val="20"/>
          <w:rtl/>
        </w:rPr>
        <w:t>(ص9) الذي يظهر والله أعلم أنها تُستعمل في الحيوان بقرينة كما دل عليه هذا الحديث.</w:t>
      </w:r>
    </w:p>
  </w:footnote>
  <w:footnote w:id="12">
    <w:p w14:paraId="1327C394" w14:textId="77777777" w:rsidR="00087983" w:rsidRDefault="00707B68">
      <w:pPr>
        <w:spacing w:after="40" w:line="260" w:lineRule="auto"/>
        <w:jc w:val="both"/>
      </w:pPr>
      <w:r>
        <w:rPr>
          <w:rStyle w:val="FootnoteReference"/>
        </w:rPr>
        <w:footnoteRef/>
      </w:r>
      <w:r>
        <w:rPr>
          <w:color w:val="222222"/>
          <w:sz w:val="20"/>
          <w:szCs w:val="20"/>
          <w:rtl/>
        </w:rPr>
        <w:t>(ص10) أي أن المدة تؤثر على الثمن، فالمدة مجهولة والثمن بذلك أصبح مثل المجهول.</w:t>
      </w:r>
    </w:p>
  </w:footnote>
  <w:footnote w:id="13">
    <w:p w14:paraId="7786CB7F" w14:textId="77777777" w:rsidR="00087983" w:rsidRDefault="00707B68">
      <w:pPr>
        <w:spacing w:after="40" w:line="260" w:lineRule="auto"/>
        <w:jc w:val="both"/>
      </w:pPr>
      <w:r>
        <w:rPr>
          <w:rStyle w:val="FootnoteReference"/>
        </w:rPr>
        <w:footnoteRef/>
      </w:r>
      <w:r>
        <w:rPr>
          <w:color w:val="222222"/>
          <w:sz w:val="20"/>
          <w:szCs w:val="20"/>
          <w:rtl/>
        </w:rPr>
        <w:t>(ص27) قوله (ما لم يَفُتْ) بأن يبيعه مشتري لآخر أو يهبه.</w:t>
      </w:r>
    </w:p>
  </w:footnote>
  <w:footnote w:id="14">
    <w:p w14:paraId="0939B2F6" w14:textId="77777777" w:rsidR="00087983" w:rsidRDefault="00707B68">
      <w:pPr>
        <w:spacing w:after="40" w:line="260" w:lineRule="auto"/>
        <w:jc w:val="both"/>
      </w:pPr>
      <w:r>
        <w:rPr>
          <w:rStyle w:val="FootnoteReference"/>
        </w:rPr>
        <w:footnoteRef/>
      </w:r>
      <w:r>
        <w:rPr>
          <w:color w:val="222222"/>
          <w:sz w:val="20"/>
          <w:szCs w:val="20"/>
          <w:rtl/>
        </w:rPr>
        <w:t>(ص28) أي ليس قمحًا وإنما هو الطعام المعروف عندهم وهو التمر. [السمراء: الحنطة]</w:t>
      </w:r>
    </w:p>
  </w:footnote>
  <w:footnote w:id="15">
    <w:p w14:paraId="05934988" w14:textId="77777777" w:rsidR="00087983" w:rsidRDefault="00707B68">
      <w:pPr>
        <w:spacing w:after="40" w:line="260" w:lineRule="auto"/>
        <w:jc w:val="both"/>
      </w:pPr>
      <w:r>
        <w:rPr>
          <w:rStyle w:val="FootnoteReference"/>
        </w:rPr>
        <w:footnoteRef/>
      </w:r>
      <w:r>
        <w:rPr>
          <w:color w:val="222222"/>
          <w:sz w:val="20"/>
          <w:szCs w:val="20"/>
          <w:rtl/>
        </w:rPr>
        <w:t>(ص33) لأن اللبن كان في ضرع الناقة أو في ضرع الشاة في الأصل وليس أنه حاصل تبعًا لها، وقد اختلط باللبن الجديد ولا يمكن التحديد كم كان في ضرعها من اللبن وكم نتج من اللبن الجديد.</w:t>
      </w:r>
    </w:p>
  </w:footnote>
  <w:footnote w:id="16">
    <w:p w14:paraId="7E78A8CA" w14:textId="77777777" w:rsidR="00087983" w:rsidRDefault="00707B68">
      <w:pPr>
        <w:spacing w:after="40" w:line="260" w:lineRule="auto"/>
        <w:jc w:val="both"/>
      </w:pPr>
      <w:r>
        <w:rPr>
          <w:rStyle w:val="FootnoteReference"/>
        </w:rPr>
        <w:footnoteRef/>
      </w:r>
      <w:r>
        <w:rPr>
          <w:color w:val="222222"/>
          <w:sz w:val="20"/>
          <w:szCs w:val="20"/>
          <w:rtl/>
        </w:rPr>
        <w:t>(ص33) والشرع قد قدر ذلك العوض، وقد ذكرنا أن حديث المصرَّاة أصلٌ مستقل بذاته يُخصَّص به القواعد الأخرى والعمومات والله أعلم.</w:t>
      </w:r>
    </w:p>
  </w:footnote>
  <w:footnote w:id="17">
    <w:p w14:paraId="75F04B09" w14:textId="77777777" w:rsidR="00087983" w:rsidRDefault="00707B68">
      <w:pPr>
        <w:spacing w:after="40" w:line="260" w:lineRule="auto"/>
        <w:jc w:val="both"/>
      </w:pPr>
      <w:r>
        <w:rPr>
          <w:rStyle w:val="FootnoteReference"/>
        </w:rPr>
        <w:footnoteRef/>
      </w:r>
      <w:r>
        <w:rPr>
          <w:color w:val="222222"/>
          <w:sz w:val="20"/>
          <w:szCs w:val="20"/>
          <w:rtl/>
        </w:rPr>
        <w:t>(ص46) وانعقاده يكون باللفظ أو بالتعاطي، وهم ما زالوا في مجلس التعاقد.</w:t>
      </w:r>
    </w:p>
  </w:footnote>
  <w:footnote w:id="18">
    <w:p w14:paraId="1E7B89A3" w14:textId="77777777" w:rsidR="00087983" w:rsidRDefault="00707B68">
      <w:pPr>
        <w:spacing w:after="40" w:line="260" w:lineRule="auto"/>
        <w:jc w:val="both"/>
      </w:pPr>
      <w:r>
        <w:rPr>
          <w:rStyle w:val="FootnoteReference"/>
        </w:rPr>
        <w:footnoteRef/>
      </w:r>
      <w:r>
        <w:rPr>
          <w:color w:val="222222"/>
          <w:sz w:val="20"/>
          <w:szCs w:val="20"/>
          <w:rtl/>
        </w:rPr>
        <w:t>(ص49) الذي هو في تفسير (إلا بيع الخيار).</w:t>
      </w:r>
    </w:p>
  </w:footnote>
  <w:footnote w:id="19">
    <w:p w14:paraId="045C0550" w14:textId="77777777" w:rsidR="00087983" w:rsidRDefault="00707B68">
      <w:pPr>
        <w:spacing w:after="40" w:line="260" w:lineRule="auto"/>
        <w:jc w:val="both"/>
      </w:pPr>
      <w:r>
        <w:rPr>
          <w:rStyle w:val="FootnoteReference"/>
        </w:rPr>
        <w:footnoteRef/>
      </w:r>
      <w:r>
        <w:rPr>
          <w:color w:val="222222"/>
          <w:sz w:val="20"/>
          <w:szCs w:val="20"/>
          <w:rtl/>
        </w:rPr>
        <w:t>(ص62) أي قبل بدو الصلاح.</w:t>
      </w:r>
    </w:p>
  </w:footnote>
  <w:footnote w:id="20">
    <w:p w14:paraId="59449265" w14:textId="77777777" w:rsidR="00087983" w:rsidRDefault="00707B68">
      <w:pPr>
        <w:spacing w:after="40" w:line="260" w:lineRule="auto"/>
        <w:jc w:val="both"/>
      </w:pPr>
      <w:r>
        <w:rPr>
          <w:rStyle w:val="FootnoteReference"/>
        </w:rPr>
        <w:footnoteRef/>
      </w:r>
      <w:r>
        <w:rPr>
          <w:color w:val="222222"/>
          <w:sz w:val="20"/>
          <w:szCs w:val="20"/>
          <w:rtl/>
        </w:rPr>
        <w:t>(ص68) أي قال مالك نعم.</w:t>
      </w:r>
    </w:p>
  </w:footnote>
  <w:footnote w:id="21">
    <w:p w14:paraId="36B11FB5" w14:textId="77777777" w:rsidR="00087983" w:rsidRDefault="00707B68">
      <w:pPr>
        <w:spacing w:after="40" w:line="260" w:lineRule="auto"/>
        <w:jc w:val="both"/>
      </w:pPr>
      <w:r>
        <w:rPr>
          <w:rStyle w:val="FootnoteReference"/>
        </w:rPr>
        <w:footnoteRef/>
      </w:r>
      <w:r>
        <w:rPr>
          <w:color w:val="222222"/>
          <w:sz w:val="20"/>
          <w:szCs w:val="20"/>
          <w:rtl/>
        </w:rPr>
        <w:t>(ص68) أي أن المشتري يقول: إن زاد الثمر الذي في هذه النخلة عن القدر المسمى، فلي، وإن نقص فعلي، بمعنى أنه لا دخل لك بعد ذلك إذا زاد الناتج وجُفف وأصبح تمرًا عن الكيل المسمى أو نقص.</w:t>
      </w:r>
    </w:p>
  </w:footnote>
  <w:footnote w:id="22">
    <w:p w14:paraId="441A35A0" w14:textId="77777777" w:rsidR="00087983" w:rsidRDefault="00707B68">
      <w:pPr>
        <w:spacing w:after="40" w:line="260" w:lineRule="auto"/>
        <w:jc w:val="both"/>
      </w:pPr>
      <w:r>
        <w:rPr>
          <w:rStyle w:val="FootnoteReference"/>
        </w:rPr>
        <w:footnoteRef/>
      </w:r>
      <w:r>
        <w:rPr>
          <w:color w:val="222222"/>
          <w:sz w:val="20"/>
          <w:szCs w:val="20"/>
          <w:rtl/>
        </w:rPr>
        <w:t>(ص81) لأن المؤبَّر قد ظهر أما غير المؤبَّر فما زال في بطن النخلة.</w:t>
      </w:r>
    </w:p>
  </w:footnote>
  <w:footnote w:id="23">
    <w:p w14:paraId="3C8810EB" w14:textId="77777777" w:rsidR="00087983" w:rsidRDefault="00707B68">
      <w:pPr>
        <w:spacing w:after="40" w:line="260" w:lineRule="auto"/>
        <w:jc w:val="both"/>
      </w:pPr>
      <w:r>
        <w:rPr>
          <w:rStyle w:val="FootnoteReference"/>
        </w:rPr>
        <w:footnoteRef/>
      </w:r>
      <w:r>
        <w:rPr>
          <w:color w:val="222222"/>
          <w:sz w:val="20"/>
          <w:szCs w:val="20"/>
          <w:rtl/>
        </w:rPr>
        <w:t>(ص84) أي يبيعها عامًا بعد عام.</w:t>
      </w:r>
    </w:p>
  </w:footnote>
  <w:footnote w:id="24">
    <w:p w14:paraId="4AFDE063" w14:textId="77777777" w:rsidR="00087983" w:rsidRDefault="00707B68">
      <w:pPr>
        <w:spacing w:after="40" w:line="260" w:lineRule="auto"/>
        <w:jc w:val="both"/>
      </w:pPr>
      <w:r>
        <w:rPr>
          <w:rStyle w:val="FootnoteReference"/>
        </w:rPr>
        <w:footnoteRef/>
      </w:r>
      <w:r>
        <w:rPr>
          <w:color w:val="222222"/>
          <w:sz w:val="20"/>
          <w:szCs w:val="20"/>
          <w:rtl/>
        </w:rPr>
        <w:t>(ص85) وهذا هو الصحيح، أن المخابرة والمزارعة بمعنى واحد.</w:t>
      </w:r>
    </w:p>
  </w:footnote>
  <w:footnote w:id="25">
    <w:p w14:paraId="089607B7" w14:textId="77777777" w:rsidR="00087983" w:rsidRDefault="00707B68">
      <w:pPr>
        <w:spacing w:after="40" w:line="260" w:lineRule="auto"/>
        <w:jc w:val="both"/>
      </w:pPr>
      <w:r>
        <w:rPr>
          <w:rStyle w:val="FootnoteReference"/>
        </w:rPr>
        <w:footnoteRef/>
      </w:r>
      <w:r>
        <w:rPr>
          <w:color w:val="222222"/>
          <w:sz w:val="20"/>
          <w:szCs w:val="20"/>
          <w:rtl/>
        </w:rPr>
        <w:t>(ص88) فكل هذا كلام صحيح وعلل معتبرة ظاهرة.</w:t>
      </w:r>
    </w:p>
  </w:footnote>
  <w:footnote w:id="26">
    <w:p w14:paraId="7EB2B179" w14:textId="77777777" w:rsidR="00087983" w:rsidRDefault="00707B68">
      <w:pPr>
        <w:spacing w:after="40" w:line="260" w:lineRule="auto"/>
        <w:jc w:val="both"/>
      </w:pPr>
      <w:r>
        <w:rPr>
          <w:rStyle w:val="FootnoteReference"/>
        </w:rPr>
        <w:footnoteRef/>
      </w:r>
      <w:r>
        <w:rPr>
          <w:color w:val="222222"/>
          <w:sz w:val="20"/>
          <w:szCs w:val="20"/>
          <w:rtl/>
        </w:rPr>
        <w:t>(ص97) أي حول مصادر المياه، فوجه استثنائهم إياها لأنها كثيرة الماء فتكون كثيرة الثمر.</w:t>
      </w:r>
    </w:p>
  </w:footnote>
  <w:footnote w:id="27">
    <w:p w14:paraId="284F5F6D" w14:textId="77777777" w:rsidR="00087983" w:rsidRDefault="00707B68">
      <w:pPr>
        <w:spacing w:after="40" w:line="260" w:lineRule="auto"/>
        <w:jc w:val="both"/>
      </w:pPr>
      <w:r>
        <w:rPr>
          <w:rStyle w:val="FootnoteReference"/>
        </w:rPr>
        <w:footnoteRef/>
      </w:r>
      <w:r>
        <w:rPr>
          <w:color w:val="222222"/>
          <w:sz w:val="20"/>
          <w:szCs w:val="20"/>
          <w:rtl/>
        </w:rPr>
        <w:t>(ص97) قد سبق أن الشافعية يشترطون أن البذر يكون من المالك، وليس بشرط، لأن كل الروايات ليس فيها ذكر البذر من عند من، فليس فيها تعرض لذكر البذر، وذكر بعض أهل اللغة للفرق بين المزارعة والمخابرة ليس عليه دليل، بل منهم من قال أن المزارعة والمخابرة بمعنى واحد، وليس في المسائل تعرض للبذر وإنما العلة التي نصوا عليها في الحديث أنه يسلم هذا ويهلك هذا وبالعكس، وهذا يؤدي إلى الغرر.</w:t>
      </w:r>
    </w:p>
  </w:footnote>
  <w:footnote w:id="28">
    <w:p w14:paraId="080CA4CE" w14:textId="77777777" w:rsidR="00087983" w:rsidRDefault="00707B68">
      <w:pPr>
        <w:spacing w:after="40" w:line="260" w:lineRule="auto"/>
        <w:jc w:val="both"/>
      </w:pPr>
      <w:r>
        <w:rPr>
          <w:rStyle w:val="FootnoteReference"/>
        </w:rPr>
        <w:footnoteRef/>
      </w:r>
      <w:r>
        <w:rPr>
          <w:color w:val="222222"/>
          <w:sz w:val="20"/>
          <w:szCs w:val="20"/>
          <w:rtl/>
        </w:rPr>
        <w:t>(ص99) قوله في (بيع الغرر): "نهي تنزيه" فيه نظر، بل الصواب أنه نهي تحريم، كما مضى في محلّه، فتنبّه. ومن المحققين من ذكر أن تصحيح جملة (بيع الغرر) هو (بيع الهِرّ)، ذكر ذلك في كتاب "بدر التمام شرح بلوغ المرام".</w:t>
      </w:r>
    </w:p>
  </w:footnote>
  <w:footnote w:id="29">
    <w:p w14:paraId="681B1BE5" w14:textId="77777777" w:rsidR="00087983" w:rsidRDefault="00707B68">
      <w:pPr>
        <w:spacing w:after="40" w:line="260" w:lineRule="auto"/>
        <w:jc w:val="both"/>
      </w:pPr>
      <w:r>
        <w:rPr>
          <w:rStyle w:val="FootnoteReference"/>
        </w:rPr>
        <w:footnoteRef/>
      </w:r>
      <w:r>
        <w:rPr>
          <w:color w:val="222222"/>
          <w:sz w:val="20"/>
          <w:szCs w:val="20"/>
          <w:rtl/>
        </w:rPr>
        <w:t xml:space="preserve">(ص99) وقد ذكرنا أن هذا ظاهر جدًّا في كلام ابن عباس ﵄: قال البخاري: (2342) حدَّثنا قَبِيصةُ حدَّثنا سُفْيانُ عن عَمْرو قالَ ذكَرْتُه لِطاوُس فقالَ يُزرِعُ، قالَ ابنُ عبَّاسٍ رَضِيَ اللَّهُ عنْهما إنَّ النَّبيَّ ﷺ لَمْ يَنْهَ عنْه ولَكِنْ قالَ: «أنْ يَمنَحَ أحدُكم أخاهُ خيرٌ لَهُ منْ أنْ يأخُذَ شيئًا مَعْلومًا». – للفائدة: (قال البخاري (137/3): [باب المزارعة بالشَّطر ونحوِه] وقالَ قيسُ بنُ مُسلِم، عنْ أبي جعفَر قالَ ما بالمَدينةِ أَهْلُ بيتِ هجرةٍ إلاَّ يَزْرعونَ عَلى الثُّلُثِ والرُّبُع. وزارَعَ عليٌّ وسعدُ </w:t>
      </w:r>
      <w:r>
        <w:rPr>
          <w:color w:val="222222"/>
          <w:sz w:val="20"/>
          <w:szCs w:val="20"/>
          <w:rtl/>
        </w:rPr>
        <w:t>بنُ مالكٍ وعبدُ اللهِ بنُ مسعودٍ وعمرُ بنُ عبدِ العزيزِ والقاسمُ وعُروةُ وآلُ أبي بكرٍ وآلُ عُمرَ وآلُ عليٍّ، وابنُ سيرينَ. وقالَ عبدُ الرحمنِ بنُ الأسودِ كنتُ أُشارِكُ عبدَ الرحمنِ بنَ يزيدَ في الزَّرع. وعامَلَ عُمرُ النَّاسَ عَلى إنْ جاءَ عُمرُ بالبَذْرِ مِنْ عنْدِه فلَهُ الشَّطرُ وإنْ جاؤُوا بالبذْرِ فلَهُمْ كذَا. وقالَ الحسنُ لا بأسَ أنْ تكونَ الأرضُ لأحَدِهما فَيُنْفقانِ جميعًا فمَا خرجَ فهوَ بيْنَهما. ورأى ذلكَ الزُّهريُّ. وقالَ الحسنُ لا بأسَ أنْ يُجتنَى القُطنُ عَلى النِّصفِ. وقالَ إبراهيمُ، وابنُ س</w:t>
      </w:r>
      <w:r>
        <w:rPr>
          <w:color w:val="222222"/>
          <w:sz w:val="20"/>
          <w:szCs w:val="20"/>
          <w:rtl/>
        </w:rPr>
        <w:t xml:space="preserve">يرينَ وعطاءٌ والحكَمُ والزُّهريُّ وقتادةُ لا بأسَ أنْ يُعطيَ الثَّوبَ بالثُّلُثِ، أوِ الرُّبعِ ونحوِه. وقالَ مَعمَرٌ لا بأسَ أنْ تكونَ الماشيةُ عَلى الثُّلثِ والرُّبعِ إلى أجلٍ مُسمًّى. (2328) حدَّثنا إبراهيمُ بنُ المُنذِر، حدَّثنا أنَسُ بنُ عِياضٍ عن عُبيدِ اللهِ عنْ نافعٍ أنَّ عبدَ اللهِ بنَ عُمرَ رَضِيَ اللَّهُ عَنْهما أَخْبَرهُ أنَّ النَّبيَّ ﷺ عامَلَ خيبَرَ بشطرِ ما يخرُجُ منْها مِن ثمرٍ، أوْ زَرعٍ فكانَ يعْطِي أزواجَهُ مئَةَ وسقٍ ثمانونَ وسقَ تمرٍ وعِشرونَ وسقَ شعيرٍ فقسَمَ عُمرُ خيبرَ فخيَّرَ أزواجَ </w:t>
      </w:r>
      <w:r>
        <w:rPr>
          <w:color w:val="222222"/>
          <w:sz w:val="20"/>
          <w:szCs w:val="20"/>
          <w:rtl/>
        </w:rPr>
        <w:t>النبيِّ ﷺ أنْ يقطعَ لهنَّ منَ الماءِ والأرضِ ، أوْ يُمضيَ لَهنَّ فمِنهنَّ منِ اختارَ الأرضَ ومنهنَّ منِ اختارَ الوسقَ وكانتْ عائشةُ اختارتِ الأرضَ) انتهى.</w:t>
      </w:r>
    </w:p>
  </w:footnote>
  <w:footnote w:id="30">
    <w:p w14:paraId="730A0EB5" w14:textId="77777777" w:rsidR="00087983" w:rsidRDefault="00707B68">
      <w:pPr>
        <w:spacing w:after="40" w:line="260" w:lineRule="auto"/>
        <w:jc w:val="both"/>
      </w:pPr>
      <w:r>
        <w:rPr>
          <w:rStyle w:val="FootnoteReference"/>
        </w:rPr>
        <w:footnoteRef/>
      </w:r>
      <w:r>
        <w:rPr>
          <w:color w:val="222222"/>
          <w:sz w:val="20"/>
          <w:szCs w:val="20"/>
          <w:rtl/>
        </w:rPr>
        <w:t>(ص100) وهو القِصري، على وزن قِبطي.</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1926" w14:textId="77777777" w:rsidR="00087983" w:rsidRDefault="00707B68">
    <w:pPr>
      <w:spacing w:before="60" w:after="60"/>
      <w:jc w:val="center"/>
    </w:pPr>
    <w:r>
      <w:rPr>
        <w:color w:val="6B6B6B"/>
        <w:sz w:val="18"/>
        <w:szCs w:val="18"/>
        <w:rtl/>
      </w:rPr>
      <w:t>ترجيحات الشيخ ياسر — كتاب البيوع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01443"/>
    <w:multiLevelType w:val="hybridMultilevel"/>
    <w:tmpl w:val="28FE1D94"/>
    <w:lvl w:ilvl="0" w:tplc="3C2A8BC4">
      <w:start w:val="1"/>
      <w:numFmt w:val="bullet"/>
      <w:lvlText w:val="●"/>
      <w:lvlJc w:val="left"/>
      <w:pPr>
        <w:ind w:left="720" w:hanging="360"/>
      </w:pPr>
    </w:lvl>
    <w:lvl w:ilvl="1" w:tplc="42D45074">
      <w:start w:val="1"/>
      <w:numFmt w:val="bullet"/>
      <w:lvlText w:val="○"/>
      <w:lvlJc w:val="left"/>
      <w:pPr>
        <w:ind w:left="1440" w:hanging="360"/>
      </w:pPr>
    </w:lvl>
    <w:lvl w:ilvl="2" w:tplc="089A5540">
      <w:start w:val="1"/>
      <w:numFmt w:val="bullet"/>
      <w:lvlText w:val="■"/>
      <w:lvlJc w:val="left"/>
      <w:pPr>
        <w:ind w:left="2160" w:hanging="360"/>
      </w:pPr>
    </w:lvl>
    <w:lvl w:ilvl="3" w:tplc="062AE354">
      <w:start w:val="1"/>
      <w:numFmt w:val="bullet"/>
      <w:lvlText w:val="●"/>
      <w:lvlJc w:val="left"/>
      <w:pPr>
        <w:ind w:left="2880" w:hanging="360"/>
      </w:pPr>
    </w:lvl>
    <w:lvl w:ilvl="4" w:tplc="CA5A7F20">
      <w:start w:val="1"/>
      <w:numFmt w:val="bullet"/>
      <w:lvlText w:val="○"/>
      <w:lvlJc w:val="left"/>
      <w:pPr>
        <w:ind w:left="3600" w:hanging="360"/>
      </w:pPr>
    </w:lvl>
    <w:lvl w:ilvl="5" w:tplc="74F07894">
      <w:start w:val="1"/>
      <w:numFmt w:val="bullet"/>
      <w:lvlText w:val="■"/>
      <w:lvlJc w:val="left"/>
      <w:pPr>
        <w:ind w:left="4320" w:hanging="360"/>
      </w:pPr>
    </w:lvl>
    <w:lvl w:ilvl="6" w:tplc="4D30AD7C">
      <w:start w:val="1"/>
      <w:numFmt w:val="bullet"/>
      <w:lvlText w:val="●"/>
      <w:lvlJc w:val="left"/>
      <w:pPr>
        <w:ind w:left="5040" w:hanging="360"/>
      </w:pPr>
    </w:lvl>
    <w:lvl w:ilvl="7" w:tplc="E702F672">
      <w:start w:val="1"/>
      <w:numFmt w:val="bullet"/>
      <w:lvlText w:val="●"/>
      <w:lvlJc w:val="left"/>
      <w:pPr>
        <w:ind w:left="5760" w:hanging="360"/>
      </w:pPr>
    </w:lvl>
    <w:lvl w:ilvl="8" w:tplc="FDA2FEAA">
      <w:start w:val="1"/>
      <w:numFmt w:val="bullet"/>
      <w:lvlText w:val="●"/>
      <w:lvlJc w:val="left"/>
      <w:pPr>
        <w:ind w:left="6480" w:hanging="360"/>
      </w:pPr>
    </w:lvl>
  </w:abstractNum>
  <w:num w:numId="1" w16cid:durableId="1635060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983"/>
    <w:rsid w:val="00087983"/>
    <w:rsid w:val="001D4D1A"/>
    <w:rsid w:val="00583B7F"/>
    <w:rsid w:val="00707B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7ACDB"/>
  <w15:docId w15:val="{606B1934-C85E-4830-9A68-1D9C6970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3B7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27155</Words>
  <Characters>122745</Characters>
  <Application>Microsoft Office Word</Application>
  <DocSecurity>0</DocSecurity>
  <Lines>1805</Lines>
  <Paragraphs>531</Paragraphs>
  <ScaleCrop>false</ScaleCrop>
  <Company/>
  <LinksUpToDate>false</LinksUpToDate>
  <CharactersWithSpaces>149369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البيوع — كاملًا (ص1–105 من التفريغ)</dc:description>
  <cp:lastModifiedBy>Omar Magdy</cp:lastModifiedBy>
  <cp:revision>3</cp:revision>
  <cp:lastPrinted>2026-10-10T19:56:00Z</cp:lastPrinted>
  <dcterms:created xsi:type="dcterms:W3CDTF">2026-10-10T19:56:00Z</dcterms:created>
  <dcterms:modified xsi:type="dcterms:W3CDTF">2026-10-10T19:57:00Z</dcterms:modified>
</cp:coreProperties>
</file>