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49A5C" w14:textId="77777777" w:rsidR="001F2E5D" w:rsidRPr="001F2E5D" w:rsidRDefault="001F2E5D" w:rsidP="001F2E5D">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1F2E5D">
        <w:rPr>
          <w:rFonts w:ascii="Times New Roman" w:eastAsia="Times New Roman" w:hAnsi="Times New Roman" w:cs="Times New Roman"/>
          <w:b/>
          <w:bCs/>
          <w:kern w:val="0"/>
          <w:sz w:val="27"/>
          <w:szCs w:val="27"/>
          <w14:ligatures w14:val="none"/>
        </w:rPr>
        <w:t>Business: The Engine of Economic Growth</w:t>
      </w:r>
    </w:p>
    <w:p w14:paraId="4A82A2D3"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t>Business is a fundamental pillar of economic growth and societal development. It encompasses a wide range of activities aimed at producing goods and services, creating jobs, and generating wealth. From small enterprises to multinational corporations, businesses drive innovation, influence markets, and play a crucial role in shaping economies.</w:t>
      </w:r>
    </w:p>
    <w:p w14:paraId="10AD459B"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t>At its core, business involves the exchange of value. This exchange can take many forms, including the sale of products, provision of services, and financial transactions. Successful businesses identify market needs and respond with offerings that meet those needs, creating value for both customers and shareholders. This value creation process is central to economic growth, as it stimulates demand, fosters competition, and encourages investment.</w:t>
      </w:r>
    </w:p>
    <w:p w14:paraId="625413B0"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t>Entrepreneurship is a key driver of business development. Entrepreneurs bring new ideas to market, challenging established norms and creating new opportunities. They often take significant risks, investing time and resources into ventures that may or may not succeed. However, successful entrepreneurs can reap substantial rewards, not only for themselves but also for the broader economy. By introducing innovative products and services, entrepreneurs drive technological progress and enhance productivity.</w:t>
      </w:r>
    </w:p>
    <w:p w14:paraId="4E84329C"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t>Businesses also play a critical role in job creation. They employ millions of people worldwide, providing livelihoods and contributing to the social fabric of communities. The nature of work has evolved significantly, with a shift towards more knowledge-based and service-oriented roles. Businesses must adapt to these changes by investing in employee training and development, fostering a culture of continuous learning, and embracing new technologies.</w:t>
      </w:r>
    </w:p>
    <w:p w14:paraId="4096652F"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t>Globalization has transformed the business landscape, opening up new markets and increasing competition. Companies now operate in a highly interconnected world, where they must navigate complex international trade regulations, cultural differences, and economic fluctuations. This global perspective requires businesses to be agile and adaptable, capable of responding to changing market conditions and leveraging opportunities in diverse regions.</w:t>
      </w:r>
    </w:p>
    <w:p w14:paraId="64B4A619"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t>Corporate social responsibility (CSR) has become an important aspect of modern business practice. Companies are increasingly expected to operate ethically, considering the environmental and social impacts of their activities. This shift reflects a growing awareness of the interconnectedness of business and society, where long-term success depends on sustainable practices. Businesses that prioritize CSR can enhance their reputation, build customer loyalty, and contribute to the well-being of the communities in which they operate.</w:t>
      </w:r>
    </w:p>
    <w:p w14:paraId="0154E7C0"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t>Technology has profoundly impacted business operations, enabling greater efficiency and innovation. Digital transformation allows businesses to streamline processes, improve customer experiences, and access new markets. E-commerce, for example, has revolutionized retail, allowing businesses to reach customers globally and operate 24/7. Data analytics provides insights into consumer behavior, helping businesses make informed decisions and tailor their strategies to meet market demands.</w:t>
      </w:r>
    </w:p>
    <w:p w14:paraId="314B5BFC" w14:textId="77777777" w:rsidR="001F2E5D" w:rsidRPr="001F2E5D" w:rsidRDefault="001F2E5D" w:rsidP="001F2E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2E5D">
        <w:rPr>
          <w:rFonts w:ascii="Times New Roman" w:eastAsia="Times New Roman" w:hAnsi="Times New Roman" w:cs="Times New Roman"/>
          <w:kern w:val="0"/>
          <w:sz w:val="24"/>
          <w:szCs w:val="24"/>
          <w14:ligatures w14:val="none"/>
        </w:rPr>
        <w:lastRenderedPageBreak/>
        <w:t>In conclusion, business is the engine of economic growth, driving innovation, job creation, and wealth generation. Entrepreneurs play a crucial role in introducing new ideas and fostering competition, while globalization and technology reshape the business environment. As businesses navigate these changes, they must balance profitability with ethical considerations, ensuring their operations contribute positively to society. The continued evolution of business practices will be essential in addressing future challenges and sustaining economic development.</w:t>
      </w:r>
    </w:p>
    <w:p w14:paraId="579562E5" w14:textId="77777777" w:rsidR="00F22079" w:rsidRDefault="00F22079"/>
    <w:sectPr w:rsidR="00F2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ED"/>
    <w:rsid w:val="001F2E5D"/>
    <w:rsid w:val="00DB3195"/>
    <w:rsid w:val="00F22079"/>
    <w:rsid w:val="00FF2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A97CC-8377-48DA-9576-00ED510E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2E5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E5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F2E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Faheem</dc:creator>
  <cp:keywords/>
  <dc:description/>
  <cp:lastModifiedBy>Omar Mohamed Faheem</cp:lastModifiedBy>
  <cp:revision>3</cp:revision>
  <dcterms:created xsi:type="dcterms:W3CDTF">2024-06-11T03:30:00Z</dcterms:created>
  <dcterms:modified xsi:type="dcterms:W3CDTF">2024-06-11T03:30:00Z</dcterms:modified>
</cp:coreProperties>
</file>