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Ex1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2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FACF0" w14:textId="77777777" w:rsidR="0057460D" w:rsidRPr="00507EE2" w:rsidRDefault="0057460D" w:rsidP="0057460D">
      <w:pPr>
        <w:rPr>
          <w:b/>
          <w:bCs/>
          <w:sz w:val="48"/>
          <w:szCs w:val="48"/>
        </w:rPr>
      </w:pPr>
      <w:r w:rsidRPr="00507EE2">
        <w:rPr>
          <w:b/>
          <w:bCs/>
          <w:sz w:val="48"/>
          <w:szCs w:val="48"/>
        </w:rPr>
        <w:t>Omar Saeed Ali Negm</w:t>
      </w:r>
    </w:p>
    <w:p w14:paraId="0B9A3008" w14:textId="77777777" w:rsidR="0057460D" w:rsidRPr="00507EE2" w:rsidRDefault="0057460D" w:rsidP="0057460D">
      <w:pPr>
        <w:rPr>
          <w:sz w:val="40"/>
          <w:szCs w:val="40"/>
        </w:rPr>
      </w:pPr>
      <w:r w:rsidRPr="00507EE2">
        <w:rPr>
          <w:sz w:val="40"/>
          <w:szCs w:val="40"/>
        </w:rPr>
        <w:t>omarnegm2014@gmail.com</w:t>
      </w:r>
    </w:p>
    <w:p w14:paraId="35316944" w14:textId="0EADCD84" w:rsidR="0057460D" w:rsidRPr="000B1609" w:rsidRDefault="000B1609" w:rsidP="0057460D">
      <w:pPr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0</w:t>
      </w:r>
      <w:r w:rsidR="0057460D" w:rsidRPr="000B1609">
        <w:rPr>
          <w:sz w:val="40"/>
          <w:szCs w:val="40"/>
        </w:rPr>
        <w:t>1092446124</w:t>
      </w:r>
    </w:p>
    <w:p w14:paraId="77A28E64" w14:textId="77777777" w:rsidR="00A45A45" w:rsidRDefault="00A45A45">
      <w:pPr>
        <w:sectPr w:rsidR="00A45A45" w:rsidSect="00A45A45">
          <w:pgSz w:w="7920" w:h="12240" w:code="6"/>
          <w:pgMar w:top="1440" w:right="1440" w:bottom="1440" w:left="1440" w:header="720" w:footer="720" w:gutter="0"/>
          <w:cols w:space="720"/>
          <w:docGrid w:linePitch="360"/>
        </w:sectPr>
      </w:pPr>
    </w:p>
    <w:p w14:paraId="3098F959" w14:textId="4D706DE2" w:rsidR="00A45A45" w:rsidRPr="00241CB0" w:rsidRDefault="00676696" w:rsidP="00241CB0">
      <w:pPr>
        <w:pStyle w:val="Heading1"/>
        <w:jc w:val="center"/>
        <w:rPr>
          <w:u w:val="single"/>
          <w:rtl/>
          <w:lang w:bidi="ar-EG"/>
        </w:rPr>
      </w:pPr>
      <w:r w:rsidRPr="00241CB0">
        <w:rPr>
          <w:u w:val="single"/>
        </w:rPr>
        <w:lastRenderedPageBreak/>
        <w:t>Analysis Tasks</w:t>
      </w:r>
    </w:p>
    <w:p w14:paraId="36DC6481" w14:textId="77777777" w:rsidR="00CD56C9" w:rsidRPr="00241CB0" w:rsidRDefault="00CD56C9" w:rsidP="00CD56C9">
      <w:pPr>
        <w:pStyle w:val="Heading2"/>
        <w:rPr>
          <w:b/>
          <w:bCs/>
          <w:u w:val="single"/>
        </w:rPr>
      </w:pPr>
      <w:r w:rsidRPr="00241CB0">
        <w:rPr>
          <w:b/>
          <w:bCs/>
          <w:u w:val="single"/>
        </w:rPr>
        <w:t>Mean Salary Calculation:</w:t>
      </w:r>
    </w:p>
    <w:p w14:paraId="2B72F516" w14:textId="77777777" w:rsidR="00CD56C9" w:rsidRDefault="00CD56C9" w:rsidP="00CD56C9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Mean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,</w:t>
      </w:r>
      <w:r>
        <w:rPr>
          <w:rFonts w:eastAsiaTheme="minorEastAsia"/>
          <w:sz w:val="28"/>
          <w:szCs w:val="28"/>
        </w:rPr>
        <w:tab/>
        <w:t xml:space="preserve">n= number of data points, </w:t>
      </w:r>
      <w:proofErr w:type="spellStart"/>
      <w:r>
        <w:rPr>
          <w:rFonts w:eastAsiaTheme="minorEastAsia"/>
          <w:sz w:val="28"/>
          <w:szCs w:val="28"/>
        </w:rPr>
        <w:t>i</w:t>
      </w:r>
      <w:proofErr w:type="spellEnd"/>
      <w:r>
        <w:rPr>
          <w:rFonts w:eastAsiaTheme="minorEastAsia"/>
          <w:sz w:val="28"/>
          <w:szCs w:val="28"/>
        </w:rPr>
        <w:t>= datapoint index</w:t>
      </w:r>
    </w:p>
    <w:p w14:paraId="466C4DE4" w14:textId="57587324" w:rsidR="002907B6" w:rsidRDefault="00120B94" w:rsidP="00CD56C9">
      <w:pPr>
        <w:pBdr>
          <w:bottom w:val="dotted" w:sz="24" w:space="1" w:color="auto"/>
        </w:pBd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∴</m:t>
        </m:r>
      </m:oMath>
      <w:r>
        <w:rPr>
          <w:rFonts w:eastAsiaTheme="minorEastAsia"/>
          <w:sz w:val="28"/>
          <w:szCs w:val="28"/>
        </w:rPr>
        <w:tab/>
      </w:r>
      <w:r w:rsidR="00CD56C9" w:rsidRPr="00120B94">
        <w:rPr>
          <w:i/>
          <w:iCs/>
          <w:sz w:val="28"/>
          <w:szCs w:val="28"/>
          <w:u w:val="single"/>
        </w:rPr>
        <w:t>Mean</w:t>
      </w:r>
      <w:r w:rsidR="00CD56C9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60+75+65+50+80+45+95+85+70+55+78+82+90+40+95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110+140+150+100+160+130+190+85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290+210+290+187+85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272+580+210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580+482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1062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=70+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00B050"/>
            <w:sz w:val="28"/>
            <w:szCs w:val="28"/>
          </w:rPr>
          <m:t>70.8</m:t>
        </m:r>
      </m:oMath>
    </w:p>
    <w:p w14:paraId="5A1BDB1E" w14:textId="77777777" w:rsidR="002907B6" w:rsidRPr="00120B94" w:rsidRDefault="002907B6" w:rsidP="002907B6">
      <w:pPr>
        <w:pStyle w:val="Heading2"/>
        <w:rPr>
          <w:b/>
          <w:bCs/>
          <w:u w:val="single"/>
        </w:rPr>
      </w:pPr>
      <w:r w:rsidRPr="00120B94">
        <w:rPr>
          <w:b/>
          <w:bCs/>
          <w:u w:val="single"/>
        </w:rPr>
        <w:t>Median Age Calculation:</w:t>
      </w:r>
    </w:p>
    <w:p w14:paraId="668B430F" w14:textId="77777777" w:rsidR="002907B6" w:rsidRPr="00241CB0" w:rsidRDefault="002907B6" w:rsidP="002907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41CB0">
        <w:rPr>
          <w:sz w:val="28"/>
          <w:szCs w:val="28"/>
        </w:rPr>
        <w:t>Sort the datapoints:</w:t>
      </w:r>
    </w:p>
    <w:p w14:paraId="0840BD7D" w14:textId="77777777" w:rsidR="002907B6" w:rsidRPr="00241CB0" w:rsidRDefault="002907B6" w:rsidP="002907B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1CB0">
        <w:rPr>
          <w:sz w:val="28"/>
          <w:szCs w:val="28"/>
        </w:rPr>
        <w:t>[22, 24, 25, 26, 28, 29, 30, 32, 33, 35, 36, 38, 39, 40, 41]</w:t>
      </w:r>
    </w:p>
    <w:p w14:paraId="207564C7" w14:textId="78C7AD72" w:rsidR="002907B6" w:rsidRPr="00241CB0" w:rsidRDefault="002907B6" w:rsidP="002907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41CB0">
        <w:rPr>
          <w:sz w:val="28"/>
          <w:szCs w:val="28"/>
        </w:rPr>
        <w:t>N= 15, so the middle index = 7</w:t>
      </w:r>
      <w:r w:rsidRPr="00241CB0">
        <w:rPr>
          <w:sz w:val="28"/>
          <w:szCs w:val="28"/>
          <w:vertAlign w:val="superscript"/>
        </w:rPr>
        <w:t>th</w:t>
      </w:r>
      <w:r w:rsidRPr="00241CB0">
        <w:rPr>
          <w:sz w:val="28"/>
          <w:szCs w:val="28"/>
        </w:rPr>
        <w:t xml:space="preserve"> </w:t>
      </w:r>
    </w:p>
    <w:p w14:paraId="61EC842E" w14:textId="164A49E5" w:rsidR="002907B6" w:rsidRDefault="00120B94" w:rsidP="00120B94">
      <w:pPr>
        <w:pBdr>
          <w:bottom w:val="dotted" w:sz="24" w:space="1" w:color="auto"/>
        </w:pBdr>
        <w:jc w:val="center"/>
        <w:rPr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∴</m:t>
        </m:r>
      </m:oMath>
      <w:r>
        <w:rPr>
          <w:rFonts w:eastAsiaTheme="minorEastAsia"/>
          <w:sz w:val="28"/>
          <w:szCs w:val="28"/>
        </w:rPr>
        <w:tab/>
      </w:r>
      <w:r w:rsidR="002907B6" w:rsidRPr="00120B94">
        <w:rPr>
          <w:i/>
          <w:iCs/>
          <w:sz w:val="28"/>
          <w:szCs w:val="28"/>
          <w:u w:val="single"/>
        </w:rPr>
        <w:t>Median</w:t>
      </w:r>
      <w:r w:rsidR="002907B6" w:rsidRPr="00241CB0">
        <w:rPr>
          <w:sz w:val="28"/>
          <w:szCs w:val="28"/>
        </w:rPr>
        <w:t xml:space="preserve"> = </w:t>
      </w:r>
      <w:r w:rsidR="002907B6" w:rsidRPr="00120B94">
        <w:rPr>
          <w:b/>
          <w:bCs/>
          <w:color w:val="00B050"/>
          <w:sz w:val="28"/>
          <w:szCs w:val="28"/>
        </w:rPr>
        <w:t>32</w:t>
      </w:r>
    </w:p>
    <w:p w14:paraId="79E6542D" w14:textId="77777777" w:rsidR="002907B6" w:rsidRPr="00241CB0" w:rsidRDefault="002907B6" w:rsidP="002907B6">
      <w:pPr>
        <w:pStyle w:val="Heading2"/>
        <w:rPr>
          <w:b/>
          <w:bCs/>
          <w:u w:val="single"/>
        </w:rPr>
      </w:pPr>
      <w:r w:rsidRPr="00241CB0">
        <w:rPr>
          <w:b/>
          <w:bCs/>
          <w:u w:val="single"/>
        </w:rPr>
        <w:t>IQR for Projects Completed:</w:t>
      </w:r>
    </w:p>
    <w:p w14:paraId="3D6849C0" w14:textId="5A58CF33" w:rsidR="002907B6" w:rsidRPr="00241CB0" w:rsidRDefault="002907B6" w:rsidP="002907B6">
      <w:pPr>
        <w:rPr>
          <w:sz w:val="28"/>
          <w:szCs w:val="28"/>
        </w:rPr>
      </w:pPr>
      <w:r w:rsidRPr="00241CB0">
        <w:rPr>
          <w:sz w:val="28"/>
          <w:szCs w:val="28"/>
        </w:rPr>
        <w:t>From step 1 at getting the median:</w:t>
      </w:r>
      <w:r w:rsidR="00865068" w:rsidRPr="00241CB0">
        <w:rPr>
          <w:sz w:val="28"/>
          <w:szCs w:val="28"/>
        </w:rPr>
        <w:t xml:space="preserve"> [3, 4, 5, 6, 7, 8, 9, 10, 11, 12, 13, 14, 15, 16, 17]</w:t>
      </w:r>
    </w:p>
    <w:p w14:paraId="595621DF" w14:textId="77777777" w:rsidR="00865068" w:rsidRPr="00241CB0" w:rsidRDefault="00865068" w:rsidP="002907B6">
      <w:pPr>
        <w:rPr>
          <w:sz w:val="28"/>
          <w:szCs w:val="28"/>
        </w:rPr>
      </w:pPr>
      <w:r w:rsidRPr="00241CB0">
        <w:rPr>
          <w:sz w:val="28"/>
          <w:szCs w:val="28"/>
        </w:rPr>
        <w:t xml:space="preserve">IQR = </w:t>
      </w:r>
      <w:proofErr w:type="gramStart"/>
      <w:r w:rsidRPr="00241CB0">
        <w:rPr>
          <w:sz w:val="28"/>
          <w:szCs w:val="28"/>
        </w:rPr>
        <w:t>min( 3</w:t>
      </w:r>
      <w:proofErr w:type="gramEnd"/>
      <w:r w:rsidRPr="00241CB0">
        <w:rPr>
          <w:sz w:val="28"/>
          <w:szCs w:val="28"/>
          <w:vertAlign w:val="superscript"/>
        </w:rPr>
        <w:t>rd</w:t>
      </w:r>
      <w:r w:rsidRPr="00241CB0">
        <w:rPr>
          <w:sz w:val="28"/>
          <w:szCs w:val="28"/>
        </w:rPr>
        <w:t xml:space="preserve"> quarter) – </w:t>
      </w:r>
      <w:proofErr w:type="gramStart"/>
      <w:r w:rsidRPr="00241CB0">
        <w:rPr>
          <w:sz w:val="28"/>
          <w:szCs w:val="28"/>
        </w:rPr>
        <w:t>max(</w:t>
      </w:r>
      <w:proofErr w:type="gramEnd"/>
      <w:r w:rsidRPr="00241CB0">
        <w:rPr>
          <w:sz w:val="28"/>
          <w:szCs w:val="28"/>
        </w:rPr>
        <w:t>1</w:t>
      </w:r>
      <w:r w:rsidRPr="00241CB0">
        <w:rPr>
          <w:sz w:val="28"/>
          <w:szCs w:val="28"/>
          <w:vertAlign w:val="superscript"/>
        </w:rPr>
        <w:t>st</w:t>
      </w:r>
      <w:r w:rsidRPr="00241CB0">
        <w:rPr>
          <w:sz w:val="28"/>
          <w:szCs w:val="28"/>
        </w:rPr>
        <w:t xml:space="preserve"> quarter)</w:t>
      </w:r>
    </w:p>
    <w:p w14:paraId="6D86580D" w14:textId="7A3A6781" w:rsidR="00865068" w:rsidRDefault="00865068" w:rsidP="002907B6">
      <w:pPr>
        <w:rPr>
          <w:sz w:val="28"/>
          <w:szCs w:val="28"/>
        </w:rPr>
      </w:pPr>
      <w:proofErr w:type="gramStart"/>
      <w:r w:rsidRPr="00241CB0">
        <w:rPr>
          <w:sz w:val="28"/>
          <w:szCs w:val="28"/>
        </w:rPr>
        <w:t>min( 3</w:t>
      </w:r>
      <w:proofErr w:type="gramEnd"/>
      <w:r w:rsidRPr="00241CB0">
        <w:rPr>
          <w:sz w:val="28"/>
          <w:szCs w:val="28"/>
          <w:vertAlign w:val="superscript"/>
        </w:rPr>
        <w:t>rd</w:t>
      </w:r>
      <w:r w:rsidRPr="00241CB0">
        <w:rPr>
          <w:sz w:val="28"/>
          <w:szCs w:val="28"/>
        </w:rPr>
        <w:t xml:space="preserve"> quarter) = </w:t>
      </w:r>
      <w:r w:rsidR="00685C37">
        <w:rPr>
          <w:sz w:val="28"/>
          <w:szCs w:val="28"/>
        </w:rPr>
        <w:t>13</w:t>
      </w:r>
      <w:r w:rsidRPr="00241CB0">
        <w:rPr>
          <w:sz w:val="28"/>
          <w:szCs w:val="28"/>
          <w:vertAlign w:val="superscript"/>
        </w:rPr>
        <w:t>th</w:t>
      </w:r>
      <w:r w:rsidRPr="00241CB0">
        <w:rPr>
          <w:sz w:val="28"/>
          <w:szCs w:val="28"/>
        </w:rPr>
        <w:t xml:space="preserve"> value = </w:t>
      </w:r>
      <w:r w:rsidR="00685C37">
        <w:rPr>
          <w:sz w:val="28"/>
          <w:szCs w:val="28"/>
        </w:rPr>
        <w:t>15</w:t>
      </w:r>
      <w:r w:rsidRPr="00241CB0">
        <w:rPr>
          <w:sz w:val="28"/>
          <w:szCs w:val="28"/>
        </w:rPr>
        <w:tab/>
        <w:t>,</w:t>
      </w:r>
      <w:r w:rsidRPr="00241CB0">
        <w:rPr>
          <w:sz w:val="28"/>
          <w:szCs w:val="28"/>
        </w:rPr>
        <w:tab/>
      </w:r>
      <w:proofErr w:type="gramStart"/>
      <w:r w:rsidRPr="00241CB0">
        <w:rPr>
          <w:sz w:val="28"/>
          <w:szCs w:val="28"/>
        </w:rPr>
        <w:t>max(</w:t>
      </w:r>
      <w:proofErr w:type="gramEnd"/>
      <w:r w:rsidRPr="00241CB0">
        <w:rPr>
          <w:sz w:val="28"/>
          <w:szCs w:val="28"/>
        </w:rPr>
        <w:t>1</w:t>
      </w:r>
      <w:r w:rsidRPr="00241CB0">
        <w:rPr>
          <w:sz w:val="28"/>
          <w:szCs w:val="28"/>
          <w:vertAlign w:val="superscript"/>
        </w:rPr>
        <w:t>st</w:t>
      </w:r>
      <w:r w:rsidRPr="00241CB0">
        <w:rPr>
          <w:sz w:val="28"/>
          <w:szCs w:val="28"/>
        </w:rPr>
        <w:t xml:space="preserve"> quarter) = </w:t>
      </w:r>
      <w:r w:rsidR="00685C37">
        <w:rPr>
          <w:sz w:val="28"/>
          <w:szCs w:val="28"/>
        </w:rPr>
        <w:t>3</w:t>
      </w:r>
      <w:proofErr w:type="gramStart"/>
      <w:r w:rsidR="00685C37" w:rsidRPr="00685C37">
        <w:rPr>
          <w:sz w:val="28"/>
          <w:szCs w:val="28"/>
          <w:vertAlign w:val="superscript"/>
        </w:rPr>
        <w:t>rd</w:t>
      </w:r>
      <w:r w:rsidR="00685C37">
        <w:rPr>
          <w:sz w:val="28"/>
          <w:szCs w:val="28"/>
        </w:rPr>
        <w:t xml:space="preserve"> </w:t>
      </w:r>
      <w:r w:rsidRPr="00241CB0">
        <w:rPr>
          <w:sz w:val="28"/>
          <w:szCs w:val="28"/>
        </w:rPr>
        <w:t xml:space="preserve"> value</w:t>
      </w:r>
      <w:proofErr w:type="gramEnd"/>
      <w:r w:rsidRPr="00241CB0">
        <w:rPr>
          <w:sz w:val="28"/>
          <w:szCs w:val="28"/>
        </w:rPr>
        <w:t xml:space="preserve">= </w:t>
      </w:r>
      <w:r w:rsidR="00685C37">
        <w:rPr>
          <w:sz w:val="28"/>
          <w:szCs w:val="28"/>
        </w:rPr>
        <w:t>5</w:t>
      </w:r>
    </w:p>
    <w:p w14:paraId="7379D9C1" w14:textId="77777777" w:rsidR="00120B94" w:rsidRPr="00241CB0" w:rsidRDefault="00120B94" w:rsidP="002907B6">
      <w:pPr>
        <w:rPr>
          <w:sz w:val="28"/>
          <w:szCs w:val="28"/>
        </w:rPr>
      </w:pPr>
    </w:p>
    <w:p w14:paraId="1A8AE9E8" w14:textId="16E330C1" w:rsidR="00120B94" w:rsidRDefault="00120B94" w:rsidP="00120B94">
      <w:pPr>
        <w:pStyle w:val="ListParagraph"/>
        <w:numPr>
          <w:ilvl w:val="0"/>
          <w:numId w:val="3"/>
        </w:numPr>
        <w:pBdr>
          <w:bottom w:val="dotted" w:sz="24" w:space="1" w:color="auto"/>
        </w:pBdr>
        <w:jc w:val="center"/>
        <w:rPr>
          <w:b/>
          <w:bCs/>
          <w:color w:val="00B050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∴</m:t>
        </m:r>
      </m:oMath>
      <w:r>
        <w:rPr>
          <w:rFonts w:eastAsiaTheme="minorEastAsia"/>
          <w:sz w:val="28"/>
          <w:szCs w:val="28"/>
        </w:rPr>
        <w:tab/>
      </w:r>
      <w:r w:rsidR="00865068" w:rsidRPr="00120B94">
        <w:rPr>
          <w:i/>
          <w:iCs/>
          <w:sz w:val="28"/>
          <w:szCs w:val="28"/>
          <w:u w:val="single"/>
        </w:rPr>
        <w:t>IQR</w:t>
      </w:r>
      <w:r w:rsidR="00865068" w:rsidRPr="00241CB0">
        <w:rPr>
          <w:sz w:val="28"/>
          <w:szCs w:val="28"/>
        </w:rPr>
        <w:t xml:space="preserve"> = </w:t>
      </w:r>
      <w:r w:rsidR="00685C37">
        <w:rPr>
          <w:sz w:val="28"/>
          <w:szCs w:val="28"/>
        </w:rPr>
        <w:t>15</w:t>
      </w:r>
      <w:r w:rsidR="00865068" w:rsidRPr="00241CB0">
        <w:rPr>
          <w:sz w:val="28"/>
          <w:szCs w:val="28"/>
        </w:rPr>
        <w:t xml:space="preserve"> – </w:t>
      </w:r>
      <w:r w:rsidR="00685C37">
        <w:rPr>
          <w:sz w:val="28"/>
          <w:szCs w:val="28"/>
        </w:rPr>
        <w:t>5</w:t>
      </w:r>
      <w:r w:rsidR="00865068" w:rsidRPr="00241CB0">
        <w:rPr>
          <w:sz w:val="28"/>
          <w:szCs w:val="28"/>
        </w:rPr>
        <w:t xml:space="preserve"> = </w:t>
      </w:r>
      <w:r w:rsidR="00685C37">
        <w:rPr>
          <w:b/>
          <w:bCs/>
          <w:color w:val="00B050"/>
          <w:sz w:val="28"/>
          <w:szCs w:val="28"/>
        </w:rPr>
        <w:t>10</w:t>
      </w:r>
    </w:p>
    <w:p w14:paraId="01CA03F1" w14:textId="77777777" w:rsidR="00120B94" w:rsidRDefault="00120B94">
      <w:pPr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br w:type="page"/>
      </w:r>
    </w:p>
    <w:p w14:paraId="3067BADA" w14:textId="6811A049" w:rsidR="00865068" w:rsidRPr="00241CB0" w:rsidRDefault="00865068" w:rsidP="00865068">
      <w:pPr>
        <w:pStyle w:val="Heading2"/>
        <w:rPr>
          <w:b/>
          <w:bCs/>
          <w:u w:val="single"/>
        </w:rPr>
      </w:pPr>
      <w:r w:rsidRPr="00241CB0">
        <w:rPr>
          <w:b/>
          <w:bCs/>
          <w:u w:val="single"/>
        </w:rPr>
        <w:lastRenderedPageBreak/>
        <w:t>Variance for Hours worked per week:</w:t>
      </w:r>
    </w:p>
    <w:p w14:paraId="72AE4E93" w14:textId="77777777" w:rsidR="00865068" w:rsidRPr="00241CB0" w:rsidRDefault="00865068" w:rsidP="00865068">
      <w:pPr>
        <w:pStyle w:val="NoSpacing"/>
        <w:rPr>
          <w:rFonts w:eastAsiaTheme="minorEastAsia"/>
          <w:sz w:val="28"/>
          <w:szCs w:val="28"/>
        </w:rPr>
      </w:pPr>
      <w:r w:rsidRPr="00241CB0">
        <w:rPr>
          <w:sz w:val="28"/>
          <w:szCs w:val="28"/>
        </w:rPr>
        <w:t>Variance = SS/(n-1)</w:t>
      </w:r>
      <w:r w:rsidRPr="00241CB0">
        <w:rPr>
          <w:sz w:val="28"/>
          <w:szCs w:val="28"/>
        </w:rPr>
        <w:tab/>
        <w:t>,</w:t>
      </w:r>
      <w:r w:rsidRPr="00241CB0">
        <w:rPr>
          <w:sz w:val="28"/>
          <w:szCs w:val="28"/>
        </w:rPr>
        <w:tab/>
        <w:t xml:space="preserve">SS: sum-of-squares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-μ</m:t>
                </m:r>
              </m:e>
            </m:d>
          </m:e>
        </m:nary>
        <m:r>
          <w:rPr>
            <w:rFonts w:ascii="Cambria Math" w:hAnsi="Cambria Math"/>
            <w:sz w:val="28"/>
            <w:szCs w:val="28"/>
          </w:rPr>
          <m:t xml:space="preserve"> , n=15,</m:t>
        </m:r>
      </m:oMath>
    </w:p>
    <w:p w14:paraId="14CE304B" w14:textId="4C78462F" w:rsidR="00865068" w:rsidRPr="00241CB0" w:rsidRDefault="00865068" w:rsidP="00865068">
      <w:pPr>
        <w:pStyle w:val="NoSpacing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μ=mean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Hrs p week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40+40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50+50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+38+39+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42+42+42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+43+44+45+48+(41+41)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100+126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+(80+82)+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77 +44+88+48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226+162+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77*2+11+92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226+162+165+92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327+318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645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=43</m:t>
          </m:r>
        </m:oMath>
      </m:oMathPara>
    </w:p>
    <w:p w14:paraId="522EBB99" w14:textId="77777777" w:rsidR="007B6ACA" w:rsidRPr="00241CB0" w:rsidRDefault="007B6ACA" w:rsidP="007B6ACA">
      <w:pPr>
        <w:pStyle w:val="NoSpacing"/>
        <w:rPr>
          <w:rFonts w:eastAsiaTheme="minorEastAsia"/>
          <w:sz w:val="28"/>
          <w:szCs w:val="28"/>
        </w:rPr>
      </w:pPr>
    </w:p>
    <w:p w14:paraId="4C670498" w14:textId="06617F91" w:rsidR="007B6ACA" w:rsidRPr="00241CB0" w:rsidRDefault="00865068" w:rsidP="007B6ACA">
      <w:pPr>
        <w:pStyle w:val="NoSpacing"/>
        <w:rPr>
          <w:rFonts w:eastAsiaTheme="minorEastAsia"/>
          <w:sz w:val="28"/>
          <w:szCs w:val="28"/>
        </w:rPr>
      </w:pPr>
      <w:r w:rsidRPr="00241CB0">
        <w:rPr>
          <w:rFonts w:eastAsiaTheme="minorEastAsia"/>
          <w:sz w:val="28"/>
          <w:szCs w:val="28"/>
        </w:rPr>
        <w:t xml:space="preserve">SS = </w:t>
      </w:r>
    </w:p>
    <w:p w14:paraId="7100D54B" w14:textId="08E90608" w:rsidR="007B6ACA" w:rsidRPr="00AB4CF9" w:rsidRDefault="00000000" w:rsidP="00AB4CF9">
      <w:pPr>
        <w:pStyle w:val="NoSpacing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40-43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40-43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</m:oMath>
      </m:oMathPara>
    </w:p>
    <w:p w14:paraId="10EEEA16" w14:textId="3C64DBD1" w:rsidR="007B6ACA" w:rsidRPr="00AB4CF9" w:rsidRDefault="00000000" w:rsidP="00AB4CF9">
      <w:pPr>
        <w:pStyle w:val="NoSpacing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42-43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42-43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42-43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</m:oMath>
      </m:oMathPara>
    </w:p>
    <w:p w14:paraId="584013E4" w14:textId="35A1FF06" w:rsidR="007B6ACA" w:rsidRPr="00241CB0" w:rsidRDefault="00000000" w:rsidP="00AB4CF9">
      <w:pPr>
        <w:pStyle w:val="NoSpacing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38-43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</m:oMath>
      </m:oMathPara>
    </w:p>
    <w:p w14:paraId="52EB44B5" w14:textId="77777777" w:rsidR="007B6ACA" w:rsidRPr="00241CB0" w:rsidRDefault="00000000" w:rsidP="007B6ACA">
      <w:pPr>
        <w:pStyle w:val="NoSpacing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45-43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</m:oMath>
      </m:oMathPara>
    </w:p>
    <w:p w14:paraId="05E6F208" w14:textId="7B96257F" w:rsidR="007B6ACA" w:rsidRPr="001E673A" w:rsidRDefault="00000000" w:rsidP="001E673A">
      <w:pPr>
        <w:pStyle w:val="NoSpacing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50-43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50-43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</m:oMath>
      </m:oMathPara>
    </w:p>
    <w:p w14:paraId="260CD7F7" w14:textId="77777777" w:rsidR="007B6ACA" w:rsidRPr="00241CB0" w:rsidRDefault="00000000" w:rsidP="007B6ACA">
      <w:pPr>
        <w:pStyle w:val="NoSpacing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44-43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</m:oMath>
      </m:oMathPara>
    </w:p>
    <w:p w14:paraId="463F2398" w14:textId="77777777" w:rsidR="007B6ACA" w:rsidRPr="00241CB0" w:rsidRDefault="00000000" w:rsidP="007B6ACA">
      <w:pPr>
        <w:pStyle w:val="NoSpacing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39-43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</m:oMath>
      </m:oMathPara>
    </w:p>
    <w:p w14:paraId="00DE4452" w14:textId="77777777" w:rsidR="007B6ACA" w:rsidRPr="00241CB0" w:rsidRDefault="00000000" w:rsidP="007B6ACA">
      <w:pPr>
        <w:pStyle w:val="NoSpacing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48-43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</m:oMath>
      </m:oMathPara>
    </w:p>
    <w:p w14:paraId="5AFE90AB" w14:textId="112E4D58" w:rsidR="007B6ACA" w:rsidRPr="00AB4CF9" w:rsidRDefault="00000000" w:rsidP="00AB4CF9">
      <w:pPr>
        <w:pStyle w:val="NoSpacing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41-43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41-43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</m:oMath>
      </m:oMathPara>
    </w:p>
    <w:p w14:paraId="1A977ABC" w14:textId="3898E601" w:rsidR="007B6ACA" w:rsidRPr="001E673A" w:rsidRDefault="00000000" w:rsidP="00120B94">
      <w:pPr>
        <w:pStyle w:val="NoSpacing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43-43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9+1+25+4+9+49+1+16+1+25+4+0+4+49+1</m:t>
          </m:r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>=198</m:t>
          </m:r>
        </m:oMath>
      </m:oMathPara>
    </w:p>
    <w:p w14:paraId="7F31689E" w14:textId="77777777" w:rsidR="00120B94" w:rsidRPr="00241CB0" w:rsidRDefault="00120B94" w:rsidP="00120B94">
      <w:pPr>
        <w:pStyle w:val="NoSpacing"/>
        <w:rPr>
          <w:rFonts w:eastAsiaTheme="minorEastAsia"/>
          <w:sz w:val="28"/>
          <w:szCs w:val="28"/>
        </w:rPr>
      </w:pPr>
    </w:p>
    <w:p w14:paraId="6DF782C3" w14:textId="58C18B85" w:rsidR="00120B94" w:rsidRDefault="00120B94" w:rsidP="00120B94">
      <w:pPr>
        <w:pStyle w:val="NoSpacing"/>
        <w:numPr>
          <w:ilvl w:val="0"/>
          <w:numId w:val="3"/>
        </w:numPr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∴</m:t>
        </m:r>
      </m:oMath>
      <w:r>
        <w:rPr>
          <w:rFonts w:eastAsiaTheme="minorEastAsia"/>
          <w:sz w:val="28"/>
          <w:szCs w:val="28"/>
        </w:rPr>
        <w:tab/>
      </w:r>
      <w:r w:rsidR="007B6ACA" w:rsidRPr="00120B94">
        <w:rPr>
          <w:rFonts w:eastAsiaTheme="minorEastAsia"/>
          <w:i/>
          <w:iCs/>
          <w:sz w:val="28"/>
          <w:szCs w:val="28"/>
          <w:u w:val="single"/>
        </w:rPr>
        <w:t>Variance</w:t>
      </w:r>
      <w:r w:rsidR="007B6ACA" w:rsidRPr="00241CB0">
        <w:rPr>
          <w:rFonts w:eastAsiaTheme="minorEastAsia"/>
          <w:sz w:val="28"/>
          <w:szCs w:val="28"/>
        </w:rPr>
        <w:t xml:space="preserve"> = 198/</w:t>
      </w:r>
      <w:r w:rsidR="0076401C" w:rsidRPr="00241CB0">
        <w:rPr>
          <w:rFonts w:eastAsiaTheme="minorEastAsia"/>
          <w:sz w:val="28"/>
          <w:szCs w:val="28"/>
        </w:rPr>
        <w:t xml:space="preserve">14 = </w:t>
      </w:r>
      <w:r w:rsidR="0076401C" w:rsidRPr="00120B94">
        <w:rPr>
          <w:rFonts w:eastAsiaTheme="minorEastAsia"/>
          <w:color w:val="00B050"/>
          <w:sz w:val="28"/>
          <w:szCs w:val="28"/>
        </w:rPr>
        <w:t>14+(2/14)</w:t>
      </w:r>
    </w:p>
    <w:p w14:paraId="7E64CAB9" w14:textId="77777777" w:rsidR="00120B94" w:rsidRDefault="00120B94" w:rsidP="00120B94">
      <w:pPr>
        <w:pStyle w:val="NoSpacing"/>
        <w:pBdr>
          <w:bottom w:val="single" w:sz="6" w:space="1" w:color="auto"/>
        </w:pBdr>
        <w:rPr>
          <w:rFonts w:eastAsiaTheme="minorEastAsia"/>
          <w:sz w:val="28"/>
          <w:szCs w:val="28"/>
        </w:rPr>
      </w:pPr>
    </w:p>
    <w:p w14:paraId="0970B35C" w14:textId="38C5CE3C" w:rsidR="00865068" w:rsidRPr="00241CB0" w:rsidRDefault="0076401C" w:rsidP="0076401C">
      <w:pPr>
        <w:pStyle w:val="Heading2"/>
        <w:rPr>
          <w:rFonts w:eastAsiaTheme="minorEastAsia"/>
          <w:b/>
          <w:bCs/>
          <w:u w:val="single"/>
        </w:rPr>
      </w:pPr>
      <w:r w:rsidRPr="00241CB0">
        <w:rPr>
          <w:rFonts w:eastAsiaTheme="minorEastAsia"/>
          <w:b/>
          <w:bCs/>
          <w:u w:val="single"/>
        </w:rPr>
        <w:t xml:space="preserve">Std Deviation for </w:t>
      </w:r>
      <w:proofErr w:type="spellStart"/>
      <w:r w:rsidRPr="00241CB0">
        <w:rPr>
          <w:rFonts w:eastAsiaTheme="minorEastAsia"/>
          <w:b/>
          <w:bCs/>
          <w:u w:val="single"/>
        </w:rPr>
        <w:t>Hrs</w:t>
      </w:r>
      <w:proofErr w:type="spellEnd"/>
      <w:r w:rsidRPr="00241CB0">
        <w:rPr>
          <w:rFonts w:eastAsiaTheme="minorEastAsia"/>
          <w:b/>
          <w:bCs/>
          <w:u w:val="single"/>
        </w:rPr>
        <w:t>/</w:t>
      </w:r>
      <w:proofErr w:type="gramStart"/>
      <w:r w:rsidRPr="00241CB0">
        <w:rPr>
          <w:rFonts w:eastAsiaTheme="minorEastAsia"/>
          <w:b/>
          <w:bCs/>
          <w:u w:val="single"/>
        </w:rPr>
        <w:t>week</w:t>
      </w:r>
      <w:r w:rsidR="007B6ACA" w:rsidRPr="00241CB0">
        <w:rPr>
          <w:rFonts w:eastAsiaTheme="minorEastAsia"/>
          <w:b/>
          <w:bCs/>
          <w:u w:val="single"/>
        </w:rPr>
        <w:t xml:space="preserve"> </w:t>
      </w:r>
      <w:r w:rsidRPr="00241CB0">
        <w:rPr>
          <w:rFonts w:eastAsiaTheme="minorEastAsia"/>
          <w:b/>
          <w:bCs/>
          <w:u w:val="single"/>
        </w:rPr>
        <w:t>:</w:t>
      </w:r>
      <w:proofErr w:type="gramEnd"/>
    </w:p>
    <w:p w14:paraId="7DA5606B" w14:textId="40B95CC4" w:rsidR="0076401C" w:rsidRPr="00241CB0" w:rsidRDefault="0076401C" w:rsidP="0076401C">
      <w:pPr>
        <w:rPr>
          <w:sz w:val="28"/>
          <w:szCs w:val="28"/>
        </w:rPr>
      </w:pPr>
      <w:r w:rsidRPr="00241CB0">
        <w:rPr>
          <w:sz w:val="28"/>
          <w:szCs w:val="28"/>
        </w:rPr>
        <w:t>From the variance given:</w:t>
      </w:r>
    </w:p>
    <w:p w14:paraId="0A0EA2AB" w14:textId="09EC4958" w:rsidR="0076401C" w:rsidRPr="00120B94" w:rsidRDefault="00120B94" w:rsidP="0076401C">
      <w:pPr>
        <w:pBdr>
          <w:bottom w:val="dotted" w:sz="24" w:space="1" w:color="auto"/>
        </w:pBdr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∴</m:t>
          </m:r>
          <m:r>
            <w:rPr>
              <w:rFonts w:ascii="Cambria Math" w:hAnsi="Cambria Math"/>
              <w:sz w:val="28"/>
              <w:szCs w:val="28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variance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14.142857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00B050"/>
              <w:sz w:val="28"/>
              <w:szCs w:val="28"/>
            </w:rPr>
            <m:t>3.761</m:t>
          </m:r>
        </m:oMath>
      </m:oMathPara>
    </w:p>
    <w:p w14:paraId="1F556D4D" w14:textId="77777777" w:rsidR="00120B94" w:rsidRDefault="00120B94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u w:val="single"/>
        </w:rPr>
      </w:pPr>
      <w:r>
        <w:rPr>
          <w:b/>
          <w:bCs/>
          <w:u w:val="single"/>
        </w:rPr>
        <w:br w:type="page"/>
      </w:r>
    </w:p>
    <w:p w14:paraId="6D845A34" w14:textId="7FEF66D2" w:rsidR="0076401C" w:rsidRPr="00241CB0" w:rsidRDefault="0076401C" w:rsidP="0076401C">
      <w:pPr>
        <w:pStyle w:val="Heading2"/>
        <w:rPr>
          <w:b/>
          <w:bCs/>
          <w:u w:val="single"/>
        </w:rPr>
      </w:pPr>
      <w:r w:rsidRPr="00241CB0">
        <w:rPr>
          <w:b/>
          <w:bCs/>
          <w:u w:val="single"/>
        </w:rPr>
        <w:lastRenderedPageBreak/>
        <w:t xml:space="preserve">Z-Score for Performance </w:t>
      </w:r>
      <w:proofErr w:type="gramStart"/>
      <w:r w:rsidR="00120B94" w:rsidRPr="00241CB0">
        <w:rPr>
          <w:b/>
          <w:bCs/>
          <w:u w:val="single"/>
        </w:rPr>
        <w:t>Rating(</w:t>
      </w:r>
      <w:proofErr w:type="gramEnd"/>
      <w:r w:rsidR="00120B94" w:rsidRPr="00241CB0">
        <w:rPr>
          <w:b/>
          <w:bCs/>
          <w:u w:val="single"/>
        </w:rPr>
        <w:t>for</w:t>
      </w:r>
      <w:r w:rsidR="006818E7" w:rsidRPr="00241CB0">
        <w:rPr>
          <w:b/>
          <w:bCs/>
          <w:u w:val="single"/>
        </w:rPr>
        <w:t xml:space="preserve"> the one of </w:t>
      </w:r>
      <w:r w:rsidR="006818E7" w:rsidRPr="00120B94">
        <w:rPr>
          <w:i/>
          <w:iCs/>
        </w:rPr>
        <w:t>7</w:t>
      </w:r>
      <w:r w:rsidR="006818E7" w:rsidRPr="00241CB0">
        <w:rPr>
          <w:b/>
          <w:bCs/>
          <w:u w:val="single"/>
        </w:rPr>
        <w:t>-valued)</w:t>
      </w:r>
      <w:r w:rsidRPr="00241CB0">
        <w:rPr>
          <w:b/>
          <w:bCs/>
          <w:u w:val="single"/>
        </w:rPr>
        <w:t>:</w:t>
      </w:r>
    </w:p>
    <w:p w14:paraId="1CB8B3BE" w14:textId="46951D13" w:rsidR="0076401C" w:rsidRPr="00241CB0" w:rsidRDefault="0076401C" w:rsidP="0076401C">
      <w:pPr>
        <w:rPr>
          <w:rFonts w:eastAsiaTheme="minorEastAsia"/>
          <w:sz w:val="28"/>
          <w:szCs w:val="28"/>
        </w:rPr>
      </w:pPr>
      <w:r w:rsidRPr="00241CB0">
        <w:rPr>
          <w:sz w:val="28"/>
          <w:szCs w:val="28"/>
        </w:rPr>
        <w:t xml:space="preserve">z-score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x-μ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σ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   ,   x=7</m:t>
        </m:r>
      </m:oMath>
    </w:p>
    <w:p w14:paraId="1D9F1921" w14:textId="0451B7FF" w:rsidR="00241CB0" w:rsidRPr="00AB4CF9" w:rsidRDefault="006818E7" w:rsidP="00AB4CF9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μ=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8*3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9*4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7*2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6*2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5+4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2*10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24+36+9+20+12+14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26+60+29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60+55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115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=7+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=7.667</m:t>
          </m:r>
        </m:oMath>
      </m:oMathPara>
    </w:p>
    <w:p w14:paraId="45B5BD57" w14:textId="3843E816" w:rsidR="006818E7" w:rsidRPr="00241CB0" w:rsidRDefault="006818E7" w:rsidP="0076401C">
      <w:pPr>
        <w:rPr>
          <w:rFonts w:eastAsiaTheme="minorEastAsia"/>
          <w:sz w:val="28"/>
          <w:szCs w:val="28"/>
        </w:rPr>
      </w:pPr>
      <w:r w:rsidRPr="00241CB0">
        <w:rPr>
          <w:rFonts w:eastAsiaTheme="minorEastAsia"/>
          <w:sz w:val="28"/>
          <w:szCs w:val="28"/>
        </w:rPr>
        <w:t xml:space="preserve">SS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8-7.667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*3+</m:t>
        </m:r>
      </m:oMath>
    </w:p>
    <w:p w14:paraId="06D100F5" w14:textId="425051A8" w:rsidR="006818E7" w:rsidRPr="00241CB0" w:rsidRDefault="00CA79FE" w:rsidP="0076401C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(9-7.667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*4+</m:t>
          </m:r>
        </m:oMath>
      </m:oMathPara>
    </w:p>
    <w:p w14:paraId="15AA6AE9" w14:textId="77845C00" w:rsidR="006818E7" w:rsidRPr="00241CB0" w:rsidRDefault="00CA79FE" w:rsidP="0076401C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(7-7.667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*2+</m:t>
          </m:r>
        </m:oMath>
      </m:oMathPara>
    </w:p>
    <w:p w14:paraId="46276AA3" w14:textId="529ED66A" w:rsidR="006818E7" w:rsidRPr="00241CB0" w:rsidRDefault="00CA79FE" w:rsidP="0076401C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(6-7.667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*2+</m:t>
          </m:r>
        </m:oMath>
      </m:oMathPara>
    </w:p>
    <w:p w14:paraId="0F188D51" w14:textId="0EDC3365" w:rsidR="006818E7" w:rsidRPr="00241CB0" w:rsidRDefault="00CA79FE" w:rsidP="0076401C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(5-7.667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+(4-7.667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</m:oMath>
      </m:oMathPara>
    </w:p>
    <w:p w14:paraId="45791305" w14:textId="4DD9C4A2" w:rsidR="006818E7" w:rsidRPr="00241CB0" w:rsidRDefault="00CA79FE" w:rsidP="0076401C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(10-7.667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*2= 45.333</m:t>
          </m:r>
        </m:oMath>
      </m:oMathPara>
    </w:p>
    <w:p w14:paraId="61FF92F8" w14:textId="081BECEE" w:rsidR="00431ED0" w:rsidRPr="00120B94" w:rsidRDefault="00431ED0" w:rsidP="0076401C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45.333</m:t>
              </m:r>
              <m:r>
                <m:rPr>
                  <m:lit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/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14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=1.799464</m:t>
          </m:r>
        </m:oMath>
      </m:oMathPara>
    </w:p>
    <w:p w14:paraId="5684000A" w14:textId="77777777" w:rsidR="00120B94" w:rsidRPr="00431ED0" w:rsidRDefault="00120B94" w:rsidP="0076401C">
      <w:pPr>
        <w:rPr>
          <w:rFonts w:eastAsiaTheme="minorEastAsia"/>
        </w:rPr>
      </w:pPr>
    </w:p>
    <w:p w14:paraId="72C94272" w14:textId="77777777" w:rsidR="00A45A45" w:rsidRPr="005E0368" w:rsidRDefault="00120B94" w:rsidP="00120B94">
      <w:pPr>
        <w:pStyle w:val="ListParagraph"/>
        <w:numPr>
          <w:ilvl w:val="0"/>
          <w:numId w:val="3"/>
        </w:numPr>
        <w:jc w:val="center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∴</m:t>
        </m:r>
      </m:oMath>
      <w:r>
        <w:rPr>
          <w:rFonts w:eastAsiaTheme="minorEastAsia"/>
          <w:i/>
          <w:sz w:val="28"/>
          <w:szCs w:val="28"/>
        </w:rPr>
        <w:tab/>
      </w:r>
      <w:r w:rsidR="00431ED0" w:rsidRPr="00120B94">
        <w:rPr>
          <w:i/>
          <w:iCs/>
          <w:sz w:val="28"/>
          <w:szCs w:val="28"/>
          <w:u w:val="single"/>
        </w:rPr>
        <w:t>Z-score</w:t>
      </w:r>
      <w:r w:rsidR="00431ED0" w:rsidRPr="00241CB0">
        <w:rPr>
          <w:rFonts w:eastAsiaTheme="minorEastAsia"/>
          <w:sz w:val="28"/>
          <w:szCs w:val="28"/>
          <w:lang w:bidi="ar-EG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ar-EG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7-7.667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1.799464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bidi="ar-EG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00B050"/>
            <w:sz w:val="28"/>
            <w:szCs w:val="28"/>
            <w:lang w:bidi="ar-EG"/>
          </w:rPr>
          <m:t>-0.3706659</m:t>
        </m:r>
      </m:oMath>
    </w:p>
    <w:p w14:paraId="500E7B66" w14:textId="77777777" w:rsidR="005E0368" w:rsidRDefault="005E0368" w:rsidP="005E0368">
      <w:pPr>
        <w:jc w:val="center"/>
        <w:rPr>
          <w:rFonts w:eastAsiaTheme="minorEastAsia"/>
          <w:sz w:val="32"/>
          <w:szCs w:val="32"/>
        </w:rPr>
      </w:pPr>
    </w:p>
    <w:p w14:paraId="71C3B9D2" w14:textId="77777777" w:rsidR="005E0368" w:rsidRDefault="005E0368" w:rsidP="005E0368">
      <w:pPr>
        <w:jc w:val="center"/>
        <w:rPr>
          <w:rFonts w:eastAsiaTheme="minorEastAsia"/>
          <w:sz w:val="32"/>
          <w:szCs w:val="32"/>
        </w:rPr>
      </w:pPr>
    </w:p>
    <w:p w14:paraId="69171D75" w14:textId="77777777" w:rsidR="005E0368" w:rsidRDefault="005E0368" w:rsidP="005E0368">
      <w:pPr>
        <w:jc w:val="center"/>
        <w:rPr>
          <w:rFonts w:eastAsiaTheme="minorEastAsia"/>
          <w:sz w:val="32"/>
          <w:szCs w:val="32"/>
        </w:rPr>
      </w:pPr>
    </w:p>
    <w:p w14:paraId="0D58EA68" w14:textId="71AD6F83" w:rsidR="005E0368" w:rsidRPr="005E0368" w:rsidRDefault="005E0368" w:rsidP="005E0368">
      <w:pPr>
        <w:jc w:val="center"/>
        <w:rPr>
          <w:rFonts w:eastAsiaTheme="minorEastAsia"/>
          <w:sz w:val="32"/>
          <w:szCs w:val="32"/>
        </w:rPr>
        <w:sectPr w:rsidR="005E0368" w:rsidRPr="005E0368" w:rsidSect="001E673A">
          <w:pgSz w:w="11906" w:h="16838" w:code="9"/>
          <w:pgMar w:top="1440" w:right="1080" w:bottom="1440" w:left="1080" w:header="720" w:footer="720" w:gutter="0"/>
          <w:cols w:space="720"/>
          <w:docGrid w:linePitch="360"/>
        </w:sectPr>
      </w:pPr>
    </w:p>
    <w:p w14:paraId="5D0A67A8" w14:textId="5E853C5A" w:rsidR="00676696" w:rsidRDefault="00676696" w:rsidP="00676696">
      <w:pPr>
        <w:pStyle w:val="Heading1"/>
        <w:jc w:val="center"/>
      </w:pPr>
      <w:r w:rsidRPr="00676696">
        <w:lastRenderedPageBreak/>
        <w:t>Visualization Tasks:</w:t>
      </w:r>
    </w:p>
    <w:p w14:paraId="6E5803FA" w14:textId="7F1EE3EA" w:rsidR="005E0368" w:rsidRDefault="005E0368" w:rsidP="005E0368">
      <w:pPr>
        <w:jc w:val="center"/>
      </w:pPr>
      <w:r w:rsidRPr="005E0368">
        <w:rPr>
          <w:noProof/>
          <w:sz w:val="32"/>
          <w:szCs w:val="32"/>
        </w:rPr>
        <w:drawing>
          <wp:inline distT="0" distB="0" distL="0" distR="0" wp14:anchorId="27A19731" wp14:editId="2E73FBB7">
            <wp:extent cx="9855835" cy="5800090"/>
            <wp:effectExtent l="0" t="0" r="12065" b="10160"/>
            <wp:docPr id="90594401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C0E2748-EDE6-00E1-ADA3-25BEE51CB5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br w:type="page"/>
      </w:r>
    </w:p>
    <w:p w14:paraId="508CF9E6" w14:textId="6D44D193" w:rsidR="005E0368" w:rsidRPr="005E0368" w:rsidRDefault="005E0368" w:rsidP="005E0368"/>
    <w:p w14:paraId="3CFFE8A8" w14:textId="77777777" w:rsidR="005E0368" w:rsidRPr="005E0368" w:rsidRDefault="005E0368" w:rsidP="005E0368"/>
    <w:p w14:paraId="7CD4DE16" w14:textId="6E4A71D0" w:rsidR="00A45A45" w:rsidRPr="00F134BE" w:rsidRDefault="00A45A45" w:rsidP="00F24328">
      <w:pPr>
        <w:jc w:val="center"/>
        <w:rPr>
          <w:sz w:val="28"/>
          <w:szCs w:val="28"/>
        </w:rPr>
      </w:pPr>
      <w:r w:rsidRPr="00F134BE">
        <w:rPr>
          <w:sz w:val="28"/>
          <w:szCs w:val="28"/>
        </w:rPr>
        <w:br w:type="page"/>
      </w:r>
    </w:p>
    <w:p w14:paraId="5C2F7B5F" w14:textId="0D2501C3" w:rsidR="00827C60" w:rsidRDefault="00827C60" w:rsidP="003946C5">
      <w:pPr>
        <w:jc w:val="center"/>
        <w:rPr>
          <w:sz w:val="28"/>
          <w:szCs w:val="28"/>
        </w:rPr>
      </w:pPr>
      <w:r>
        <w:rPr>
          <w:noProof/>
        </w:rPr>
        <w:lastRenderedPageBreak/>
        <mc:AlternateContent>
          <mc:Choice Requires="cx1">
            <w:drawing>
              <wp:anchor distT="0" distB="0" distL="114300" distR="114300" simplePos="0" relativeHeight="251659264" behindDoc="0" locked="0" layoutInCell="1" allowOverlap="1" wp14:anchorId="581E42CA" wp14:editId="4213EB60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10725150" cy="6019800"/>
                <wp:effectExtent l="0" t="0" r="0" b="0"/>
                <wp:wrapSquare wrapText="bothSides"/>
                <wp:docPr id="1715051573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FD53DF2-D263-F2E8-C17C-3E16896DCF8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8"/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581E42CA" wp14:editId="4213EB60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10725150" cy="6019800"/>
                <wp:effectExtent l="0" t="0" r="0" b="0"/>
                <wp:wrapSquare wrapText="bothSides"/>
                <wp:docPr id="1715051573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FD53DF2-D263-F2E8-C17C-3E16896DCF85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5051573" name="Chart 1">
                          <a:extLst>
                            <a:ext uri="{FF2B5EF4-FFF2-40B4-BE49-F238E27FC236}">
                              <a16:creationId xmlns:a16="http://schemas.microsoft.com/office/drawing/2014/main" id="{6FD53DF2-D263-F2E8-C17C-3E16896DCF85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25150" cy="6019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Fallback>
        </mc:AlternateContent>
      </w:r>
    </w:p>
    <w:p w14:paraId="5FC14C2A" w14:textId="758D6881" w:rsidR="00827C60" w:rsidRDefault="00827C60" w:rsidP="00827C60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CEF0A68" wp14:editId="743A7688">
            <wp:simplePos x="0" y="0"/>
            <wp:positionH relativeFrom="column">
              <wp:posOffset>-457200</wp:posOffset>
            </wp:positionH>
            <wp:positionV relativeFrom="paragraph">
              <wp:posOffset>0</wp:posOffset>
            </wp:positionV>
            <wp:extent cx="10687050" cy="6045200"/>
            <wp:effectExtent l="0" t="0" r="0" b="12700"/>
            <wp:wrapSquare wrapText="bothSides"/>
            <wp:docPr id="73058574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0896DBE-6439-8324-779C-02561C477C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27C60" w:rsidSect="00241CB0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C32402" w14:textId="77777777" w:rsidR="00A42366" w:rsidRDefault="00A42366" w:rsidP="00431ED0">
      <w:pPr>
        <w:spacing w:after="0" w:line="240" w:lineRule="auto"/>
      </w:pPr>
      <w:r>
        <w:separator/>
      </w:r>
    </w:p>
  </w:endnote>
  <w:endnote w:type="continuationSeparator" w:id="0">
    <w:p w14:paraId="0277BA66" w14:textId="77777777" w:rsidR="00A42366" w:rsidRDefault="00A42366" w:rsidP="00431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8BD162" w14:textId="77777777" w:rsidR="00A42366" w:rsidRDefault="00A42366" w:rsidP="00431ED0">
      <w:pPr>
        <w:spacing w:after="0" w:line="240" w:lineRule="auto"/>
      </w:pPr>
      <w:r>
        <w:separator/>
      </w:r>
    </w:p>
  </w:footnote>
  <w:footnote w:type="continuationSeparator" w:id="0">
    <w:p w14:paraId="638B7E97" w14:textId="77777777" w:rsidR="00A42366" w:rsidRDefault="00A42366" w:rsidP="00431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0215A"/>
    <w:multiLevelType w:val="hybridMultilevel"/>
    <w:tmpl w:val="674AEA42"/>
    <w:lvl w:ilvl="0" w:tplc="480C5B3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0572E"/>
    <w:multiLevelType w:val="hybridMultilevel"/>
    <w:tmpl w:val="AF3C05E6"/>
    <w:lvl w:ilvl="0" w:tplc="A978EBB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E84F51"/>
    <w:multiLevelType w:val="hybridMultilevel"/>
    <w:tmpl w:val="E8605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667209">
    <w:abstractNumId w:val="2"/>
  </w:num>
  <w:num w:numId="2" w16cid:durableId="490877526">
    <w:abstractNumId w:val="1"/>
  </w:num>
  <w:num w:numId="3" w16cid:durableId="236325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8F2"/>
    <w:rsid w:val="00087FBC"/>
    <w:rsid w:val="00091FFB"/>
    <w:rsid w:val="000B1609"/>
    <w:rsid w:val="00120B94"/>
    <w:rsid w:val="001E673A"/>
    <w:rsid w:val="00241CB0"/>
    <w:rsid w:val="002907B6"/>
    <w:rsid w:val="003946C5"/>
    <w:rsid w:val="00431ED0"/>
    <w:rsid w:val="00436E6D"/>
    <w:rsid w:val="004A5128"/>
    <w:rsid w:val="00507EE2"/>
    <w:rsid w:val="0057460D"/>
    <w:rsid w:val="005E0368"/>
    <w:rsid w:val="005F0174"/>
    <w:rsid w:val="00676696"/>
    <w:rsid w:val="006818E7"/>
    <w:rsid w:val="00685C37"/>
    <w:rsid w:val="006F0493"/>
    <w:rsid w:val="0076401C"/>
    <w:rsid w:val="007B6ACA"/>
    <w:rsid w:val="007D0D33"/>
    <w:rsid w:val="00827C60"/>
    <w:rsid w:val="008525CD"/>
    <w:rsid w:val="00865068"/>
    <w:rsid w:val="008A68F2"/>
    <w:rsid w:val="009C3431"/>
    <w:rsid w:val="00A42366"/>
    <w:rsid w:val="00A45A45"/>
    <w:rsid w:val="00A52D5F"/>
    <w:rsid w:val="00A86783"/>
    <w:rsid w:val="00AB4CF9"/>
    <w:rsid w:val="00AC159F"/>
    <w:rsid w:val="00C57203"/>
    <w:rsid w:val="00CA3226"/>
    <w:rsid w:val="00CA79FE"/>
    <w:rsid w:val="00CD56C9"/>
    <w:rsid w:val="00E628D6"/>
    <w:rsid w:val="00E908CC"/>
    <w:rsid w:val="00F134BE"/>
    <w:rsid w:val="00F2432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B0FAE"/>
  <w15:chartTrackingRefBased/>
  <w15:docId w15:val="{1FF37E5A-1D94-4E65-8CF5-81AB1519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8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8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8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68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8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8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8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8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8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8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8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8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8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8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8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8F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D56C9"/>
    <w:rPr>
      <w:color w:val="666666"/>
    </w:rPr>
  </w:style>
  <w:style w:type="paragraph" w:styleId="NoSpacing">
    <w:name w:val="No Spacing"/>
    <w:uiPriority w:val="1"/>
    <w:qFormat/>
    <w:rsid w:val="0086506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31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ED0"/>
  </w:style>
  <w:style w:type="paragraph" w:styleId="Footer">
    <w:name w:val="footer"/>
    <w:basedOn w:val="Normal"/>
    <w:link w:val="FooterChar"/>
    <w:uiPriority w:val="99"/>
    <w:unhideWhenUsed/>
    <w:rsid w:val="00431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4/relationships/chartEx" Target="charts/chartEx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O:\Post_graduate\Sprints\Data%20A&amp;V%20(theoretical)\Sec\Tasks\3.%20Basic%20Statistics\Attachment%20(version%20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O:\Post_graduate\Sprints\Data%20A&amp;V%20(theoretical)\Sec\Tasks\3.%20Basic%20Statistics\Attachment%20(version%20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O:\Post_graduate\Sprints\Data%20A&amp;V%20(theoretical)\Sec\Tasks\3.%20Basic%20Statistics\Attachment%20(version%201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1" u="sng" strike="noStrike" kern="1200" baseline="0">
                <a:solidFill>
                  <a:srgbClr val="00B050"/>
                </a:solidFill>
              </a:rPr>
              <a:t>The mean salary across employees</a:t>
            </a:r>
          </a:p>
        </c:rich>
      </c:tx>
      <c:layout>
        <c:manualLayout>
          <c:xMode val="edge"/>
          <c:yMode val="edge"/>
          <c:x val="0.33055788778931472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687884892553494"/>
          <c:y val="6.6543622598959656E-2"/>
          <c:w val="0.78878309143771175"/>
          <c:h val="0.81503149089065863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dLbl>
              <c:idx val="0"/>
              <c:layout>
                <c:manualLayout>
                  <c:x val="2.0271138873570835E-2"/>
                  <c:y val="4.3792423910663453E-3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="1"/>
                      <a:t>Avg</a:t>
                    </a:r>
                    <a:r>
                      <a:rPr lang="en-US" b="0"/>
                      <a:t>. </a:t>
                    </a:r>
                    <a:r>
                      <a:rPr lang="en-US" b="1"/>
                      <a:t>Salary</a:t>
                    </a:r>
                    <a:r>
                      <a:rPr lang="en-US" b="0"/>
                      <a:t>: </a:t>
                    </a:r>
                    <a:fld id="{9BFA669E-932C-46C6-88DB-FAB856FD1CD2}" type="VALUE">
                      <a:rPr lang="en-US" b="0"/>
                      <a:pPr>
                        <a:defRPr/>
                      </a:pPr>
                      <a:t>[VALUE]</a:t>
                    </a:fld>
                    <a:endParaRPr lang="en-US" b="0"/>
                  </a:p>
                </c:rich>
              </c:tx>
              <c:spPr>
                <a:solidFill>
                  <a:schemeClr val="dk1">
                    <a:lumMod val="65000"/>
                    <a:lumOff val="35000"/>
                    <a:alpha val="75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>
                        <a:gd name="adj1" fmla="val -73125"/>
                        <a:gd name="adj2" fmla="val -15065"/>
                      </a:avLst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0-4071-4FE6-83E1-575DB625A999}"/>
                </c:ext>
              </c:extLst>
            </c:dLbl>
            <c:spPr>
              <a:solidFill>
                <a:schemeClr val="dk1">
                  <a:lumMod val="65000"/>
                  <a:lumOff val="35000"/>
                  <a:alpha val="75000"/>
                </a:schemeClr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Sheet1!$F$21</c:f>
              <c:numCache>
                <c:formatCode>General</c:formatCode>
                <c:ptCount val="1"/>
                <c:pt idx="0">
                  <c:v>70.8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071-4FE6-83E1-575DB625A999}"/>
            </c:ext>
          </c:extLst>
        </c:ser>
        <c:ser>
          <c:idx val="1"/>
          <c:order val="1"/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tx1"/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Sheet1!$D$2:$D$16</c:f>
              <c:numCache>
                <c:formatCode>General</c:formatCode>
                <c:ptCount val="15"/>
                <c:pt idx="0">
                  <c:v>60</c:v>
                </c:pt>
                <c:pt idx="1">
                  <c:v>75</c:v>
                </c:pt>
                <c:pt idx="2">
                  <c:v>65</c:v>
                </c:pt>
                <c:pt idx="3">
                  <c:v>50</c:v>
                </c:pt>
                <c:pt idx="4">
                  <c:v>80</c:v>
                </c:pt>
                <c:pt idx="5">
                  <c:v>45</c:v>
                </c:pt>
                <c:pt idx="6">
                  <c:v>95</c:v>
                </c:pt>
                <c:pt idx="7">
                  <c:v>85</c:v>
                </c:pt>
                <c:pt idx="8">
                  <c:v>70</c:v>
                </c:pt>
                <c:pt idx="9">
                  <c:v>55</c:v>
                </c:pt>
                <c:pt idx="10">
                  <c:v>78</c:v>
                </c:pt>
                <c:pt idx="11">
                  <c:v>82</c:v>
                </c:pt>
                <c:pt idx="12">
                  <c:v>90</c:v>
                </c:pt>
                <c:pt idx="13">
                  <c:v>40</c:v>
                </c:pt>
                <c:pt idx="14">
                  <c:v>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071-4FE6-83E1-575DB625A999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665924528"/>
        <c:axId val="665931248"/>
      </c:barChart>
      <c:catAx>
        <c:axId val="6659245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 i="0" u="none" strike="noStrike" kern="1200" baseline="0">
                    <a:solidFill>
                      <a:sysClr val="windowText" lastClr="000000">
                        <a:lumMod val="75000"/>
                        <a:lumOff val="25000"/>
                      </a:sysClr>
                    </a:solidFill>
                  </a:rPr>
                  <a:t>Employee ID</a:t>
                </a:r>
              </a:p>
            </c:rich>
          </c:tx>
          <c:layout>
            <c:manualLayout>
              <c:xMode val="edge"/>
              <c:yMode val="edge"/>
              <c:x val="5.6697377746279233E-2"/>
              <c:y val="0.4978998601745834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5931248"/>
        <c:crosses val="autoZero"/>
        <c:auto val="1"/>
        <c:lblAlgn val="ctr"/>
        <c:lblOffset val="100"/>
        <c:noMultiLvlLbl val="0"/>
      </c:catAx>
      <c:valAx>
        <c:axId val="66593124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i="0" u="none" strike="noStrike" kern="1200" baseline="0">
                    <a:solidFill>
                      <a:sysClr val="windowText" lastClr="000000">
                        <a:lumMod val="75000"/>
                        <a:lumOff val="25000"/>
                      </a:sysClr>
                    </a:solidFill>
                  </a:rPr>
                  <a:t>Salary (in $1000)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59245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 b="0" i="1" u="sng">
                <a:solidFill>
                  <a:schemeClr val="accent2"/>
                </a:solidFill>
              </a:rPr>
              <a:t>Hours Worked vs. Performance Rating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Performance Rating (1-10)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circle"/>
            <c:size val="6"/>
            <c:spPr>
              <a:solidFill>
                <a:schemeClr val="accent1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dLbls>
            <c:dLbl>
              <c:idx val="7"/>
              <c:layout>
                <c:manualLayout>
                  <c:x val="-3.3996009164141708E-2"/>
                  <c:y val="-3.4040621808691704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C888-429B-A698-F3210B2CC51A}"/>
                </c:ext>
              </c:extLst>
            </c:dLbl>
            <c:spPr>
              <a:solidFill>
                <a:srgbClr val="FFFF00"/>
              </a:solidFill>
              <a:ln>
                <a:solidFill>
                  <a:srgbClr val="156082"/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numRef>
              <c:f>Sheet1!$F$2:$F$16</c:f>
              <c:numCache>
                <c:formatCode>General</c:formatCode>
                <c:ptCount val="15"/>
                <c:pt idx="0">
                  <c:v>40</c:v>
                </c:pt>
                <c:pt idx="1">
                  <c:v>42</c:v>
                </c:pt>
                <c:pt idx="2">
                  <c:v>38</c:v>
                </c:pt>
                <c:pt idx="3">
                  <c:v>45</c:v>
                </c:pt>
                <c:pt idx="4">
                  <c:v>40</c:v>
                </c:pt>
                <c:pt idx="5">
                  <c:v>50</c:v>
                </c:pt>
                <c:pt idx="6">
                  <c:v>44</c:v>
                </c:pt>
                <c:pt idx="7">
                  <c:v>39</c:v>
                </c:pt>
                <c:pt idx="8">
                  <c:v>42</c:v>
                </c:pt>
                <c:pt idx="9">
                  <c:v>48</c:v>
                </c:pt>
                <c:pt idx="10">
                  <c:v>41</c:v>
                </c:pt>
                <c:pt idx="11">
                  <c:v>43</c:v>
                </c:pt>
                <c:pt idx="12">
                  <c:v>41</c:v>
                </c:pt>
                <c:pt idx="13">
                  <c:v>50</c:v>
                </c:pt>
                <c:pt idx="14">
                  <c:v>42</c:v>
                </c:pt>
              </c:numCache>
            </c:numRef>
          </c:xVal>
          <c:yVal>
            <c:numRef>
              <c:f>Sheet1!$G$2:$G$16</c:f>
              <c:numCache>
                <c:formatCode>General</c:formatCode>
                <c:ptCount val="15"/>
                <c:pt idx="0">
                  <c:v>8</c:v>
                </c:pt>
                <c:pt idx="1">
                  <c:v>9</c:v>
                </c:pt>
                <c:pt idx="2">
                  <c:v>7</c:v>
                </c:pt>
                <c:pt idx="3">
                  <c:v>6</c:v>
                </c:pt>
                <c:pt idx="4">
                  <c:v>8</c:v>
                </c:pt>
                <c:pt idx="5">
                  <c:v>5</c:v>
                </c:pt>
                <c:pt idx="6">
                  <c:v>10</c:v>
                </c:pt>
                <c:pt idx="7">
                  <c:v>9</c:v>
                </c:pt>
                <c:pt idx="8">
                  <c:v>7</c:v>
                </c:pt>
                <c:pt idx="9">
                  <c:v>6</c:v>
                </c:pt>
                <c:pt idx="10">
                  <c:v>8</c:v>
                </c:pt>
                <c:pt idx="11">
                  <c:v>9</c:v>
                </c:pt>
                <c:pt idx="12">
                  <c:v>9</c:v>
                </c:pt>
                <c:pt idx="13">
                  <c:v>4</c:v>
                </c:pt>
                <c:pt idx="14">
                  <c:v>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251-4D84-9AB2-91E21DF1FC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1287456"/>
        <c:axId val="1601288896"/>
      </c:scatterChart>
      <c:valAx>
        <c:axId val="1601287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lt1">
                  <a:alpha val="10000"/>
                </a:schemeClr>
              </a:solidFill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Hours Worked per Week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1288896"/>
        <c:crosses val="autoZero"/>
        <c:crossBetween val="midCat"/>
      </c:valAx>
      <c:valAx>
        <c:axId val="1601288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lt1">
                  <a:alpha val="10000"/>
                </a:schemeClr>
              </a:solidFill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Performance Rating (1-10)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1287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Sheet1!$C$2:$C$16</cx:f>
        <cx:lvl ptCount="15" formatCode="General">
          <cx:pt idx="0">28</cx:pt>
          <cx:pt idx="1">35</cx:pt>
          <cx:pt idx="2">30</cx:pt>
          <cx:pt idx="3">25</cx:pt>
          <cx:pt idx="4">33</cx:pt>
          <cx:pt idx="5">24</cx:pt>
          <cx:pt idx="6">40</cx:pt>
          <cx:pt idx="7">38</cx:pt>
          <cx:pt idx="8">29</cx:pt>
          <cx:pt idx="9">26</cx:pt>
          <cx:pt idx="10">32</cx:pt>
          <cx:pt idx="11">36</cx:pt>
          <cx:pt idx="12">39</cx:pt>
          <cx:pt idx="13">22</cx:pt>
          <cx:pt idx="14">41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sz="1600" b="0" i="1" u="sng" strike="noStrike" baseline="0">
                <a:solidFill>
                  <a:srgbClr val="00B0F0"/>
                </a:solidFill>
                <a:effectLst/>
                <a:latin typeface="Arial"/>
                <a:ea typeface="Arial"/>
                <a:cs typeface="Arial"/>
              </a:rPr>
              <a:t>The distribution of ages across employees</a:t>
            </a:r>
            <a:endParaRPr lang="en-US" sz="1600" b="0" i="1" u="sng" strike="noStrike" baseline="0">
              <a:solidFill>
                <a:srgbClr val="00B0F0"/>
              </a:solidFill>
              <a:latin typeface="Arial"/>
              <a:cs typeface="Arial"/>
            </a:endParaRPr>
          </a:p>
        </cx:rich>
      </cx:tx>
    </cx:title>
    <cx:plotArea>
      <cx:plotAreaRegion>
        <cx:series layoutId="clusteredColumn" uniqueId="{5A3BD7A9-2C3A-4731-A1AB-DCBEC2EA520D}">
          <cx:tx>
            <cx:txData>
              <cx:f>Sheet1!$C$1</cx:f>
              <cx:v>Age</cx:v>
            </cx:txData>
          </cx:tx>
          <cx:dataLabels pos="inEnd">
            <cx:txPr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 sz="1600" b="1"/>
                </a:pPr>
                <a:endParaRPr lang="en-US" sz="1600" b="1" i="0" u="none" strike="noStrike" baseline="0">
                  <a:solidFill>
                    <a:sysClr val="window" lastClr="FFFFFF">
                      <a:lumMod val="95000"/>
                    </a:sysClr>
                  </a:solidFill>
                  <a:latin typeface="Aptos" panose="02110004020202020204"/>
                </a:endParaRPr>
              </a:p>
            </cx:txPr>
            <cx:visibility seriesName="0" categoryName="0" value="1"/>
          </cx:dataLabels>
          <cx:dataId val="0"/>
          <cx:layoutPr>
            <cx:binning intervalClosed="r"/>
          </cx:layoutPr>
        </cx:series>
      </cx:plotAreaRegion>
      <cx:axis id="0">
        <cx:catScaling gapWidth="0"/>
        <cx:title>
          <cx:tx>
            <cx:txData>
              <cx:v>Age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1400" b="1" i="0" u="none" strike="noStrike" baseline="0">
                  <a:solidFill>
                    <a:sysClr val="window" lastClr="FFFFFF">
                      <a:lumMod val="95000"/>
                    </a:sysClr>
                  </a:solidFill>
                  <a:latin typeface="Aptos" panose="02110004020202020204"/>
                </a:rPr>
                <a:t>Age</a:t>
              </a:r>
            </a:p>
          </cx:txPr>
        </cx:title>
        <cx:tickLabels/>
        <cx:txPr>
          <a:bodyPr spcFirstLastPara="1" vertOverflow="ellipsis" horzOverflow="overflow" wrap="square" lIns="0" tIns="0" rIns="0" bIns="0" anchor="ctr" anchorCtr="1"/>
          <a:lstStyle/>
          <a:p>
            <a:pPr algn="ctr" rtl="0">
              <a:defRPr sz="1100"/>
            </a:pPr>
            <a:endParaRPr lang="en-US" sz="1100" b="0" i="0" u="none" strike="noStrike" baseline="0">
              <a:solidFill>
                <a:sysClr val="window" lastClr="FFFFFF">
                  <a:lumMod val="95000"/>
                </a:sysClr>
              </a:solidFill>
              <a:latin typeface="Aptos" panose="02110004020202020204"/>
            </a:endParaRPr>
          </a:p>
        </cx:txPr>
      </cx:axis>
      <cx:axis id="1">
        <cx:valScaling/>
        <cx:title>
          <cx:tx>
            <cx:txData>
              <cx:v>Number of  employees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1600" b="1" i="0" u="none" strike="noStrike" baseline="0">
                  <a:solidFill>
                    <a:sysClr val="window" lastClr="FFFFFF">
                      <a:lumMod val="95000"/>
                    </a:sysClr>
                  </a:solidFill>
                  <a:latin typeface="Aptos" panose="02110004020202020204"/>
                </a:rPr>
                <a:t>Number of  employees</a:t>
              </a:r>
            </a:p>
          </cx:txPr>
        </cx:title>
        <cx:majorGridlines/>
        <cx:tickLabels/>
        <cx:txPr>
          <a:bodyPr spcFirstLastPara="1" vertOverflow="ellipsis" horzOverflow="overflow" wrap="square" lIns="0" tIns="0" rIns="0" bIns="0" anchor="ctr" anchorCtr="1"/>
          <a:lstStyle/>
          <a:p>
            <a:pPr algn="ctr" rtl="0">
              <a:defRPr sz="1200"/>
            </a:pPr>
            <a:endParaRPr lang="en-US" sz="1200" b="0" i="0" u="none" strike="noStrike" baseline="0">
              <a:solidFill>
                <a:sysClr val="window" lastClr="FFFFFF">
                  <a:lumMod val="95000"/>
                </a:sysClr>
              </a:solidFill>
              <a:latin typeface="Aptos" panose="02110004020202020204"/>
            </a:endParaRPr>
          </a:p>
        </cx:txPr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70">
  <cs:axisTitle>
    <cs:lnRef idx="0"/>
    <cs:fillRef idx="0"/>
    <cs:effectRef idx="0"/>
    <cs:fontRef idx="minor">
      <a:schemeClr val="lt1">
        <a:lumMod val="95000"/>
      </a:schemeClr>
    </cs:fontRef>
    <cs:defRPr sz="900"/>
  </cs:axisTitle>
  <cs:category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/>
  </cs:chartArea>
  <cs:dataLabel>
    <cs:lnRef idx="0"/>
    <cs:fillRef idx="0"/>
    <cs:effectRef idx="0"/>
    <cs:fontRef idx="minor">
      <a:schemeClr val="lt1">
        <a:lumMod val="9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lt1"/>
    </cs:fontRef>
    <cs:spPr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  <a:ln>
        <a:solidFill>
          <a:schemeClr val="tx1"/>
        </a:solidFill>
      </a:ln>
    </cs:spPr>
  </cs:dataPoint>
  <cs:dataPoint3D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</cs:spPr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lt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9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10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95000"/>
      </a:schemeClr>
    </cs:fontRef>
    <cs:defRPr sz="9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lt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spc="10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9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95000"/>
      </a:schemeClr>
    </cs:fontRef>
    <cs:defRPr sz="9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7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>
            <a:alpha val="25000"/>
          </a:schemeClr>
        </a:solidFill>
        <a:round/>
      </a:ln>
    </cs:spPr>
    <cs:defRPr sz="900" b="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gradFill>
          <a:gsLst>
            <a:gs pos="79000">
              <a:schemeClr val="phClr"/>
            </a:gs>
            <a:gs pos="0">
              <a:schemeClr val="lt1">
                <a:alpha val="6000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 سعيد على احمد نجم</dc:creator>
  <cp:keywords/>
  <dc:description/>
  <cp:lastModifiedBy>عمر سعيد على احمد نجم</cp:lastModifiedBy>
  <cp:revision>2</cp:revision>
  <dcterms:created xsi:type="dcterms:W3CDTF">2025-05-09T22:07:00Z</dcterms:created>
  <dcterms:modified xsi:type="dcterms:W3CDTF">2025-05-09T22:07:00Z</dcterms:modified>
</cp:coreProperties>
</file>