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52021E36" w14:textId="20FCBDAE" w:rsidR="009C6B9C" w:rsidRPr="002A4FF2" w:rsidRDefault="009C6B9C" w:rsidP="00E4720C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  <w:p w14:paraId="364DD5F5" w14:textId="77777777" w:rsidR="009C6B9C" w:rsidRPr="002A4FF2" w:rsidRDefault="009C6B9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7E9E0A59" w14:textId="1B058F29" w:rsidR="00BF5809" w:rsidRPr="002A4FF2" w:rsidRDefault="006938D7" w:rsidP="00F00672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6E35090C" w14:textId="5238107E" w:rsidR="00167F53" w:rsidRPr="007B0B65" w:rsidRDefault="004304B1" w:rsidP="007B0B65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096388" w14:textId="77777777" w:rsidR="00190AC4" w:rsidRPr="00F00672" w:rsidRDefault="00190AC4" w:rsidP="008254B5">
      <w:pPr>
        <w:autoSpaceDE w:val="0"/>
        <w:autoSpaceDN w:val="0"/>
        <w:adjustRightInd w:val="0"/>
        <w:rPr>
          <w:b/>
          <w:sz w:val="20"/>
          <w:szCs w:val="20"/>
          <w:lang w:val="en-US"/>
        </w:rPr>
      </w:pPr>
    </w:p>
    <w:p w14:paraId="374BA2C5" w14:textId="3F812C42" w:rsidR="00283B9D" w:rsidRPr="00942288" w:rsidRDefault="00183E42" w:rsidP="0069654D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5C3FFB">
        <w:rPr>
          <w:b/>
          <w:sz w:val="20"/>
          <w:szCs w:val="20"/>
        </w:rPr>
        <w:t>Q</w:t>
      </w:r>
      <w:r w:rsidR="007D5B95">
        <w:rPr>
          <w:b/>
          <w:sz w:val="20"/>
          <w:szCs w:val="20"/>
          <w:lang w:val="en-US"/>
        </w:rPr>
        <w:t>1</w:t>
      </w:r>
      <w:r w:rsidRPr="005C3FFB">
        <w:rPr>
          <w:b/>
          <w:sz w:val="20"/>
          <w:szCs w:val="20"/>
        </w:rPr>
        <w:t>. (</w:t>
      </w:r>
      <w:r w:rsidRPr="005C3FFB">
        <w:rPr>
          <w:b/>
          <w:sz w:val="20"/>
          <w:szCs w:val="20"/>
          <w:lang w:val="en-US"/>
        </w:rPr>
        <w:t>2</w:t>
      </w:r>
      <w:r w:rsidRPr="005C3FFB">
        <w:rPr>
          <w:b/>
          <w:sz w:val="20"/>
          <w:szCs w:val="20"/>
        </w:rPr>
        <w:t>0 points)</w:t>
      </w:r>
      <w:r w:rsidR="00283B9D">
        <w:rPr>
          <w:sz w:val="20"/>
          <w:szCs w:val="20"/>
          <w:lang w:val="en-US"/>
        </w:rPr>
        <w:t xml:space="preserve"> </w:t>
      </w:r>
      <w:r w:rsidR="00A346B9" w:rsidRPr="00A346B9">
        <w:rPr>
          <w:sz w:val="20"/>
          <w:szCs w:val="20"/>
        </w:rPr>
        <w:t>A traffic signal follows a cyclic pattern of red</w:t>
      </w:r>
      <w:r w:rsidR="009B6AE5">
        <w:rPr>
          <w:sz w:val="20"/>
          <w:szCs w:val="20"/>
          <w:lang w:val="en-US"/>
        </w:rPr>
        <w:t xml:space="preserve"> </w:t>
      </w:r>
      <w:r w:rsidR="00E249F6">
        <w:rPr>
          <w:sz w:val="20"/>
          <w:szCs w:val="20"/>
          <w:lang w:val="en-US"/>
        </w:rPr>
        <w:t>(</w:t>
      </w:r>
      <w:r w:rsidR="009B6AE5" w:rsidRPr="009B6AE5">
        <w:rPr>
          <w:rFonts w:ascii="Apple Color Emoji" w:hAnsi="Apple Color Emoji" w:cs="Apple Color Emoji"/>
          <w:color w:val="000000"/>
          <w:sz w:val="16"/>
          <w:szCs w:val="16"/>
        </w:rPr>
        <w:t>🔴</w:t>
      </w:r>
      <w:r w:rsidR="00E249F6" w:rsidRPr="00E249F6">
        <w:rPr>
          <w:rFonts w:asciiTheme="minorHAnsi" w:hAnsiTheme="minorHAnsi" w:cstheme="minorHAnsi"/>
          <w:color w:val="000000"/>
          <w:sz w:val="20"/>
          <w:szCs w:val="20"/>
          <w:lang w:val="en-US"/>
        </w:rPr>
        <w:t>)</w:t>
      </w:r>
      <w:r w:rsidR="00A346B9" w:rsidRPr="00A346B9">
        <w:rPr>
          <w:sz w:val="20"/>
          <w:szCs w:val="20"/>
        </w:rPr>
        <w:t>, yellow</w:t>
      </w:r>
      <w:r w:rsidR="009B6AE5">
        <w:rPr>
          <w:sz w:val="20"/>
          <w:szCs w:val="20"/>
          <w:lang w:val="en-US"/>
        </w:rPr>
        <w:t xml:space="preserve"> </w:t>
      </w:r>
      <w:r w:rsidR="00E249F6">
        <w:rPr>
          <w:sz w:val="20"/>
          <w:szCs w:val="20"/>
          <w:lang w:val="en-US"/>
        </w:rPr>
        <w:t>(</w:t>
      </w:r>
      <w:r w:rsidR="009B6AE5" w:rsidRPr="009B6AE5">
        <w:rPr>
          <w:rFonts w:ascii="Apple Color Emoji" w:hAnsi="Apple Color Emoji" w:cs="Apple Color Emoji"/>
          <w:color w:val="000000"/>
          <w:sz w:val="16"/>
          <w:szCs w:val="16"/>
        </w:rPr>
        <w:t>🟡</w:t>
      </w:r>
      <w:r w:rsidR="00E249F6" w:rsidRPr="00E249F6">
        <w:rPr>
          <w:rFonts w:asciiTheme="minorHAnsi" w:hAnsiTheme="minorHAnsi" w:cstheme="minorHAnsi"/>
          <w:color w:val="000000"/>
          <w:sz w:val="20"/>
          <w:szCs w:val="20"/>
          <w:lang w:val="en-US"/>
        </w:rPr>
        <w:t>)</w:t>
      </w:r>
      <w:r w:rsidR="00A346B9" w:rsidRPr="00A346B9">
        <w:rPr>
          <w:sz w:val="20"/>
          <w:szCs w:val="20"/>
        </w:rPr>
        <w:t xml:space="preserve">, and green </w:t>
      </w:r>
      <w:r w:rsidR="00E249F6">
        <w:rPr>
          <w:sz w:val="20"/>
          <w:szCs w:val="20"/>
          <w:lang w:val="en-US"/>
        </w:rPr>
        <w:t>(</w:t>
      </w:r>
      <w:r w:rsidR="009B6AE5" w:rsidRPr="009B6AE5">
        <w:rPr>
          <w:rFonts w:ascii="Apple Color Emoji" w:hAnsi="Apple Color Emoji" w:cs="Apple Color Emoji"/>
          <w:color w:val="000000"/>
          <w:sz w:val="16"/>
          <w:szCs w:val="16"/>
        </w:rPr>
        <w:t>🟢</w:t>
      </w:r>
      <w:r w:rsidR="00E249F6" w:rsidRPr="00E249F6">
        <w:rPr>
          <w:rFonts w:asciiTheme="majorHAnsi" w:hAnsiTheme="majorHAnsi" w:cstheme="majorHAnsi"/>
          <w:color w:val="000000"/>
          <w:sz w:val="20"/>
          <w:szCs w:val="20"/>
          <w:lang w:val="en-US"/>
        </w:rPr>
        <w:t>)</w:t>
      </w:r>
      <w:r w:rsidR="009B6AE5">
        <w:rPr>
          <w:rFonts w:ascii="Menlo" w:hAnsi="Menlo" w:cs="Menlo"/>
          <w:color w:val="000000"/>
          <w:lang w:val="en-US"/>
        </w:rPr>
        <w:t xml:space="preserve"> </w:t>
      </w:r>
      <w:r w:rsidR="00A346B9" w:rsidRPr="00A346B9">
        <w:rPr>
          <w:sz w:val="20"/>
          <w:szCs w:val="20"/>
        </w:rPr>
        <w:t xml:space="preserve">lights, with each light lasting </w:t>
      </w:r>
      <w:r w:rsidR="00A346B9" w:rsidRPr="009B6AE5">
        <w:rPr>
          <w:b/>
          <w:bCs/>
          <w:sz w:val="20"/>
          <w:szCs w:val="20"/>
        </w:rPr>
        <w:t>500 milliseconds</w:t>
      </w:r>
      <w:r w:rsidR="00A346B9" w:rsidRPr="00A346B9">
        <w:rPr>
          <w:sz w:val="20"/>
          <w:szCs w:val="20"/>
        </w:rPr>
        <w:t xml:space="preserve">. Adjacent to the road, a control panel with a button is provided to facilitate pedestrian crossing. The control panel automatically triggers the pedestrian signal </w:t>
      </w:r>
      <w:r w:rsidR="00E249F6">
        <w:rPr>
          <w:sz w:val="20"/>
          <w:szCs w:val="20"/>
          <w:lang w:val="en-US"/>
        </w:rPr>
        <w:t>(</w:t>
      </w:r>
      <w:r w:rsidR="009B6AE5">
        <w:rPr>
          <w:rFonts w:ascii="Apple Color Emoji" w:hAnsi="Apple Color Emoji" w:cs="Apple Color Emoji"/>
          <w:color w:val="000000"/>
        </w:rPr>
        <w:t>🚶</w:t>
      </w:r>
      <w:r w:rsidR="00E249F6" w:rsidRPr="00E249F6">
        <w:rPr>
          <w:rFonts w:ascii="Cambria" w:hAnsi="Cambria" w:cs="Apple Color Emoji"/>
          <w:color w:val="000000"/>
          <w:sz w:val="20"/>
          <w:szCs w:val="20"/>
          <w:lang w:val="en-US"/>
        </w:rPr>
        <w:t>)</w:t>
      </w:r>
      <w:r w:rsidR="00E249F6">
        <w:rPr>
          <w:rFonts w:ascii="Cambria" w:hAnsi="Cambria" w:cs="Apple Color Emoji"/>
          <w:color w:val="000000"/>
          <w:lang w:val="en-US"/>
        </w:rPr>
        <w:t xml:space="preserve"> </w:t>
      </w:r>
      <w:r w:rsidR="00A346B9" w:rsidRPr="00A346B9">
        <w:rPr>
          <w:sz w:val="20"/>
          <w:szCs w:val="20"/>
        </w:rPr>
        <w:t>every 3 seconds since the last pedestrian activation.</w:t>
      </w:r>
      <w:r w:rsidR="0069654D">
        <w:rPr>
          <w:sz w:val="20"/>
          <w:szCs w:val="20"/>
          <w:lang w:val="en-US"/>
        </w:rPr>
        <w:t xml:space="preserve"> </w:t>
      </w:r>
      <w:r w:rsidR="0069654D" w:rsidRPr="0069654D">
        <w:rPr>
          <w:sz w:val="20"/>
          <w:szCs w:val="20"/>
        </w:rPr>
        <w:t>Pedestrians also have the option to manually press the button</w:t>
      </w:r>
      <w:r w:rsidR="0069654D">
        <w:rPr>
          <w:sz w:val="20"/>
          <w:szCs w:val="20"/>
          <w:lang w:val="en-US"/>
        </w:rPr>
        <w:t>,</w:t>
      </w:r>
      <w:r w:rsidR="0069654D" w:rsidRPr="0069654D">
        <w:rPr>
          <w:sz w:val="20"/>
          <w:szCs w:val="20"/>
        </w:rPr>
        <w:t>which triggers immediate activation of the pedestrian signal if the last activation occurred more than 1 second ago</w:t>
      </w:r>
      <w:r w:rsidR="00A346B9" w:rsidRPr="00A346B9">
        <w:rPr>
          <w:sz w:val="20"/>
          <w:szCs w:val="20"/>
        </w:rPr>
        <w:t>; otherwise, it waits for the next cycle of the pedestrian signal to allow pedestrians to cross.</w:t>
      </w:r>
    </w:p>
    <w:p w14:paraId="632C95BA" w14:textId="7A6665F9" w:rsidR="00283B9D" w:rsidRDefault="00283B9D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the above scenario using Java classes</w:t>
      </w:r>
      <w:r w:rsidR="00D92503">
        <w:rPr>
          <w:sz w:val="20"/>
          <w:szCs w:val="20"/>
          <w:lang w:val="en-US"/>
        </w:rPr>
        <w:t xml:space="preserve"> and </w:t>
      </w:r>
      <w:r w:rsidR="00942288" w:rsidRPr="00942288">
        <w:rPr>
          <w:b/>
          <w:bCs/>
          <w:sz w:val="20"/>
          <w:szCs w:val="20"/>
          <w:lang w:val="en-US"/>
        </w:rPr>
        <w:t>Command design pattern</w:t>
      </w:r>
      <w:r w:rsidR="001F637E">
        <w:rPr>
          <w:sz w:val="20"/>
          <w:szCs w:val="20"/>
          <w:lang w:val="en-US"/>
        </w:rPr>
        <w:t>. Synchronize the shared resources where required.</w:t>
      </w:r>
    </w:p>
    <w:p w14:paraId="4FC4FAFB" w14:textId="05A66EA4" w:rsidR="00283B9D" w:rsidRDefault="00283B9D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CEF2FCA" w14:textId="6C0AA481" w:rsidR="00D92503" w:rsidRPr="0069654D" w:rsidRDefault="00D92503" w:rsidP="00646A08">
      <w:pPr>
        <w:autoSpaceDE w:val="0"/>
        <w:autoSpaceDN w:val="0"/>
        <w:adjustRightInd w:val="0"/>
        <w:rPr>
          <w:color w:val="0000FF"/>
          <w:sz w:val="20"/>
          <w:szCs w:val="20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 </w:t>
      </w:r>
      <w:r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Pr="002A4FF2">
        <w:rPr>
          <w:sz w:val="20"/>
          <w:szCs w:val="20"/>
          <w:highlight w:val="yellow"/>
          <w:lang w:val="en-US"/>
        </w:rPr>
        <w:t xml:space="preserve"> to this program</w:t>
      </w:r>
      <w:r w:rsidR="0069654D">
        <w:rPr>
          <w:sz w:val="20"/>
          <w:szCs w:val="20"/>
          <w:lang w:val="en-US"/>
        </w:rPr>
        <w:t xml:space="preserve">. </w:t>
      </w:r>
      <w:r w:rsidR="00646A08" w:rsidRPr="00646A08">
        <w:rPr>
          <w:b/>
          <w:bCs/>
          <w:sz w:val="20"/>
          <w:szCs w:val="20"/>
          <w:highlight w:val="yellow"/>
        </w:rPr>
        <w:t>Ensure that your output closely aligns with the expected output in terms of content and length.</w:t>
      </w:r>
    </w:p>
    <w:p w14:paraId="2A32A61A" w14:textId="77777777" w:rsidR="00D92503" w:rsidRDefault="00D92503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3C585EE8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53DB79C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BB9A088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TODO Auto-generated method stub</w:t>
      </w:r>
    </w:p>
    <w:p w14:paraId="2B505879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TrafficSignal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tf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TrafficSignal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45EF658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A1D6663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Command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Pedestrian</w:t>
      </w:r>
      <w:r>
        <w:rPr>
          <w:rFonts w:ascii="Menlo" w:hAnsi="Menlo" w:cs="Menlo"/>
          <w:color w:val="D4D4D4"/>
          <w:sz w:val="18"/>
          <w:szCs w:val="18"/>
        </w:rPr>
        <w:t>(tf);</w:t>
      </w:r>
    </w:p>
    <w:p w14:paraId="24EDA455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ControlPanel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ControlPanel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BC6057A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addCommand</w:t>
      </w:r>
      <w:r>
        <w:rPr>
          <w:rFonts w:ascii="Menlo" w:hAnsi="Menlo" w:cs="Menlo"/>
          <w:color w:val="D4D4D4"/>
          <w:sz w:val="18"/>
          <w:szCs w:val="18"/>
        </w:rPr>
        <w:t>(pd);</w:t>
      </w:r>
    </w:p>
    <w:p w14:paraId="06CD06CB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28A5BB0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10EC1C6C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Thread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sleep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0B1887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"Pedestrian on the road"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B8D3DA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executeCommand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pedestrian manually pressed the button</w:t>
      </w:r>
    </w:p>
    <w:p w14:paraId="76A41FBE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1162BC27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Thread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sleep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D8EF06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println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"Pedestrian on the road"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567E44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executeCommand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 pedestrian manually pressed the button</w:t>
      </w:r>
    </w:p>
    <w:p w14:paraId="0536BC51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14:paraId="1FE31917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InterruptedException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 xml:space="preserve">) {        </w:t>
      </w:r>
    </w:p>
    <w:p w14:paraId="66463A88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          </w:t>
      </w:r>
    </w:p>
    <w:p w14:paraId="2F404F92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139578C" w14:textId="77777777" w:rsidR="00170071" w:rsidRDefault="00170071" w:rsidP="0017007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16B206" w14:textId="77777777" w:rsidR="00D92503" w:rsidRPr="00170071" w:rsidRDefault="00D92503" w:rsidP="00283B9D">
      <w:pPr>
        <w:autoSpaceDE w:val="0"/>
        <w:autoSpaceDN w:val="0"/>
        <w:adjustRightInd w:val="0"/>
        <w:rPr>
          <w:sz w:val="20"/>
          <w:szCs w:val="20"/>
        </w:rPr>
      </w:pPr>
    </w:p>
    <w:p w14:paraId="172DBC73" w14:textId="477A9F52" w:rsidR="00170071" w:rsidRPr="00170071" w:rsidRDefault="001F637E" w:rsidP="00170071">
      <w:pPr>
        <w:autoSpaceDE w:val="0"/>
        <w:autoSpaceDN w:val="0"/>
        <w:adjustRightInd w:val="0"/>
        <w:rPr>
          <w:sz w:val="20"/>
          <w:szCs w:val="20"/>
          <w:u w:val="single"/>
          <w:lang w:val="en-US"/>
        </w:rPr>
      </w:pPr>
      <w:r w:rsidRPr="00170071">
        <w:rPr>
          <w:sz w:val="20"/>
          <w:szCs w:val="20"/>
          <w:u w:val="single"/>
          <w:lang w:val="en-US"/>
        </w:rPr>
        <w:t>Expected Output:</w:t>
      </w:r>
    </w:p>
    <w:p w14:paraId="5C1982BE" w14:textId="01FE1B75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59B99268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3F328263" w14:textId="0C7011BA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</w:p>
    <w:p w14:paraId="0FC0EB4E" w14:textId="1A18D90A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770FD2EB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351B7B6E" w14:textId="464B1512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</w:p>
    <w:p w14:paraId="7A5B00C0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turn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🚶</w:t>
      </w:r>
    </w:p>
    <w:p w14:paraId="1038C522" w14:textId="0DA0773B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6CEF54BC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349290A8" w14:textId="600ABC64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</w:p>
    <w:p w14:paraId="75C44748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on the road</w:t>
      </w:r>
    </w:p>
    <w:p w14:paraId="05EF9596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turn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🚶</w:t>
      </w:r>
    </w:p>
    <w:p w14:paraId="534A5BDB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on the road</w:t>
      </w:r>
    </w:p>
    <w:p w14:paraId="66B2BB85" w14:textId="0930576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71D0CAC9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72006951" w14:textId="1E95C90F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</w:p>
    <w:p w14:paraId="14D542A3" w14:textId="169E8770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546A2495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070A38E8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turn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🚶</w:t>
      </w:r>
    </w:p>
    <w:p w14:paraId="2E35C86A" w14:textId="20621B08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605663D2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6D405CE8" w14:textId="6EB3C078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</w:p>
    <w:p w14:paraId="59392684" w14:textId="654E7444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00878813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6A7BE684" w14:textId="77777777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>Pedestrian turn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🚶</w:t>
      </w:r>
    </w:p>
    <w:p w14:paraId="2E4736D7" w14:textId="5E45D793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7D0F8FB9" w14:textId="23CC7046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Yellow Signal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🟡</w:t>
      </w:r>
    </w:p>
    <w:p w14:paraId="5909A032" w14:textId="7E998E52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  <w:lang w:val="en-US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Green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🟢</w:t>
      </w:r>
      <w:r w:rsidRPr="00170071">
        <w:rPr>
          <w:rFonts w:ascii="Apple Color Emoji" w:hAnsi="Apple Color Emoji" w:cs="Apple Color Emoji"/>
          <w:color w:val="000000"/>
          <w:sz w:val="20"/>
          <w:szCs w:val="20"/>
          <w:lang w:val="en-US"/>
        </w:rPr>
        <w:t xml:space="preserve"> </w:t>
      </w:r>
    </w:p>
    <w:p w14:paraId="61537EE5" w14:textId="3FCF30A3" w:rsidR="00170071" w:rsidRPr="00170071" w:rsidRDefault="00170071" w:rsidP="0017007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 w:rsidRPr="00170071">
        <w:rPr>
          <w:rFonts w:ascii="Menlo" w:hAnsi="Menlo" w:cs="Menlo"/>
          <w:color w:val="000000"/>
          <w:sz w:val="20"/>
          <w:szCs w:val="20"/>
        </w:rPr>
        <w:t xml:space="preserve">Red Signal </w:t>
      </w:r>
      <w:r w:rsidRPr="00170071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r w:rsidRPr="00170071">
        <w:rPr>
          <w:rFonts w:ascii="Apple Color Emoji" w:hAnsi="Apple Color Emoji" w:cs="Apple Color Emoji"/>
          <w:color w:val="000000"/>
          <w:sz w:val="20"/>
          <w:szCs w:val="20"/>
        </w:rPr>
        <w:t>🔴</w:t>
      </w:r>
    </w:p>
    <w:p w14:paraId="7EE7437E" w14:textId="77777777" w:rsidR="008D3128" w:rsidRPr="00170071" w:rsidRDefault="008D3128" w:rsidP="00283B9D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526FF793" w14:textId="77777777" w:rsidR="001F637E" w:rsidRPr="00283B9D" w:rsidRDefault="001F637E" w:rsidP="00283B9D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532C45E7" w14:textId="3095678A" w:rsidR="00B56BD2" w:rsidRDefault="00B56BD2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6EB1DD64" w14:textId="77777777" w:rsidR="00467B01" w:rsidRPr="008D3128" w:rsidRDefault="00467B01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p w14:paraId="71B411A8" w14:textId="77777777" w:rsidR="008D3128" w:rsidRPr="002A4FF2" w:rsidRDefault="008D3128" w:rsidP="008D3128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Please provide 1) formatted code</w:t>
      </w:r>
      <w:r>
        <w:rPr>
          <w:sz w:val="20"/>
          <w:szCs w:val="20"/>
          <w:lang w:val="en-US"/>
        </w:rPr>
        <w:t xml:space="preserve"> </w:t>
      </w:r>
      <w:r w:rsidRPr="002A4FF2">
        <w:rPr>
          <w:sz w:val="20"/>
          <w:szCs w:val="20"/>
          <w:lang w:val="en-US"/>
        </w:rPr>
        <w:t xml:space="preserve">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24164781" w14:textId="77777777" w:rsidR="008D3128" w:rsidRDefault="008D3128" w:rsidP="008D3128">
      <w:pPr>
        <w:rPr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2FE0E28B" w14:textId="77777777" w:rsidTr="007B4109">
        <w:tc>
          <w:tcPr>
            <w:tcW w:w="8299" w:type="dxa"/>
          </w:tcPr>
          <w:p w14:paraId="05C1E1E1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formatted code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4F2698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7A0329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64FF5F8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49C1BB7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3DFEF2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E79E4A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B049E9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6103EFF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84D7DD3" w14:textId="77777777" w:rsidR="008D3128" w:rsidRDefault="008D3128" w:rsidP="007B410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7BC7E8C" w14:textId="77777777" w:rsidR="005F7F32" w:rsidRPr="008D3128" w:rsidRDefault="005F7F32" w:rsidP="008254B5">
      <w:pPr>
        <w:autoSpaceDE w:val="0"/>
        <w:autoSpaceDN w:val="0"/>
        <w:adjustRightInd w:val="0"/>
        <w:rPr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8D3128" w14:paraId="5119A68B" w14:textId="77777777" w:rsidTr="008D3128">
        <w:tc>
          <w:tcPr>
            <w:tcW w:w="8299" w:type="dxa"/>
          </w:tcPr>
          <w:p w14:paraId="60170626" w14:textId="77777777" w:rsidR="008D3128" w:rsidRP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 xml:space="preserve">Solution: (Paste the screenshot </w:t>
            </w:r>
            <w:r>
              <w:rPr>
                <w:b/>
                <w:bCs/>
                <w:sz w:val="20"/>
                <w:szCs w:val="20"/>
                <w:highlight w:val="yellow"/>
                <w:lang w:val="en-US"/>
              </w:rPr>
              <w:t>in this box</w:t>
            </w:r>
            <w:r w:rsidRPr="002A4FF2">
              <w:rPr>
                <w:b/>
                <w:bCs/>
                <w:sz w:val="20"/>
                <w:szCs w:val="20"/>
                <w:highlight w:val="yellow"/>
                <w:lang w:val="en-US"/>
              </w:rPr>
              <w:t>).</w:t>
            </w:r>
          </w:p>
          <w:p w14:paraId="3DCEAFDE" w14:textId="77777777" w:rsidR="008D3128" w:rsidRDefault="008D3128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12E0CD7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2D8EDA5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D92F88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572C522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33E290B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EE537E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6D68E943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0351B1C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95D6E26" w14:textId="77777777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047D2C50" w14:textId="605DCBB9" w:rsidR="0048410A" w:rsidRDefault="0048410A" w:rsidP="008D312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0D5122" w14:textId="09722506" w:rsidR="00423AED" w:rsidRDefault="00423AED" w:rsidP="008D3128">
      <w:pPr>
        <w:rPr>
          <w:b/>
          <w:bCs/>
          <w:sz w:val="20"/>
          <w:szCs w:val="20"/>
          <w:lang w:val="en-US"/>
        </w:rPr>
      </w:pPr>
    </w:p>
    <w:p w14:paraId="41DBBCC0" w14:textId="77777777" w:rsidR="008D3128" w:rsidRPr="00F01B87" w:rsidRDefault="008D3128" w:rsidP="008D3128">
      <w:pPr>
        <w:jc w:val="both"/>
        <w:rPr>
          <w:rFonts w:ascii="Rockwell" w:hAnsi="Rockwell"/>
          <w:b/>
          <w:bCs/>
          <w:sz w:val="20"/>
          <w:szCs w:val="20"/>
          <w:lang w:val="en-US"/>
        </w:rPr>
      </w:pPr>
      <w:r w:rsidRPr="00F01B87">
        <w:rPr>
          <w:rFonts w:ascii="Rockwell" w:hAnsi="Rockwell"/>
          <w:b/>
          <w:bCs/>
          <w:sz w:val="20"/>
          <w:szCs w:val="20"/>
          <w:lang w:val="en-US"/>
        </w:rPr>
        <w:t>Grading Rubric:</w:t>
      </w:r>
    </w:p>
    <w:p w14:paraId="25E4F063" w14:textId="77777777" w:rsidR="008D3128" w:rsidRDefault="008D3128" w:rsidP="008D3128">
      <w:pPr>
        <w:jc w:val="both"/>
        <w:rPr>
          <w:rFonts w:ascii="Rockwell" w:hAnsi="Rockwell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2071"/>
        <w:gridCol w:w="2030"/>
        <w:gridCol w:w="2118"/>
      </w:tblGrid>
      <w:tr w:rsidR="008D3128" w:rsidRPr="0095214B" w14:paraId="207FADD0" w14:textId="77777777" w:rsidTr="007B4109">
        <w:tc>
          <w:tcPr>
            <w:tcW w:w="2131" w:type="dxa"/>
            <w:shd w:val="clear" w:color="auto" w:fill="auto"/>
          </w:tcPr>
          <w:p w14:paraId="5AE6C940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131" w:type="dxa"/>
            <w:shd w:val="clear" w:color="auto" w:fill="auto"/>
          </w:tcPr>
          <w:p w14:paraId="62C37A6F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083" w:type="dxa"/>
            <w:shd w:val="clear" w:color="auto" w:fill="auto"/>
          </w:tcPr>
          <w:p w14:paraId="003CDA88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180" w:type="dxa"/>
            <w:shd w:val="clear" w:color="auto" w:fill="auto"/>
          </w:tcPr>
          <w:p w14:paraId="39983D97" w14:textId="77777777" w:rsidR="008D3128" w:rsidRPr="0095214B" w:rsidRDefault="008D3128" w:rsidP="007B4109">
            <w:pPr>
              <w:jc w:val="center"/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</w:pPr>
            <w:r w:rsidRPr="0095214B">
              <w:rPr>
                <w:rFonts w:ascii="Rockwell" w:hAnsi="Rockwell"/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8D3128" w:rsidRPr="0095214B" w14:paraId="77AA7027" w14:textId="77777777" w:rsidTr="007B4109">
        <w:tc>
          <w:tcPr>
            <w:tcW w:w="2131" w:type="dxa"/>
            <w:shd w:val="clear" w:color="auto" w:fill="auto"/>
          </w:tcPr>
          <w:p w14:paraId="5D3BD24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does not compile or run but there is some notion of a solution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OR</w:t>
            </w:r>
          </w:p>
          <w:p w14:paraId="5AFE3C0A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 w:rsidRPr="0095214B">
              <w:rPr>
                <w:rFonts w:ascii="Rockwell" w:hAnsi="Rockwell"/>
                <w:sz w:val="16"/>
                <w:szCs w:val="16"/>
                <w:highlight w:val="yellow"/>
                <w:lang w:val="en-US"/>
              </w:rPr>
              <w:t>No screenshot is provided.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14:paraId="66523475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Some of the program works but not fully. </w:t>
            </w:r>
          </w:p>
          <w:p w14:paraId="7AB34AC3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Bad design practices have been used.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83" w:type="dxa"/>
            <w:shd w:val="clear" w:color="auto" w:fill="auto"/>
          </w:tcPr>
          <w:p w14:paraId="4B480803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partially matches the output provided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>.</w:t>
            </w:r>
          </w:p>
          <w:p w14:paraId="25682798" w14:textId="77777777" w:rsidR="008D3128" w:rsidRPr="0095214B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  <w:r w:rsidRPr="0095214B">
              <w:rPr>
                <w:rFonts w:ascii="Rockwell" w:hAnsi="Rockwel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</w:tcPr>
          <w:p w14:paraId="27C3B728" w14:textId="77777777" w:rsidR="008D3128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>The program exactly matches the output.</w:t>
            </w:r>
          </w:p>
          <w:p w14:paraId="1A563135" w14:textId="77777777" w:rsidR="008D3128" w:rsidRPr="00D17470" w:rsidRDefault="008D3128" w:rsidP="007B4109">
            <w:pPr>
              <w:numPr>
                <w:ilvl w:val="0"/>
                <w:numId w:val="9"/>
              </w:numPr>
              <w:rPr>
                <w:rFonts w:ascii="Rockwell" w:hAnsi="Rockwell"/>
                <w:sz w:val="16"/>
                <w:szCs w:val="16"/>
                <w:lang w:val="en-US"/>
              </w:rPr>
            </w:pPr>
            <w:r>
              <w:rPr>
                <w:rFonts w:ascii="Rockwell" w:hAnsi="Rockwell"/>
                <w:sz w:val="16"/>
                <w:szCs w:val="16"/>
                <w:lang w:val="en-US"/>
              </w:rPr>
              <w:t xml:space="preserve">Clean design practices have been followed. </w:t>
            </w:r>
          </w:p>
        </w:tc>
      </w:tr>
    </w:tbl>
    <w:p w14:paraId="7B031F7B" w14:textId="77777777" w:rsidR="008D3128" w:rsidRPr="008D3128" w:rsidRDefault="008D3128" w:rsidP="008D3128">
      <w:pPr>
        <w:rPr>
          <w:b/>
          <w:bCs/>
          <w:sz w:val="20"/>
          <w:szCs w:val="20"/>
        </w:rPr>
      </w:pPr>
    </w:p>
    <w:sectPr w:rsidR="008D3128" w:rsidRPr="008D312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E892" w14:textId="77777777" w:rsidR="00CD3EE1" w:rsidRDefault="00CD3EE1">
      <w:r>
        <w:separator/>
      </w:r>
    </w:p>
  </w:endnote>
  <w:endnote w:type="continuationSeparator" w:id="0">
    <w:p w14:paraId="0F79B478" w14:textId="77777777" w:rsidR="00CD3EE1" w:rsidRDefault="00CD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8F95" w14:textId="77777777" w:rsidR="00CD3EE1" w:rsidRDefault="00CD3EE1">
      <w:r>
        <w:separator/>
      </w:r>
    </w:p>
  </w:footnote>
  <w:footnote w:type="continuationSeparator" w:id="0">
    <w:p w14:paraId="3403AC60" w14:textId="77777777" w:rsidR="00CD3EE1" w:rsidRDefault="00CD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942A1"/>
    <w:multiLevelType w:val="hybridMultilevel"/>
    <w:tmpl w:val="E516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  <w:num w:numId="12" w16cid:durableId="1113788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258B2"/>
    <w:rsid w:val="00046B29"/>
    <w:rsid w:val="00060201"/>
    <w:rsid w:val="000641DE"/>
    <w:rsid w:val="00064402"/>
    <w:rsid w:val="0007521E"/>
    <w:rsid w:val="000775E6"/>
    <w:rsid w:val="0008724D"/>
    <w:rsid w:val="0009049E"/>
    <w:rsid w:val="000970CB"/>
    <w:rsid w:val="000A5A48"/>
    <w:rsid w:val="000B55F9"/>
    <w:rsid w:val="00102FCD"/>
    <w:rsid w:val="0013105F"/>
    <w:rsid w:val="00133A94"/>
    <w:rsid w:val="00154865"/>
    <w:rsid w:val="00167F53"/>
    <w:rsid w:val="00170071"/>
    <w:rsid w:val="001747AD"/>
    <w:rsid w:val="00183E42"/>
    <w:rsid w:val="001866F4"/>
    <w:rsid w:val="00190AC4"/>
    <w:rsid w:val="001B34F3"/>
    <w:rsid w:val="001C403F"/>
    <w:rsid w:val="001D30F8"/>
    <w:rsid w:val="001F637E"/>
    <w:rsid w:val="00210909"/>
    <w:rsid w:val="0021466A"/>
    <w:rsid w:val="002152D5"/>
    <w:rsid w:val="00216B10"/>
    <w:rsid w:val="002223B6"/>
    <w:rsid w:val="00224673"/>
    <w:rsid w:val="00230F33"/>
    <w:rsid w:val="00235262"/>
    <w:rsid w:val="002635B4"/>
    <w:rsid w:val="00270224"/>
    <w:rsid w:val="00283B9D"/>
    <w:rsid w:val="002863C4"/>
    <w:rsid w:val="00286E03"/>
    <w:rsid w:val="00293233"/>
    <w:rsid w:val="002A07A1"/>
    <w:rsid w:val="002A0EDC"/>
    <w:rsid w:val="002A4FF2"/>
    <w:rsid w:val="002B51D6"/>
    <w:rsid w:val="002D4280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3AED"/>
    <w:rsid w:val="00427EEA"/>
    <w:rsid w:val="004304B1"/>
    <w:rsid w:val="00436FD3"/>
    <w:rsid w:val="00441863"/>
    <w:rsid w:val="00447B70"/>
    <w:rsid w:val="00462C24"/>
    <w:rsid w:val="00467B01"/>
    <w:rsid w:val="00476B14"/>
    <w:rsid w:val="004775A9"/>
    <w:rsid w:val="00480119"/>
    <w:rsid w:val="0048410A"/>
    <w:rsid w:val="00491A82"/>
    <w:rsid w:val="004B4B15"/>
    <w:rsid w:val="004C0205"/>
    <w:rsid w:val="004C2F9A"/>
    <w:rsid w:val="004D0661"/>
    <w:rsid w:val="004D3281"/>
    <w:rsid w:val="004D371E"/>
    <w:rsid w:val="004E1426"/>
    <w:rsid w:val="004E7565"/>
    <w:rsid w:val="004F2698"/>
    <w:rsid w:val="005001DF"/>
    <w:rsid w:val="005344E0"/>
    <w:rsid w:val="00535DC4"/>
    <w:rsid w:val="005415BB"/>
    <w:rsid w:val="00546F24"/>
    <w:rsid w:val="00565CCB"/>
    <w:rsid w:val="005878DD"/>
    <w:rsid w:val="00592F18"/>
    <w:rsid w:val="005C2C87"/>
    <w:rsid w:val="005C3FFB"/>
    <w:rsid w:val="005E7BEC"/>
    <w:rsid w:val="005F7F32"/>
    <w:rsid w:val="006042DB"/>
    <w:rsid w:val="006220D6"/>
    <w:rsid w:val="00642CEF"/>
    <w:rsid w:val="00643B03"/>
    <w:rsid w:val="00643C16"/>
    <w:rsid w:val="00646A08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83F86"/>
    <w:rsid w:val="0069270F"/>
    <w:rsid w:val="006938D7"/>
    <w:rsid w:val="0069654D"/>
    <w:rsid w:val="006B1D0A"/>
    <w:rsid w:val="006D7A80"/>
    <w:rsid w:val="006E4B70"/>
    <w:rsid w:val="006E77DA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0B65"/>
    <w:rsid w:val="007B7BE3"/>
    <w:rsid w:val="007C0D56"/>
    <w:rsid w:val="007C4615"/>
    <w:rsid w:val="007D5B95"/>
    <w:rsid w:val="007D6EBE"/>
    <w:rsid w:val="007D7FAE"/>
    <w:rsid w:val="007E0E2A"/>
    <w:rsid w:val="007E15AA"/>
    <w:rsid w:val="007F0907"/>
    <w:rsid w:val="007F0C52"/>
    <w:rsid w:val="00802265"/>
    <w:rsid w:val="00820B48"/>
    <w:rsid w:val="008254B5"/>
    <w:rsid w:val="008273D9"/>
    <w:rsid w:val="00841B40"/>
    <w:rsid w:val="0084654E"/>
    <w:rsid w:val="00866638"/>
    <w:rsid w:val="008769AB"/>
    <w:rsid w:val="0088043C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D3128"/>
    <w:rsid w:val="008E167F"/>
    <w:rsid w:val="008E2B3F"/>
    <w:rsid w:val="008F1E86"/>
    <w:rsid w:val="00901DF7"/>
    <w:rsid w:val="00903CD9"/>
    <w:rsid w:val="00905DD7"/>
    <w:rsid w:val="00913CB0"/>
    <w:rsid w:val="009262F7"/>
    <w:rsid w:val="00942288"/>
    <w:rsid w:val="00962E1B"/>
    <w:rsid w:val="00992DD3"/>
    <w:rsid w:val="009A3332"/>
    <w:rsid w:val="009B6AE5"/>
    <w:rsid w:val="009B730D"/>
    <w:rsid w:val="009C6B9C"/>
    <w:rsid w:val="009D6DD4"/>
    <w:rsid w:val="009E0D0E"/>
    <w:rsid w:val="009F46CF"/>
    <w:rsid w:val="00A13763"/>
    <w:rsid w:val="00A1548E"/>
    <w:rsid w:val="00A20E46"/>
    <w:rsid w:val="00A24C7F"/>
    <w:rsid w:val="00A346B9"/>
    <w:rsid w:val="00A365C8"/>
    <w:rsid w:val="00A53070"/>
    <w:rsid w:val="00A651E4"/>
    <w:rsid w:val="00A850F9"/>
    <w:rsid w:val="00A97F76"/>
    <w:rsid w:val="00AC05AD"/>
    <w:rsid w:val="00AC5328"/>
    <w:rsid w:val="00AD08C5"/>
    <w:rsid w:val="00AE12E4"/>
    <w:rsid w:val="00AE6F18"/>
    <w:rsid w:val="00B13777"/>
    <w:rsid w:val="00B16B66"/>
    <w:rsid w:val="00B214FD"/>
    <w:rsid w:val="00B46B85"/>
    <w:rsid w:val="00B51DAC"/>
    <w:rsid w:val="00B56BD2"/>
    <w:rsid w:val="00B56F91"/>
    <w:rsid w:val="00B708A6"/>
    <w:rsid w:val="00B90EC0"/>
    <w:rsid w:val="00BA1140"/>
    <w:rsid w:val="00BA19A2"/>
    <w:rsid w:val="00BB389E"/>
    <w:rsid w:val="00BB65B5"/>
    <w:rsid w:val="00BB696B"/>
    <w:rsid w:val="00BC04AD"/>
    <w:rsid w:val="00BD2BCF"/>
    <w:rsid w:val="00BE5DAA"/>
    <w:rsid w:val="00BF5809"/>
    <w:rsid w:val="00C32C39"/>
    <w:rsid w:val="00C34B9D"/>
    <w:rsid w:val="00C37307"/>
    <w:rsid w:val="00C44A6E"/>
    <w:rsid w:val="00C50C4E"/>
    <w:rsid w:val="00C647B6"/>
    <w:rsid w:val="00C70C0D"/>
    <w:rsid w:val="00C900F4"/>
    <w:rsid w:val="00C90376"/>
    <w:rsid w:val="00C9791E"/>
    <w:rsid w:val="00CA6592"/>
    <w:rsid w:val="00CB41FA"/>
    <w:rsid w:val="00CD3EE1"/>
    <w:rsid w:val="00CE2E35"/>
    <w:rsid w:val="00CF490C"/>
    <w:rsid w:val="00D33B40"/>
    <w:rsid w:val="00D670FE"/>
    <w:rsid w:val="00D8062D"/>
    <w:rsid w:val="00D84A64"/>
    <w:rsid w:val="00D84DD7"/>
    <w:rsid w:val="00D92503"/>
    <w:rsid w:val="00D960C1"/>
    <w:rsid w:val="00DB1856"/>
    <w:rsid w:val="00DC0EC4"/>
    <w:rsid w:val="00DC792E"/>
    <w:rsid w:val="00DD5630"/>
    <w:rsid w:val="00E07F9B"/>
    <w:rsid w:val="00E249F6"/>
    <w:rsid w:val="00E2690C"/>
    <w:rsid w:val="00E35913"/>
    <w:rsid w:val="00E46760"/>
    <w:rsid w:val="00E4720C"/>
    <w:rsid w:val="00E47433"/>
    <w:rsid w:val="00E63029"/>
    <w:rsid w:val="00E72C9B"/>
    <w:rsid w:val="00E94554"/>
    <w:rsid w:val="00EA0B2B"/>
    <w:rsid w:val="00EA572D"/>
    <w:rsid w:val="00EC0BFB"/>
    <w:rsid w:val="00EC3468"/>
    <w:rsid w:val="00EC47B3"/>
    <w:rsid w:val="00ED335A"/>
    <w:rsid w:val="00ED3A8C"/>
    <w:rsid w:val="00EE0C3F"/>
    <w:rsid w:val="00EE0E1E"/>
    <w:rsid w:val="00EF4BD0"/>
    <w:rsid w:val="00EF5501"/>
    <w:rsid w:val="00F00672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0686"/>
    <w:rsid w:val="00FE479A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503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3515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54</cp:revision>
  <dcterms:created xsi:type="dcterms:W3CDTF">2022-06-28T17:05:00Z</dcterms:created>
  <dcterms:modified xsi:type="dcterms:W3CDTF">2024-04-28T17:23:00Z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