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SatSplit AI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Team Briefing — 2026-03-21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Hackathon Day — Foundation Complete</w:t>
      </w:r>
    </w:p>
    <w:p>
      <w:pPr>
        <w:pStyle w:val="Heading1"/>
      </w:pPr>
      <w:r>
        <w:t xml:space="preserve">What We Are Building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bot + Mini App for group bill splitting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reads receipt photo → proposes split → everyone pays via 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Competing in 3 tracks simultaneously: </w:t>
      </w:r>
      <w:r>
        <w:rPr>
          <w:rFonts w:ascii="Arial" w:cs="Arial" w:eastAsia="Arial" w:hAnsi="Arial"/>
          <w:sz w:val="22"/>
          <w:szCs w:val="22"/>
        </w:rPr>
        <w:t xml:space="preserve">AlphaTON ($3k + 2k TON), XRPL Programmability ($2.5k), ENS Bounty ($500)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Angle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AlphaTON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$3,000 + 2,000 TON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Telegram-native, AI-powered, viral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XRPL Programmability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XRPL Checks as trustless commitment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 Bounty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alice.satsplit.eth subnames, text records, avatars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Is Already Built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Foundation is complete and on GitHub. Do not rebuild any of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Next.js 15 + TypeScript project scaffolded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database schema (splits, participants, payment requests, receipts)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TypeScript types and API contracts frozen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bot (grammy) + Mini App shell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receipt parsing — Gemini Flash (free), Claude + OpenRouter as fallbacks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 payment link generation + confirmation poller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XRPL Checks integration (CheckCreate / Cash / Cancel + Xumm signing)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 resolution + NameStone subnames (alice.satsplit.eth)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BSA x402 integration — official hackathon template with BSA USD stablecoin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board — real-time, works across TON and XRPL 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README, Vercel config, pitch scripts for all 3 tracks</w:t>
      </w:r>
    </w:p>
    <w:p>
      <w:pPr>
        <w:spacing w:after="200" w:before="120"/>
      </w:pPr>
      <w:hyperlink w:history="1" r:id="rIdyhuhj7lbs1uas6ocnatn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GitHub: https://github.com/omaros2056/satsplit-test</w:t>
        </w:r>
      </w:hyperlink>
    </w:p>
    <w:p>
      <w:pPr>
        <w:pStyle w:val="Heading1"/>
      </w:pPr>
      <w:r>
        <w:t xml:space="preserve">What Still Needs To Be Done</w:t>
      </w:r>
    </w:p>
    <w:p>
      <w:pPr>
        <w:spacing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 priority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.env.local — Supabase keys, Gemini API key, Telegram bot 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Supabase schema — paste supabase/schema.sql into Supabase SQL editor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Toncenter API key (free at toncenter.com) — needed for BSA x402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core flow locally — npm run dev → localhost:3000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 satsplit.eth on ENS (~$15-20) — needed for ENS demo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XRPL testnet wallet — free at faucet.altnet.rippletest.net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to Vercel — connect GitHub repo, add env vars, click deploy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Practice the 90-second demo — most important thing before presenting</w:t>
      </w:r>
    </w:p>
    <w:p>
      <w:pPr>
        <w:spacing w:after="200"/>
      </w:pPr>
    </w:p>
    <w:p>
      <w:pPr>
        <w:pStyle w:val="Heading1"/>
      </w:pPr>
      <w:r>
        <w:t xml:space="preserve">Setup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the repo: </w:t>
      </w:r>
      <w:r>
        <w:rPr>
          <w:rFonts w:ascii="Arial" w:cs="Arial" w:eastAsia="Arial" w:hAnsi="Arial"/>
          <w:sz w:val="22"/>
          <w:szCs w:val="22"/>
        </w:rPr>
        <w:t xml:space="preserve">git clone https://github.com/omaros2056/satsplit-test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dependencies: </w:t>
      </w: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environment file: </w:t>
      </w:r>
      <w:r>
        <w:rPr>
          <w:rFonts w:ascii="Arial" w:cs="Arial" w:eastAsia="Arial" w:hAnsi="Arial"/>
          <w:sz w:val="22"/>
          <w:szCs w:val="22"/>
        </w:rPr>
        <w:t xml:space="preserve">cp .env.example .env.local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in .env.local: </w:t>
      </w:r>
      <w:r>
        <w:rPr>
          <w:rFonts w:ascii="Arial" w:cs="Arial" w:eastAsia="Arial" w:hAnsi="Arial"/>
          <w:sz w:val="22"/>
          <w:szCs w:val="22"/>
        </w:rPr>
        <w:t xml:space="preserve">Supabase URL + anon key + service role key, Gemini API key, Telegram bot token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database schema: </w:t>
      </w:r>
      <w:r>
        <w:rPr>
          <w:rFonts w:ascii="Arial" w:cs="Arial" w:eastAsia="Arial" w:hAnsi="Arial"/>
          <w:sz w:val="22"/>
          <w:szCs w:val="22"/>
        </w:rPr>
        <w:t xml:space="preserve">Paste contents of supabase/schema.sql into Supabase SQL editor and run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dev server: </w:t>
      </w:r>
      <w:r>
        <w:rPr>
          <w:rFonts w:ascii="Arial" w:cs="Arial" w:eastAsia="Arial" w:hAnsi="Arial"/>
          <w:sz w:val="22"/>
          <w:szCs w:val="22"/>
        </w:rPr>
        <w:t xml:space="preserve">npm run dev — app runs at localhost:3000</w:t>
      </w:r>
    </w:p>
    <w:p>
      <w:pPr>
        <w:spacing w:after="200"/>
      </w:pPr>
    </w:p>
    <w:p>
      <w:pPr>
        <w:pStyle w:val="Heading1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15 +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 + real-time)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grammy bot + Mini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 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@tonconnect/ui-react + ton-core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xrpl.js + Xumm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wagmi + viem + NameStone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AI SDK → Gemini Flash (free) → Claude → OpenRouter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x402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BSA official template — BSA USD stablecoin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shadcn/ui + Tailwind CSS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Pitch Summary</w:t>
      </w:r>
    </w:p>
    <w:p>
      <w:pPr>
        <w:spacing w:after="1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Same product, same demo — different opening for each track. 5 minutes total: 90-second demo + judge Q&amp;A.</w:t>
      </w:r>
    </w:p>
    <w:p>
      <w:pPr>
        <w:pStyle w:val="Heading2"/>
      </w:pPr>
      <w:r>
        <w:t xml:space="preserve">AlphaTON Capital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“Your Telegram group just had dinner. Someone paid. Now the uncomfortable silence begins.”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“Not a crypto app on Telegram. A Telegram app that uses TON.”</w:t>
      </w:r>
    </w:p>
    <w:p>
      <w:pPr>
        <w:pStyle w:val="Heading2"/>
      </w:pPr>
      <w:r>
        <w:t xml:space="preserve">XRPL Programmability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“Multi-party bill splitting is a trust problem. Someone always ghosts.”</w:t>
      </w:r>
    </w:p>
    <w:p>
      <w:p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“Trustless multi-party settlement. In Telegram. On XRPL.”</w:t>
      </w:r>
    </w:p>
    <w:p>
      <w:pPr>
        <w:pStyle w:val="Heading2"/>
      </w:pPr>
      <w:r>
        <w:t xml:space="preserve">ENS Bounty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“Her wallet is 0x742d…f1c8. Her ENS name is alice.eth. One of those is a human identity.”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“Identity-first payments. Free ENS subname before you even have a wallet.”</w:t>
      </w:r>
    </w:p>
    <w:p>
      <w:pPr>
        <w:pStyle w:val="Heading1"/>
      </w:pPr>
      <w:r>
        <w:t xml:space="preserve">Ideas Saved For Later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Do not implement these now. Save for after the demo is working.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Wallet as primary payment handler — payments stay fully inside Telegram, zero friction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1% transaction fee built into payment amounts — stronger business model than per-scan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“Remind Charlie” one-tap button on the status board</w:t>
      </w:r>
    </w:p>
    <w:p>
      <w:pPr>
        <w:spacing w:after="200"/>
      </w:pPr>
    </w:p>
    <w:p>
      <w:pPr>
        <w:pStyle w:val="Heading1"/>
      </w:pPr>
      <w:r>
        <w:t xml:space="preserve">Key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Our GitHub repo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xzvqplh10ir8w6vjbrea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https://github.com/omaros2056/satsplit-test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BSA x402 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ddat7nw9qvlt51luc-l4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https://github.com/bsaepfl/bsa-sp-template-x402-2026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op9t-yf0rgskok7ugsh7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https://supabase.com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Toncenter (free RPC)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f2ogmodccnnzmiahycm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https://toncenter.com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XRPL Testnet Faucet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ir5i1q0lffirwrmyamxa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https://faucet.altnet.rippletest.net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ENS 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z1pmt0szm3oawti3jmk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https://app.ens.domains</w:t>
              </w:r>
            </w:hyperlink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huhj7lbs1uas6ocnatnj" Type="http://schemas.openxmlformats.org/officeDocument/2006/relationships/hyperlink" Target="https://github.com/omaros2056/satsplit-test" TargetMode="External"/><Relationship Id="rIdwxzvqplh10ir8w6vjbrea" Type="http://schemas.openxmlformats.org/officeDocument/2006/relationships/hyperlink" Target="https://github.com/omaros2056/satsplit-test" TargetMode="External"/><Relationship Id="rIdcddat7nw9qvlt51luc-l4" Type="http://schemas.openxmlformats.org/officeDocument/2006/relationships/hyperlink" Target="https://github.com/bsaepfl/bsa-sp-template-x402-2026" TargetMode="External"/><Relationship Id="rIdtop9t-yf0rgskok7ugsh7" Type="http://schemas.openxmlformats.org/officeDocument/2006/relationships/hyperlink" Target="https://supabase.com" TargetMode="External"/><Relationship Id="rIdtf2ogmodccnnzmiahycmq" Type="http://schemas.openxmlformats.org/officeDocument/2006/relationships/hyperlink" Target="https://toncenter.com" TargetMode="External"/><Relationship Id="rIdhir5i1q0lffirwrmyamxa" Type="http://schemas.openxmlformats.org/officeDocument/2006/relationships/hyperlink" Target="https://faucet.altnet.rippletest.net" TargetMode="External"/><Relationship Id="rId0z1pmt0szm3oawti3jmkq" Type="http://schemas.openxmlformats.org/officeDocument/2006/relationships/hyperlink" Target="https://app.ens.domain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2026-03-21T10:30:58.226Z</dcterms:created>
  <dcterms:modified xsi:type="dcterms:W3CDTF">2026-03-21T10:30:58.227Z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