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216F4" w14:textId="79632B7D" w:rsidR="000331BC" w:rsidRPr="00EB68F7" w:rsidRDefault="00577331" w:rsidP="00EB68F7">
      <w:pPr>
        <w:jc w:val="center"/>
        <w:rPr>
          <w:rFonts w:cs="Times New Roman"/>
          <w:b/>
          <w:bCs/>
          <w:color w:val="auto"/>
          <w:lang w:val="kk-KZ"/>
        </w:rPr>
      </w:pPr>
      <w:r w:rsidRPr="00EB68F7">
        <w:rPr>
          <w:rFonts w:cs="Times New Roman"/>
          <w:b/>
          <w:bCs/>
          <w:color w:val="auto"/>
          <w:lang w:val="kk-KZ"/>
        </w:rPr>
        <w:t>Қазақстан Республикасының денсаулық сақтау министрлігі</w:t>
      </w:r>
    </w:p>
    <w:p w14:paraId="349753E0" w14:textId="6C8840AF" w:rsidR="000331BC" w:rsidRDefault="003E077E" w:rsidP="000331BC">
      <w:pPr>
        <w:jc w:val="center"/>
        <w:rPr>
          <w:rFonts w:eastAsia="Times New Roman"/>
          <w:b/>
          <w:lang w:val="kk-KZ"/>
        </w:rPr>
      </w:pPr>
      <w:r>
        <w:rPr>
          <w:rFonts w:eastAsia="Times New Roman"/>
          <w:b/>
          <w:lang w:val="kk-KZ"/>
        </w:rPr>
        <w:t>Қарағанды облыстық жоғары мейіргерлік коллед</w:t>
      </w:r>
      <w:r w:rsidR="00EB68F7">
        <w:rPr>
          <w:rFonts w:eastAsia="Times New Roman"/>
          <w:b/>
          <w:lang w:val="kk-KZ"/>
        </w:rPr>
        <w:t>ж</w:t>
      </w:r>
      <w:r>
        <w:rPr>
          <w:rFonts w:eastAsia="Times New Roman"/>
          <w:b/>
          <w:lang w:val="kk-KZ"/>
        </w:rPr>
        <w:t>і</w:t>
      </w:r>
    </w:p>
    <w:p w14:paraId="2C798BEC" w14:textId="77777777" w:rsidR="000331BC" w:rsidRPr="000331BC" w:rsidRDefault="000331BC" w:rsidP="000331BC">
      <w:pPr>
        <w:jc w:val="both"/>
        <w:rPr>
          <w:rFonts w:cs="Times New Roman"/>
          <w:sz w:val="28"/>
          <w:szCs w:val="28"/>
          <w:lang w:val="kk-KZ"/>
        </w:rPr>
      </w:pPr>
    </w:p>
    <w:p w14:paraId="4DF9A484" w14:textId="77777777" w:rsidR="000331BC" w:rsidRPr="00577331" w:rsidRDefault="000331BC" w:rsidP="000331BC">
      <w:pPr>
        <w:jc w:val="both"/>
        <w:rPr>
          <w:rFonts w:cs="Times New Roman"/>
          <w:b/>
          <w:bCs/>
          <w:sz w:val="28"/>
          <w:szCs w:val="28"/>
          <w:lang w:val="kk-KZ"/>
        </w:rPr>
      </w:pPr>
    </w:p>
    <w:p w14:paraId="7D29363D" w14:textId="77777777" w:rsidR="000331BC" w:rsidRPr="00577331" w:rsidRDefault="000331BC" w:rsidP="000331BC">
      <w:pPr>
        <w:jc w:val="both"/>
        <w:rPr>
          <w:rFonts w:cs="Times New Roman"/>
          <w:b/>
          <w:bCs/>
          <w:sz w:val="28"/>
          <w:szCs w:val="28"/>
          <w:lang w:val="kk-KZ"/>
        </w:rPr>
      </w:pPr>
    </w:p>
    <w:p w14:paraId="3112BDA5" w14:textId="77777777" w:rsidR="000331BC" w:rsidRPr="00577331" w:rsidRDefault="000331BC" w:rsidP="000331BC">
      <w:pPr>
        <w:jc w:val="both"/>
        <w:rPr>
          <w:rFonts w:cs="Times New Roman"/>
          <w:b/>
          <w:bCs/>
          <w:sz w:val="28"/>
          <w:szCs w:val="28"/>
          <w:lang w:val="kk-KZ"/>
        </w:rPr>
      </w:pPr>
    </w:p>
    <w:p w14:paraId="3702239B" w14:textId="77777777" w:rsidR="000331BC" w:rsidRPr="00577331" w:rsidRDefault="000331BC" w:rsidP="000331BC">
      <w:pPr>
        <w:jc w:val="both"/>
        <w:rPr>
          <w:rFonts w:cs="Times New Roman"/>
          <w:b/>
          <w:bCs/>
          <w:sz w:val="28"/>
          <w:szCs w:val="28"/>
          <w:lang w:val="kk-KZ"/>
        </w:rPr>
      </w:pPr>
    </w:p>
    <w:p w14:paraId="681CC1C8" w14:textId="77777777" w:rsidR="000331BC" w:rsidRPr="00577331" w:rsidRDefault="000331BC" w:rsidP="000331BC">
      <w:pPr>
        <w:jc w:val="both"/>
        <w:rPr>
          <w:rFonts w:cs="Times New Roman"/>
          <w:b/>
          <w:bCs/>
          <w:sz w:val="28"/>
          <w:szCs w:val="28"/>
          <w:lang w:val="kk-KZ"/>
        </w:rPr>
      </w:pPr>
    </w:p>
    <w:p w14:paraId="3242F2A5" w14:textId="77777777" w:rsidR="000331BC" w:rsidRPr="00577331" w:rsidRDefault="000331BC" w:rsidP="000331BC">
      <w:pPr>
        <w:jc w:val="both"/>
        <w:rPr>
          <w:rFonts w:cs="Times New Roman"/>
          <w:b/>
          <w:bCs/>
          <w:sz w:val="28"/>
          <w:szCs w:val="28"/>
          <w:lang w:val="kk-KZ"/>
        </w:rPr>
      </w:pPr>
    </w:p>
    <w:p w14:paraId="4D636760" w14:textId="77777777" w:rsidR="000331BC" w:rsidRPr="00577331" w:rsidRDefault="000331BC" w:rsidP="000331BC">
      <w:pPr>
        <w:jc w:val="both"/>
        <w:rPr>
          <w:rFonts w:cs="Times New Roman"/>
          <w:b/>
          <w:bCs/>
          <w:sz w:val="28"/>
          <w:szCs w:val="28"/>
          <w:lang w:val="kk-KZ"/>
        </w:rPr>
      </w:pPr>
    </w:p>
    <w:p w14:paraId="7981B9FE" w14:textId="77777777" w:rsidR="000331BC" w:rsidRPr="00577331" w:rsidRDefault="00577331" w:rsidP="00577331">
      <w:pPr>
        <w:jc w:val="center"/>
        <w:rPr>
          <w:rFonts w:cs="Times New Roman"/>
          <w:b/>
          <w:bCs/>
          <w:sz w:val="28"/>
          <w:szCs w:val="28"/>
          <w:lang w:val="kk-KZ"/>
        </w:rPr>
      </w:pPr>
      <w:r>
        <w:rPr>
          <w:rFonts w:cs="Times New Roman"/>
          <w:b/>
          <w:bCs/>
          <w:sz w:val="28"/>
          <w:szCs w:val="28"/>
          <w:lang w:val="kk-KZ"/>
        </w:rPr>
        <w:t xml:space="preserve">Диплом жұмысының </w:t>
      </w:r>
    </w:p>
    <w:p w14:paraId="00C9499A" w14:textId="77777777" w:rsidR="000331BC" w:rsidRPr="00577331" w:rsidRDefault="000331BC" w:rsidP="000331BC">
      <w:pPr>
        <w:jc w:val="both"/>
        <w:rPr>
          <w:rFonts w:cs="Times New Roman"/>
          <w:b/>
          <w:bCs/>
          <w:sz w:val="28"/>
          <w:szCs w:val="28"/>
          <w:lang w:val="kk-KZ"/>
        </w:rPr>
      </w:pPr>
    </w:p>
    <w:p w14:paraId="45194407" w14:textId="77777777" w:rsidR="000331BC" w:rsidRPr="00577331" w:rsidRDefault="00577331" w:rsidP="000331BC">
      <w:pPr>
        <w:jc w:val="center"/>
        <w:rPr>
          <w:rFonts w:cs="Times New Roman"/>
          <w:b/>
          <w:bCs/>
          <w:sz w:val="28"/>
          <w:szCs w:val="28"/>
          <w:lang w:val="kk-KZ"/>
        </w:rPr>
      </w:pPr>
      <w:r>
        <w:rPr>
          <w:rFonts w:cs="Times New Roman"/>
          <w:b/>
          <w:bCs/>
          <w:sz w:val="28"/>
          <w:szCs w:val="28"/>
          <w:lang w:val="kk-KZ"/>
        </w:rPr>
        <w:t>АҢДАТПАСЫ</w:t>
      </w:r>
    </w:p>
    <w:p w14:paraId="7553AB64" w14:textId="77777777" w:rsidR="000331BC" w:rsidRPr="00577331" w:rsidRDefault="000331BC" w:rsidP="000331BC">
      <w:pPr>
        <w:jc w:val="center"/>
        <w:rPr>
          <w:rFonts w:cs="Times New Roman"/>
          <w:sz w:val="28"/>
          <w:szCs w:val="28"/>
          <w:lang w:val="kk-KZ"/>
        </w:rPr>
      </w:pPr>
    </w:p>
    <w:p w14:paraId="25E30162" w14:textId="77777777" w:rsidR="000331BC" w:rsidRPr="00577331" w:rsidRDefault="000331BC" w:rsidP="000331BC">
      <w:pPr>
        <w:jc w:val="center"/>
        <w:rPr>
          <w:rFonts w:cs="Times New Roman"/>
          <w:sz w:val="28"/>
          <w:szCs w:val="28"/>
          <w:lang w:val="kk-KZ"/>
        </w:rPr>
      </w:pPr>
    </w:p>
    <w:p w14:paraId="10B8CF5E" w14:textId="77777777" w:rsidR="000331BC" w:rsidRPr="00577331" w:rsidRDefault="000331BC" w:rsidP="000331BC">
      <w:pPr>
        <w:jc w:val="center"/>
        <w:rPr>
          <w:rFonts w:cs="Times New Roman"/>
          <w:sz w:val="28"/>
          <w:szCs w:val="28"/>
          <w:lang w:val="kk-KZ"/>
        </w:rPr>
      </w:pPr>
    </w:p>
    <w:p w14:paraId="1CF7F68F" w14:textId="778488F6" w:rsidR="000331BC" w:rsidRPr="00EB68F7" w:rsidRDefault="00577331" w:rsidP="00EB68F7">
      <w:pPr>
        <w:pStyle w:val="NoSpacing"/>
        <w:ind w:left="-284" w:firstLine="284"/>
        <w:jc w:val="center"/>
        <w:rPr>
          <w:rFonts w:ascii="Times New Roman" w:hAnsi="Times New Roman"/>
          <w:bCs/>
          <w:sz w:val="28"/>
          <w:szCs w:val="28"/>
          <w:lang w:val="kk-KZ"/>
        </w:rPr>
      </w:pPr>
      <w:r w:rsidRPr="00577331">
        <w:rPr>
          <w:rFonts w:cs="Times New Roman"/>
          <w:sz w:val="28"/>
          <w:szCs w:val="28"/>
          <w:lang w:val="kk-KZ"/>
        </w:rPr>
        <w:t>Т</w:t>
      </w:r>
      <w:r>
        <w:rPr>
          <w:rFonts w:cs="Times New Roman"/>
          <w:sz w:val="28"/>
          <w:szCs w:val="28"/>
          <w:lang w:val="kk-KZ"/>
        </w:rPr>
        <w:t>ақырыбы</w:t>
      </w:r>
      <w:r w:rsidR="000331BC" w:rsidRPr="00577331">
        <w:rPr>
          <w:rFonts w:cs="Times New Roman"/>
          <w:sz w:val="28"/>
          <w:szCs w:val="28"/>
          <w:lang w:val="kk-KZ"/>
        </w:rPr>
        <w:t xml:space="preserve">: </w:t>
      </w:r>
      <w:r w:rsidR="00EB68F7" w:rsidRPr="00EA3CB4">
        <w:rPr>
          <w:rFonts w:ascii="Times New Roman" w:hAnsi="Times New Roman"/>
          <w:bCs/>
          <w:sz w:val="28"/>
          <w:szCs w:val="28"/>
          <w:lang w:val="kk-KZ"/>
        </w:rPr>
        <w:t>ҚР жасөспірімдер арасындағы зиянды әдеттердің алдын алу мәселелері</w:t>
      </w:r>
    </w:p>
    <w:p w14:paraId="6FBA8245" w14:textId="77777777" w:rsidR="000331BC" w:rsidRPr="00577331" w:rsidRDefault="000331BC" w:rsidP="000331BC">
      <w:pPr>
        <w:ind w:right="601"/>
        <w:jc w:val="both"/>
        <w:rPr>
          <w:rFonts w:cs="Times New Roman"/>
          <w:sz w:val="28"/>
          <w:szCs w:val="28"/>
          <w:lang w:val="kk-KZ"/>
        </w:rPr>
      </w:pPr>
    </w:p>
    <w:p w14:paraId="6124855A" w14:textId="77777777" w:rsidR="000331BC" w:rsidRPr="00577331" w:rsidRDefault="000331BC" w:rsidP="000331BC">
      <w:pPr>
        <w:ind w:left="741" w:right="601"/>
        <w:jc w:val="both"/>
        <w:rPr>
          <w:rFonts w:cs="Times New Roman"/>
          <w:sz w:val="28"/>
          <w:szCs w:val="28"/>
          <w:lang w:val="kk-KZ"/>
        </w:rPr>
      </w:pPr>
    </w:p>
    <w:p w14:paraId="511CCA4D" w14:textId="77777777" w:rsidR="000331BC" w:rsidRDefault="00577331" w:rsidP="000331BC">
      <w:pPr>
        <w:jc w:val="center"/>
        <w:rPr>
          <w:rFonts w:eastAsia="Times New Roman"/>
          <w:b/>
          <w:lang w:val="kk-KZ"/>
        </w:rPr>
      </w:pPr>
      <w:r>
        <w:rPr>
          <w:rFonts w:eastAsia="Times New Roman"/>
          <w:b/>
          <w:lang w:val="kk-KZ"/>
        </w:rPr>
        <w:t>Мамандығы</w:t>
      </w:r>
      <w:r w:rsidRPr="00577331">
        <w:rPr>
          <w:rFonts w:eastAsia="Times New Roman"/>
          <w:b/>
          <w:lang w:val="kk-KZ"/>
        </w:rPr>
        <w:t xml:space="preserve"> 0302000 «</w:t>
      </w:r>
      <w:r>
        <w:rPr>
          <w:rFonts w:eastAsia="Times New Roman"/>
          <w:b/>
          <w:lang w:val="kk-KZ"/>
        </w:rPr>
        <w:t>Мейіргер ісі</w:t>
      </w:r>
      <w:r w:rsidR="000331BC">
        <w:rPr>
          <w:rFonts w:eastAsia="Times New Roman"/>
          <w:b/>
          <w:lang w:val="kk-KZ"/>
        </w:rPr>
        <w:t xml:space="preserve">» </w:t>
      </w:r>
    </w:p>
    <w:p w14:paraId="5889C86F" w14:textId="77777777" w:rsidR="000331BC" w:rsidRDefault="000331BC" w:rsidP="000331BC">
      <w:pPr>
        <w:jc w:val="center"/>
        <w:rPr>
          <w:rFonts w:eastAsia="Times New Roman"/>
          <w:b/>
          <w:lang w:val="kk-KZ"/>
        </w:rPr>
      </w:pPr>
    </w:p>
    <w:p w14:paraId="38DB29B5" w14:textId="77777777" w:rsidR="000331BC" w:rsidRDefault="00577331" w:rsidP="000331BC">
      <w:pPr>
        <w:jc w:val="center"/>
        <w:rPr>
          <w:rFonts w:eastAsia="Times New Roman"/>
          <w:b/>
          <w:lang w:val="kk-KZ"/>
        </w:rPr>
      </w:pPr>
      <w:r>
        <w:rPr>
          <w:rFonts w:eastAsia="Times New Roman"/>
          <w:b/>
          <w:lang w:val="kk-KZ"/>
        </w:rPr>
        <w:t>Біліктілігі</w:t>
      </w:r>
      <w:r w:rsidR="000331BC">
        <w:rPr>
          <w:rFonts w:eastAsia="Times New Roman"/>
          <w:b/>
          <w:lang w:val="kk-KZ"/>
        </w:rPr>
        <w:t xml:space="preserve"> 0302054 «</w:t>
      </w:r>
      <w:r>
        <w:rPr>
          <w:rFonts w:eastAsia="Times New Roman"/>
          <w:b/>
          <w:lang w:val="kk-KZ"/>
        </w:rPr>
        <w:t>Мейіргер ісінің қолданбалы бакалавр</w:t>
      </w:r>
      <w:r w:rsidR="00E67D7B">
        <w:rPr>
          <w:rFonts w:eastAsia="Times New Roman"/>
          <w:b/>
          <w:lang w:val="kk-KZ"/>
        </w:rPr>
        <w:t>ы</w:t>
      </w:r>
      <w:r w:rsidR="000331BC">
        <w:rPr>
          <w:rFonts w:eastAsia="Times New Roman"/>
          <w:b/>
          <w:lang w:val="kk-KZ"/>
        </w:rPr>
        <w:t>»</w:t>
      </w:r>
    </w:p>
    <w:p w14:paraId="4ADBE75C" w14:textId="77777777" w:rsidR="000331BC" w:rsidRPr="000331BC" w:rsidRDefault="000331BC" w:rsidP="000331BC">
      <w:pPr>
        <w:ind w:left="741" w:right="601"/>
        <w:jc w:val="both"/>
        <w:rPr>
          <w:rFonts w:cs="Times New Roman"/>
          <w:sz w:val="28"/>
          <w:szCs w:val="28"/>
          <w:lang w:val="kk-KZ"/>
        </w:rPr>
      </w:pPr>
    </w:p>
    <w:p w14:paraId="71478FC2" w14:textId="77777777" w:rsidR="000331BC" w:rsidRPr="00577331" w:rsidRDefault="000331BC" w:rsidP="000331BC">
      <w:pPr>
        <w:ind w:left="741" w:right="601"/>
        <w:jc w:val="both"/>
        <w:rPr>
          <w:rFonts w:cs="Times New Roman"/>
          <w:sz w:val="28"/>
          <w:szCs w:val="28"/>
          <w:lang w:val="kk-KZ"/>
        </w:rPr>
      </w:pPr>
    </w:p>
    <w:p w14:paraId="6162EF6C" w14:textId="77777777" w:rsidR="000331BC" w:rsidRPr="00577331" w:rsidRDefault="000331BC" w:rsidP="000331BC">
      <w:pPr>
        <w:ind w:left="741" w:right="601"/>
        <w:jc w:val="both"/>
        <w:rPr>
          <w:rFonts w:cs="Times New Roman"/>
          <w:sz w:val="28"/>
          <w:szCs w:val="28"/>
          <w:lang w:val="kk-KZ"/>
        </w:rPr>
      </w:pPr>
    </w:p>
    <w:p w14:paraId="2B87FC72" w14:textId="77777777" w:rsidR="000331BC" w:rsidRPr="0007222B" w:rsidRDefault="000331BC" w:rsidP="000331BC">
      <w:pPr>
        <w:ind w:left="741" w:right="601"/>
        <w:jc w:val="both"/>
        <w:rPr>
          <w:rFonts w:cs="Times New Roman"/>
          <w:sz w:val="28"/>
          <w:szCs w:val="28"/>
          <w:u w:val="single"/>
          <w:lang w:val="kk-KZ"/>
        </w:rPr>
      </w:pPr>
    </w:p>
    <w:p w14:paraId="1AEC5EB5" w14:textId="54306522" w:rsidR="000331BC" w:rsidRPr="00DE7AE1" w:rsidRDefault="00577331" w:rsidP="00224F1C">
      <w:pPr>
        <w:ind w:right="397"/>
        <w:jc w:val="both"/>
        <w:rPr>
          <w:rFonts w:cs="Times New Roman"/>
          <w:sz w:val="28"/>
          <w:szCs w:val="28"/>
          <w:u w:val="single"/>
          <w:lang w:val="kk-KZ"/>
        </w:rPr>
      </w:pPr>
      <w:r w:rsidRPr="0007222B">
        <w:rPr>
          <w:rFonts w:cs="Times New Roman"/>
          <w:sz w:val="28"/>
          <w:szCs w:val="28"/>
          <w:lang w:val="kk-KZ"/>
        </w:rPr>
        <w:t xml:space="preserve">Орындағын </w:t>
      </w:r>
      <w:r w:rsidR="000331BC" w:rsidRPr="0007222B">
        <w:rPr>
          <w:rFonts w:cs="Times New Roman"/>
          <w:sz w:val="28"/>
          <w:szCs w:val="28"/>
          <w:lang w:val="kk-KZ"/>
        </w:rPr>
        <w:t>:</w:t>
      </w:r>
      <w:r w:rsidR="00EB68F7">
        <w:rPr>
          <w:rFonts w:cs="Times New Roman"/>
          <w:sz w:val="28"/>
          <w:szCs w:val="28"/>
          <w:u w:val="single"/>
          <w:lang w:val="kk-KZ"/>
        </w:rPr>
        <w:t xml:space="preserve"> </w:t>
      </w:r>
    </w:p>
    <w:p w14:paraId="78FA0F8E" w14:textId="77777777" w:rsidR="000331BC" w:rsidRPr="00E67D7B" w:rsidRDefault="00577331" w:rsidP="00224F1C">
      <w:pPr>
        <w:ind w:right="397"/>
        <w:jc w:val="both"/>
        <w:rPr>
          <w:rFonts w:cs="Times New Roman"/>
          <w:sz w:val="28"/>
          <w:szCs w:val="28"/>
          <w:lang w:val="kk-KZ"/>
        </w:rPr>
      </w:pPr>
      <w:r w:rsidRPr="00E67D7B">
        <w:rPr>
          <w:rFonts w:cs="Times New Roman"/>
          <w:sz w:val="28"/>
          <w:szCs w:val="28"/>
          <w:lang w:val="kk-KZ"/>
        </w:rPr>
        <w:t xml:space="preserve">                          /</w:t>
      </w:r>
      <w:r>
        <w:rPr>
          <w:rFonts w:cs="Times New Roman"/>
          <w:sz w:val="28"/>
          <w:szCs w:val="28"/>
          <w:lang w:val="kk-KZ"/>
        </w:rPr>
        <w:t>Т.А.Ж.</w:t>
      </w:r>
      <w:r w:rsidR="000331BC" w:rsidRPr="00E67D7B">
        <w:rPr>
          <w:rFonts w:cs="Times New Roman"/>
          <w:sz w:val="28"/>
          <w:szCs w:val="28"/>
          <w:lang w:val="kk-KZ"/>
        </w:rPr>
        <w:t>.</w:t>
      </w:r>
      <w:r w:rsidRPr="00E67D7B">
        <w:rPr>
          <w:rFonts w:cs="Times New Roman"/>
          <w:sz w:val="28"/>
          <w:szCs w:val="28"/>
          <w:lang w:val="kk-KZ"/>
        </w:rPr>
        <w:t xml:space="preserve">/     </w:t>
      </w:r>
      <w:r w:rsidRPr="00E67D7B">
        <w:rPr>
          <w:rFonts w:cs="Times New Roman"/>
          <w:sz w:val="28"/>
          <w:szCs w:val="28"/>
          <w:lang w:val="kk-KZ"/>
        </w:rPr>
        <w:tab/>
        <w:t xml:space="preserve">                 /</w:t>
      </w:r>
      <w:r>
        <w:rPr>
          <w:rFonts w:cs="Times New Roman"/>
          <w:sz w:val="28"/>
          <w:szCs w:val="28"/>
          <w:lang w:val="kk-KZ"/>
        </w:rPr>
        <w:t>қолы</w:t>
      </w:r>
      <w:r w:rsidR="000331BC" w:rsidRPr="00E67D7B">
        <w:rPr>
          <w:rFonts w:cs="Times New Roman"/>
          <w:sz w:val="28"/>
          <w:szCs w:val="28"/>
          <w:lang w:val="kk-KZ"/>
        </w:rPr>
        <w:t>/</w:t>
      </w:r>
      <w:r w:rsidR="000331BC" w:rsidRPr="00E67D7B">
        <w:rPr>
          <w:rFonts w:cs="Times New Roman"/>
          <w:sz w:val="28"/>
          <w:szCs w:val="28"/>
          <w:lang w:val="kk-KZ"/>
        </w:rPr>
        <w:tab/>
      </w:r>
      <w:r w:rsidR="000331BC" w:rsidRPr="00E67D7B">
        <w:rPr>
          <w:rFonts w:cs="Times New Roman"/>
          <w:sz w:val="28"/>
          <w:szCs w:val="28"/>
          <w:lang w:val="kk-KZ"/>
        </w:rPr>
        <w:tab/>
      </w:r>
      <w:r w:rsidR="000331BC" w:rsidRPr="00E67D7B">
        <w:rPr>
          <w:rFonts w:cs="Times New Roman"/>
          <w:sz w:val="28"/>
          <w:szCs w:val="28"/>
          <w:lang w:val="kk-KZ"/>
        </w:rPr>
        <w:tab/>
      </w:r>
      <w:r w:rsidR="000331BC" w:rsidRPr="00E67D7B">
        <w:rPr>
          <w:rFonts w:cs="Times New Roman"/>
          <w:sz w:val="28"/>
          <w:szCs w:val="28"/>
          <w:lang w:val="kk-KZ"/>
        </w:rPr>
        <w:tab/>
      </w:r>
      <w:r w:rsidR="000331BC" w:rsidRPr="00E67D7B">
        <w:rPr>
          <w:rFonts w:cs="Times New Roman"/>
          <w:sz w:val="28"/>
          <w:szCs w:val="28"/>
          <w:lang w:val="kk-KZ"/>
        </w:rPr>
        <w:tab/>
      </w:r>
      <w:r w:rsidR="000331BC" w:rsidRPr="00E67D7B">
        <w:rPr>
          <w:rFonts w:cs="Times New Roman"/>
          <w:sz w:val="28"/>
          <w:szCs w:val="28"/>
          <w:lang w:val="kk-KZ"/>
        </w:rPr>
        <w:tab/>
      </w:r>
    </w:p>
    <w:p w14:paraId="2C33B791" w14:textId="77777777" w:rsidR="000331BC" w:rsidRPr="00577331" w:rsidRDefault="00577331" w:rsidP="00224F1C">
      <w:pPr>
        <w:ind w:right="397"/>
        <w:jc w:val="both"/>
        <w:rPr>
          <w:rFonts w:cs="Times New Roman"/>
          <w:sz w:val="28"/>
          <w:szCs w:val="28"/>
          <w:lang w:val="kk-KZ"/>
        </w:rPr>
      </w:pPr>
      <w:r>
        <w:rPr>
          <w:rFonts w:cs="Times New Roman"/>
          <w:sz w:val="28"/>
          <w:szCs w:val="28"/>
          <w:lang w:val="kk-KZ"/>
        </w:rPr>
        <w:t>Ғылыми</w:t>
      </w:r>
    </w:p>
    <w:p w14:paraId="57160E9D" w14:textId="77777777" w:rsidR="000331BC" w:rsidRPr="0007222B" w:rsidRDefault="00577331" w:rsidP="00224F1C">
      <w:pPr>
        <w:ind w:right="397"/>
        <w:jc w:val="both"/>
        <w:rPr>
          <w:rFonts w:cs="Times New Roman"/>
          <w:sz w:val="28"/>
          <w:szCs w:val="28"/>
          <w:u w:val="single"/>
          <w:lang w:val="kk-KZ"/>
        </w:rPr>
      </w:pPr>
      <w:r>
        <w:rPr>
          <w:rFonts w:cs="Times New Roman"/>
          <w:sz w:val="28"/>
          <w:szCs w:val="28"/>
          <w:lang w:val="kk-KZ"/>
        </w:rPr>
        <w:t>жетекшісі</w:t>
      </w:r>
      <w:r w:rsidR="0007222B" w:rsidRPr="0007222B">
        <w:rPr>
          <w:rFonts w:cs="Times New Roman"/>
          <w:sz w:val="28"/>
          <w:szCs w:val="28"/>
          <w:lang w:val="kk-KZ"/>
        </w:rPr>
        <w:t>:</w:t>
      </w:r>
      <w:r w:rsidR="0007222B" w:rsidRPr="0007222B">
        <w:rPr>
          <w:rFonts w:cs="Times New Roman"/>
          <w:sz w:val="28"/>
          <w:szCs w:val="28"/>
          <w:u w:val="single"/>
          <w:lang w:val="kk-KZ"/>
        </w:rPr>
        <w:t xml:space="preserve">           Баттина Д.А</w:t>
      </w:r>
      <w:r w:rsidR="000331BC" w:rsidRPr="00224F1C">
        <w:rPr>
          <w:rFonts w:cs="Times New Roman"/>
          <w:sz w:val="28"/>
          <w:szCs w:val="28"/>
          <w:lang w:val="kk-KZ"/>
        </w:rPr>
        <w:t xml:space="preserve"> ___________</w:t>
      </w:r>
    </w:p>
    <w:p w14:paraId="043B8E2E" w14:textId="77777777" w:rsidR="000331BC" w:rsidRPr="00E67D7B" w:rsidRDefault="00577331" w:rsidP="00224F1C">
      <w:pPr>
        <w:ind w:right="397"/>
        <w:jc w:val="both"/>
        <w:rPr>
          <w:rFonts w:cs="Times New Roman"/>
          <w:sz w:val="28"/>
          <w:szCs w:val="28"/>
          <w:lang w:val="kk-KZ"/>
        </w:rPr>
      </w:pPr>
      <w:r w:rsidRPr="00E67D7B">
        <w:rPr>
          <w:rFonts w:cs="Times New Roman"/>
          <w:sz w:val="28"/>
          <w:szCs w:val="28"/>
          <w:lang w:val="kk-KZ"/>
        </w:rPr>
        <w:t xml:space="preserve">                         /</w:t>
      </w:r>
      <w:r>
        <w:rPr>
          <w:rFonts w:cs="Times New Roman"/>
          <w:sz w:val="28"/>
          <w:szCs w:val="28"/>
          <w:lang w:val="kk-KZ"/>
        </w:rPr>
        <w:t>Т.А.Ж.</w:t>
      </w:r>
      <w:r w:rsidRPr="00E67D7B">
        <w:rPr>
          <w:rFonts w:cs="Times New Roman"/>
          <w:sz w:val="28"/>
          <w:szCs w:val="28"/>
          <w:lang w:val="kk-KZ"/>
        </w:rPr>
        <w:t xml:space="preserve">/     </w:t>
      </w:r>
      <w:r w:rsidRPr="00E67D7B">
        <w:rPr>
          <w:rFonts w:cs="Times New Roman"/>
          <w:sz w:val="28"/>
          <w:szCs w:val="28"/>
          <w:lang w:val="kk-KZ"/>
        </w:rPr>
        <w:tab/>
        <w:t xml:space="preserve">                 /</w:t>
      </w:r>
      <w:r>
        <w:rPr>
          <w:rFonts w:cs="Times New Roman"/>
          <w:sz w:val="28"/>
          <w:szCs w:val="28"/>
          <w:lang w:val="kk-KZ"/>
        </w:rPr>
        <w:t>қолы</w:t>
      </w:r>
      <w:r w:rsidR="000331BC" w:rsidRPr="00E67D7B">
        <w:rPr>
          <w:rFonts w:cs="Times New Roman"/>
          <w:sz w:val="28"/>
          <w:szCs w:val="28"/>
          <w:lang w:val="kk-KZ"/>
        </w:rPr>
        <w:t xml:space="preserve">/         </w:t>
      </w:r>
    </w:p>
    <w:p w14:paraId="7BCA38D3" w14:textId="77777777" w:rsidR="000331BC" w:rsidRPr="00E67D7B" w:rsidRDefault="000331BC" w:rsidP="00224F1C">
      <w:pPr>
        <w:ind w:right="397"/>
        <w:jc w:val="both"/>
        <w:rPr>
          <w:rFonts w:cs="Times New Roman"/>
          <w:sz w:val="28"/>
          <w:szCs w:val="28"/>
          <w:lang w:val="kk-KZ"/>
        </w:rPr>
      </w:pPr>
    </w:p>
    <w:p w14:paraId="17F2E6BF" w14:textId="77777777" w:rsidR="000331BC" w:rsidRPr="00E67D7B" w:rsidRDefault="000331BC" w:rsidP="00224F1C">
      <w:pPr>
        <w:ind w:right="397"/>
        <w:jc w:val="both"/>
        <w:rPr>
          <w:rFonts w:cs="Times New Roman"/>
          <w:sz w:val="28"/>
          <w:szCs w:val="28"/>
          <w:lang w:val="kk-KZ"/>
        </w:rPr>
      </w:pPr>
    </w:p>
    <w:p w14:paraId="5C8AFD09" w14:textId="77777777" w:rsidR="000331BC" w:rsidRPr="00E67D7B" w:rsidRDefault="000331BC" w:rsidP="000331BC">
      <w:pPr>
        <w:ind w:left="741" w:right="601"/>
        <w:jc w:val="center"/>
        <w:rPr>
          <w:rFonts w:cs="Times New Roman"/>
          <w:b/>
          <w:bCs/>
          <w:sz w:val="28"/>
          <w:szCs w:val="28"/>
          <w:lang w:val="kk-KZ"/>
        </w:rPr>
      </w:pPr>
    </w:p>
    <w:p w14:paraId="5B1A1F54" w14:textId="77777777" w:rsidR="000331BC" w:rsidRPr="00E67D7B" w:rsidRDefault="000331BC" w:rsidP="000331BC">
      <w:pPr>
        <w:ind w:left="741" w:right="601"/>
        <w:jc w:val="center"/>
        <w:rPr>
          <w:rFonts w:cs="Times New Roman"/>
          <w:b/>
          <w:bCs/>
          <w:sz w:val="28"/>
          <w:szCs w:val="28"/>
          <w:lang w:val="kk-KZ"/>
        </w:rPr>
      </w:pPr>
    </w:p>
    <w:p w14:paraId="1430CA49" w14:textId="77777777" w:rsidR="000331BC" w:rsidRPr="00E67D7B" w:rsidRDefault="000331BC" w:rsidP="000331BC">
      <w:pPr>
        <w:ind w:left="741" w:right="601"/>
        <w:jc w:val="center"/>
        <w:rPr>
          <w:rFonts w:cs="Times New Roman"/>
          <w:b/>
          <w:bCs/>
          <w:sz w:val="28"/>
          <w:szCs w:val="28"/>
          <w:lang w:val="kk-KZ"/>
        </w:rPr>
      </w:pPr>
    </w:p>
    <w:p w14:paraId="2ECD1428" w14:textId="77777777" w:rsidR="000331BC" w:rsidRPr="00E67D7B" w:rsidRDefault="000331BC" w:rsidP="000331BC">
      <w:pPr>
        <w:ind w:left="741" w:right="601"/>
        <w:jc w:val="center"/>
        <w:rPr>
          <w:rFonts w:cs="Times New Roman"/>
          <w:b/>
          <w:bCs/>
          <w:sz w:val="28"/>
          <w:szCs w:val="28"/>
          <w:lang w:val="kk-KZ"/>
        </w:rPr>
      </w:pPr>
    </w:p>
    <w:p w14:paraId="0C8B20DF" w14:textId="77777777" w:rsidR="000331BC" w:rsidRPr="00E67D7B" w:rsidRDefault="000331BC" w:rsidP="000331BC">
      <w:pPr>
        <w:ind w:left="741" w:right="601"/>
        <w:jc w:val="center"/>
        <w:rPr>
          <w:rFonts w:cs="Times New Roman"/>
          <w:b/>
          <w:bCs/>
          <w:sz w:val="28"/>
          <w:szCs w:val="28"/>
          <w:lang w:val="kk-KZ"/>
        </w:rPr>
      </w:pPr>
    </w:p>
    <w:p w14:paraId="5078B26C" w14:textId="77777777" w:rsidR="000331BC" w:rsidRPr="00E67D7B" w:rsidRDefault="000331BC" w:rsidP="000331BC">
      <w:pPr>
        <w:ind w:left="741" w:right="601"/>
        <w:jc w:val="center"/>
        <w:rPr>
          <w:rFonts w:cs="Times New Roman"/>
          <w:b/>
          <w:bCs/>
          <w:sz w:val="28"/>
          <w:szCs w:val="28"/>
          <w:lang w:val="kk-KZ"/>
        </w:rPr>
      </w:pPr>
    </w:p>
    <w:p w14:paraId="4161C7E7" w14:textId="77777777" w:rsidR="000331BC" w:rsidRPr="00E67D7B" w:rsidRDefault="000331BC" w:rsidP="000331BC">
      <w:pPr>
        <w:ind w:left="741" w:right="601"/>
        <w:jc w:val="center"/>
        <w:rPr>
          <w:rFonts w:cs="Times New Roman"/>
          <w:b/>
          <w:bCs/>
          <w:sz w:val="28"/>
          <w:szCs w:val="28"/>
          <w:lang w:val="kk-KZ"/>
        </w:rPr>
      </w:pPr>
    </w:p>
    <w:p w14:paraId="5F3ECD9F" w14:textId="77777777" w:rsidR="000331BC" w:rsidRPr="00E67D7B" w:rsidRDefault="000331BC" w:rsidP="000331BC">
      <w:pPr>
        <w:ind w:left="741" w:right="601"/>
        <w:jc w:val="center"/>
        <w:rPr>
          <w:rFonts w:cs="Times New Roman"/>
          <w:b/>
          <w:bCs/>
          <w:sz w:val="28"/>
          <w:szCs w:val="28"/>
          <w:lang w:val="kk-KZ"/>
        </w:rPr>
      </w:pPr>
    </w:p>
    <w:p w14:paraId="07632B66" w14:textId="77777777" w:rsidR="000331BC" w:rsidRPr="00E67D7B" w:rsidRDefault="000331BC" w:rsidP="000331BC">
      <w:pPr>
        <w:ind w:left="741" w:right="601"/>
        <w:jc w:val="center"/>
        <w:rPr>
          <w:rFonts w:cs="Times New Roman"/>
          <w:b/>
          <w:bCs/>
          <w:sz w:val="28"/>
          <w:szCs w:val="28"/>
          <w:lang w:val="kk-KZ"/>
        </w:rPr>
      </w:pPr>
    </w:p>
    <w:p w14:paraId="0284AB58" w14:textId="77777777" w:rsidR="000331BC" w:rsidRPr="00E67D7B" w:rsidRDefault="000331BC" w:rsidP="000331BC">
      <w:pPr>
        <w:ind w:left="741" w:right="601"/>
        <w:jc w:val="center"/>
        <w:rPr>
          <w:rFonts w:cs="Times New Roman"/>
          <w:b/>
          <w:bCs/>
          <w:sz w:val="28"/>
          <w:szCs w:val="28"/>
          <w:lang w:val="kk-KZ"/>
        </w:rPr>
      </w:pPr>
    </w:p>
    <w:p w14:paraId="7041FFC2" w14:textId="77777777" w:rsidR="00EB68F7" w:rsidRDefault="00EB68F7" w:rsidP="000331BC">
      <w:pPr>
        <w:ind w:left="741" w:right="601"/>
        <w:jc w:val="center"/>
        <w:rPr>
          <w:rFonts w:cs="Times New Roman"/>
          <w:b/>
          <w:bCs/>
          <w:sz w:val="28"/>
          <w:szCs w:val="28"/>
          <w:lang w:val="kk-KZ"/>
        </w:rPr>
      </w:pPr>
    </w:p>
    <w:p w14:paraId="5401FF0C" w14:textId="77777777" w:rsidR="00EB68F7" w:rsidRDefault="00EB68F7" w:rsidP="000331BC">
      <w:pPr>
        <w:ind w:left="741" w:right="601"/>
        <w:jc w:val="center"/>
        <w:rPr>
          <w:rFonts w:cs="Times New Roman"/>
          <w:b/>
          <w:bCs/>
          <w:sz w:val="28"/>
          <w:szCs w:val="28"/>
          <w:lang w:val="kk-KZ"/>
        </w:rPr>
      </w:pPr>
    </w:p>
    <w:p w14:paraId="4BED5A8D" w14:textId="77777777" w:rsidR="00EB68F7" w:rsidRDefault="00EB68F7" w:rsidP="000331BC">
      <w:pPr>
        <w:ind w:left="741" w:right="601"/>
        <w:jc w:val="center"/>
        <w:rPr>
          <w:rFonts w:cs="Times New Roman"/>
          <w:b/>
          <w:bCs/>
          <w:sz w:val="28"/>
          <w:szCs w:val="28"/>
          <w:lang w:val="kk-KZ"/>
        </w:rPr>
      </w:pPr>
    </w:p>
    <w:p w14:paraId="36AE06CB" w14:textId="6BB7BE71" w:rsidR="000331BC" w:rsidRPr="00E67D7B" w:rsidRDefault="000331BC" w:rsidP="000331BC">
      <w:pPr>
        <w:ind w:left="741" w:right="601"/>
        <w:jc w:val="center"/>
        <w:rPr>
          <w:rFonts w:cs="Times New Roman"/>
          <w:b/>
          <w:bCs/>
          <w:sz w:val="28"/>
          <w:szCs w:val="28"/>
          <w:lang w:val="kk-KZ"/>
        </w:rPr>
      </w:pPr>
      <w:r w:rsidRPr="00E67D7B">
        <w:rPr>
          <w:rFonts w:cs="Times New Roman"/>
          <w:b/>
          <w:bCs/>
          <w:sz w:val="28"/>
          <w:szCs w:val="28"/>
          <w:lang w:val="kk-KZ"/>
        </w:rPr>
        <w:t>20</w:t>
      </w:r>
      <w:r w:rsidR="00E67D7B">
        <w:rPr>
          <w:rFonts w:cs="Times New Roman"/>
          <w:b/>
          <w:bCs/>
          <w:sz w:val="28"/>
          <w:szCs w:val="28"/>
          <w:lang w:val="kk-KZ"/>
        </w:rPr>
        <w:t>2</w:t>
      </w:r>
      <w:r w:rsidR="00EB68F7">
        <w:rPr>
          <w:rFonts w:cs="Times New Roman"/>
          <w:b/>
          <w:bCs/>
          <w:sz w:val="28"/>
          <w:szCs w:val="28"/>
          <w:lang w:val="kk-KZ"/>
        </w:rPr>
        <w:t>4</w:t>
      </w:r>
      <w:r w:rsidR="00577331">
        <w:rPr>
          <w:rFonts w:cs="Times New Roman"/>
          <w:b/>
          <w:bCs/>
          <w:sz w:val="28"/>
          <w:szCs w:val="28"/>
          <w:lang w:val="kk-KZ"/>
        </w:rPr>
        <w:t>ж</w:t>
      </w:r>
      <w:r w:rsidRPr="00E67D7B">
        <w:rPr>
          <w:rFonts w:cs="Times New Roman"/>
          <w:b/>
          <w:bCs/>
          <w:sz w:val="28"/>
          <w:szCs w:val="28"/>
          <w:lang w:val="kk-KZ"/>
        </w:rPr>
        <w:t>.</w:t>
      </w:r>
    </w:p>
    <w:p w14:paraId="579DB49E" w14:textId="34A0DE6B" w:rsidR="00224F1C" w:rsidRPr="00EB68F7" w:rsidRDefault="00E67D7B" w:rsidP="00EB68F7">
      <w:pPr>
        <w:ind w:firstLine="708"/>
        <w:jc w:val="both"/>
        <w:rPr>
          <w:rFonts w:cs="Times New Roman"/>
          <w:sz w:val="28"/>
          <w:szCs w:val="28"/>
          <w:lang w:val="kk-KZ"/>
        </w:rPr>
      </w:pPr>
      <w:r w:rsidRPr="00DE7AE1">
        <w:rPr>
          <w:rFonts w:cs="Times New Roman"/>
          <w:b/>
          <w:bCs/>
          <w:sz w:val="28"/>
          <w:szCs w:val="28"/>
          <w:lang w:val="kk-KZ"/>
        </w:rPr>
        <w:lastRenderedPageBreak/>
        <w:t>Өзектілігі</w:t>
      </w:r>
      <w:r w:rsidR="00577331" w:rsidRPr="00DE7AE1">
        <w:rPr>
          <w:rFonts w:cs="Times New Roman"/>
          <w:b/>
          <w:bCs/>
          <w:sz w:val="28"/>
          <w:szCs w:val="28"/>
          <w:lang w:val="kk-KZ"/>
        </w:rPr>
        <w:t xml:space="preserve">: </w:t>
      </w:r>
      <w:r w:rsidR="00EB68F7" w:rsidRPr="00EB68F7">
        <w:rPr>
          <w:rFonts w:cs="Times New Roman"/>
          <w:sz w:val="28"/>
          <w:szCs w:val="28"/>
          <w:lang w:val="kk-KZ"/>
        </w:rPr>
        <w:t>Соңғы уакытта алкоголь, темекі және есірткелік заттарды тұтыну жасөспірімдер арасында ерекше таралуда. Аталмыш зиянды заттардан алдын алуда мейіргерлер қызметі жеткілікті түрде жасалынбауда, олардың пайдасы зор агитациялық қызметіне дұрыс көңіл бөлінбеуде.</w:t>
      </w:r>
      <w:r w:rsidR="00EB68F7">
        <w:rPr>
          <w:rFonts w:cs="Times New Roman"/>
          <w:sz w:val="28"/>
          <w:szCs w:val="28"/>
          <w:lang w:val="kk-KZ"/>
        </w:rPr>
        <w:t xml:space="preserve"> </w:t>
      </w:r>
      <w:r w:rsidR="00EB68F7" w:rsidRPr="00EB68F7">
        <w:rPr>
          <w:rFonts w:cs="Times New Roman"/>
          <w:sz w:val="28"/>
          <w:szCs w:val="28"/>
          <w:lang w:val="kk-KZ"/>
        </w:rPr>
        <w:t>Жасөспірімдер арасында зиянды әдеттердің таралуын алдын алуда аурухана қызметкерлері өте маңызды рөл ойнайды, дегенмен соның ішінде медбикенің қызметі бірінші орынға қойылмауды. Мейіргерлер әңгімелесу, көрнекі құралдар, жадынамалар, санбюллеттер көмегімен жас ұрпақтың зиянды әдеттерден алыс болуына үлкен әсерін тигізе алады.</w:t>
      </w:r>
    </w:p>
    <w:p w14:paraId="5826F893" w14:textId="77777777" w:rsidR="00DE7AE1" w:rsidRDefault="00DE7AE1" w:rsidP="00FC5C6F">
      <w:pPr>
        <w:tabs>
          <w:tab w:val="left" w:pos="4395"/>
        </w:tabs>
        <w:jc w:val="both"/>
        <w:rPr>
          <w:rFonts w:cs="Times New Roman"/>
          <w:b/>
          <w:color w:val="000000" w:themeColor="text1"/>
          <w:sz w:val="28"/>
          <w:szCs w:val="28"/>
          <w:lang w:val="kk-KZ"/>
        </w:rPr>
      </w:pPr>
    </w:p>
    <w:p w14:paraId="6A1AFDCF" w14:textId="176494DB" w:rsidR="000331BC" w:rsidRPr="00EB68F7" w:rsidRDefault="00577331" w:rsidP="00FC5C6F">
      <w:pPr>
        <w:tabs>
          <w:tab w:val="left" w:pos="4395"/>
        </w:tabs>
        <w:jc w:val="both"/>
        <w:rPr>
          <w:rFonts w:cs="Times New Roman"/>
          <w:sz w:val="28"/>
          <w:szCs w:val="28"/>
          <w:lang w:val="kk-KZ"/>
        </w:rPr>
      </w:pPr>
      <w:r>
        <w:rPr>
          <w:rFonts w:cs="Times New Roman"/>
          <w:b/>
          <w:color w:val="000000" w:themeColor="text1"/>
          <w:sz w:val="28"/>
          <w:szCs w:val="28"/>
          <w:lang w:val="kk-KZ"/>
        </w:rPr>
        <w:t>Мақсаты</w:t>
      </w:r>
      <w:r w:rsidR="000331BC" w:rsidRPr="00E67D7B">
        <w:rPr>
          <w:rFonts w:cs="Times New Roman"/>
          <w:b/>
          <w:color w:val="000000" w:themeColor="text1"/>
          <w:sz w:val="28"/>
          <w:szCs w:val="28"/>
          <w:lang w:val="kk-KZ"/>
        </w:rPr>
        <w:t>:</w:t>
      </w:r>
      <w:r w:rsidR="00EB68F7">
        <w:rPr>
          <w:rFonts w:cs="Times New Roman"/>
          <w:sz w:val="28"/>
          <w:szCs w:val="28"/>
          <w:lang w:val="kk-KZ"/>
        </w:rPr>
        <w:t xml:space="preserve"> </w:t>
      </w:r>
      <w:r w:rsidR="00EB68F7" w:rsidRPr="00EB68F7">
        <w:rPr>
          <w:rFonts w:cs="Times New Roman"/>
          <w:sz w:val="28"/>
          <w:szCs w:val="28"/>
          <w:lang w:val="kk-KZ"/>
        </w:rPr>
        <w:t>Зиянды заттардан алдын алуда мейіргерлер қызментінің тиімділігін зерттеу.</w:t>
      </w:r>
    </w:p>
    <w:p w14:paraId="2887E94F" w14:textId="77777777" w:rsidR="000331BC" w:rsidRPr="00E67D7B" w:rsidRDefault="000331BC" w:rsidP="000331BC">
      <w:pPr>
        <w:tabs>
          <w:tab w:val="left" w:pos="1980"/>
        </w:tabs>
        <w:jc w:val="both"/>
        <w:rPr>
          <w:rFonts w:cs="Times New Roman"/>
          <w:b/>
          <w:bCs/>
          <w:color w:val="FF0000"/>
          <w:sz w:val="28"/>
          <w:szCs w:val="28"/>
          <w:u w:color="FF0000"/>
          <w:lang w:val="kk-KZ"/>
        </w:rPr>
      </w:pPr>
    </w:p>
    <w:p w14:paraId="010E3FE3" w14:textId="77777777" w:rsidR="000331BC" w:rsidRPr="00E67D7B" w:rsidRDefault="00577331" w:rsidP="000331BC">
      <w:pPr>
        <w:jc w:val="both"/>
        <w:rPr>
          <w:rFonts w:cs="Times New Roman"/>
          <w:b/>
          <w:bCs/>
          <w:sz w:val="28"/>
          <w:szCs w:val="28"/>
          <w:lang w:val="kk-KZ"/>
        </w:rPr>
      </w:pPr>
      <w:r>
        <w:rPr>
          <w:rFonts w:cs="Times New Roman"/>
          <w:b/>
          <w:bCs/>
          <w:sz w:val="28"/>
          <w:szCs w:val="28"/>
          <w:lang w:val="kk-KZ"/>
        </w:rPr>
        <w:t>Зерттеу міндеттері</w:t>
      </w:r>
      <w:r w:rsidR="000331BC" w:rsidRPr="00E67D7B">
        <w:rPr>
          <w:rFonts w:cs="Times New Roman"/>
          <w:b/>
          <w:bCs/>
          <w:sz w:val="28"/>
          <w:szCs w:val="28"/>
          <w:lang w:val="kk-KZ"/>
        </w:rPr>
        <w:t>:</w:t>
      </w:r>
    </w:p>
    <w:p w14:paraId="088AB41E" w14:textId="77777777" w:rsidR="00EB68F7" w:rsidRPr="00EB68F7" w:rsidRDefault="00EB68F7" w:rsidP="00EB68F7">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cs="Times New Roman"/>
          <w:sz w:val="28"/>
          <w:szCs w:val="28"/>
          <w:lang w:val="kk-KZ"/>
        </w:rPr>
      </w:pPr>
      <w:r w:rsidRPr="00EB68F7">
        <w:rPr>
          <w:rFonts w:cs="Times New Roman"/>
          <w:sz w:val="28"/>
          <w:szCs w:val="28"/>
          <w:lang w:val="kk-KZ"/>
        </w:rPr>
        <w:t>Зерттеу тақырыбы бойынша әдебиеттік талдау жасау;</w:t>
      </w:r>
    </w:p>
    <w:p w14:paraId="4C2C90E7" w14:textId="77777777" w:rsidR="00EB68F7" w:rsidRPr="00EB68F7" w:rsidRDefault="00EB68F7" w:rsidP="00EB68F7">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cs="Times New Roman"/>
          <w:sz w:val="28"/>
          <w:szCs w:val="28"/>
          <w:lang w:val="kk-KZ"/>
        </w:rPr>
      </w:pPr>
      <w:r w:rsidRPr="00EB68F7">
        <w:rPr>
          <w:rFonts w:cs="Times New Roman"/>
          <w:sz w:val="28"/>
          <w:szCs w:val="28"/>
          <w:lang w:val="kk-KZ"/>
        </w:rPr>
        <w:t>Қазақстан бойынша зиянды әдеттерге әуес адамдардың статистикалық деректерін талдау;</w:t>
      </w:r>
    </w:p>
    <w:p w14:paraId="64BFDBFC" w14:textId="77777777" w:rsidR="00EB68F7" w:rsidRPr="00EB68F7" w:rsidRDefault="00EB68F7" w:rsidP="00EB68F7">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cs="Times New Roman"/>
          <w:sz w:val="28"/>
          <w:szCs w:val="28"/>
          <w:lang w:val="kk-KZ"/>
        </w:rPr>
      </w:pPr>
      <w:r w:rsidRPr="00EB68F7">
        <w:rPr>
          <w:rFonts w:cs="Times New Roman"/>
          <w:sz w:val="28"/>
          <w:szCs w:val="28"/>
          <w:lang w:val="kk-KZ"/>
        </w:rPr>
        <w:t>Зерттеу мақсаты бойынша сауалнамалар өткізу;</w:t>
      </w:r>
    </w:p>
    <w:p w14:paraId="2F674C3B" w14:textId="3A8EC8B0" w:rsidR="00EB68F7" w:rsidRPr="00EB68F7" w:rsidRDefault="00EB68F7" w:rsidP="00EB68F7">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cs="Times New Roman"/>
          <w:sz w:val="28"/>
          <w:szCs w:val="28"/>
          <w:lang w:val="kk-KZ"/>
        </w:rPr>
      </w:pPr>
      <w:r w:rsidRPr="00EB68F7">
        <w:rPr>
          <w:rFonts w:cs="Times New Roman"/>
          <w:sz w:val="28"/>
          <w:szCs w:val="28"/>
          <w:lang w:val="kk-KZ"/>
        </w:rPr>
        <w:t>Мейіргердің зиянды әдеттерден алдын алу қызметіне зерттеу жасау және тиімді қызметіне байланысты ұсыныстар</w:t>
      </w:r>
      <w:r>
        <w:rPr>
          <w:rFonts w:cs="Times New Roman"/>
          <w:sz w:val="28"/>
          <w:szCs w:val="28"/>
          <w:lang w:val="kk-KZ"/>
        </w:rPr>
        <w:t xml:space="preserve"> беру;</w:t>
      </w:r>
    </w:p>
    <w:p w14:paraId="7006E3F3" w14:textId="77777777" w:rsidR="000331BC" w:rsidRPr="00FC5C6F" w:rsidRDefault="000331BC" w:rsidP="00BA514B">
      <w:pPr>
        <w:pStyle w:val="1"/>
        <w:spacing w:after="0" w:line="240" w:lineRule="auto"/>
        <w:jc w:val="both"/>
        <w:rPr>
          <w:rFonts w:ascii="Times New Roman" w:hAnsi="Times New Roman" w:cs="Times New Roman"/>
          <w:sz w:val="28"/>
          <w:szCs w:val="28"/>
          <w:lang w:val="kk-KZ"/>
        </w:rPr>
      </w:pPr>
    </w:p>
    <w:p w14:paraId="5363E227" w14:textId="77777777" w:rsidR="000331BC" w:rsidRPr="00FC5C6F" w:rsidRDefault="000331BC" w:rsidP="000331BC">
      <w:pPr>
        <w:pStyle w:val="1"/>
        <w:spacing w:after="0" w:line="240" w:lineRule="auto"/>
        <w:jc w:val="both"/>
        <w:rPr>
          <w:rFonts w:ascii="Times New Roman" w:hAnsi="Times New Roman" w:cs="Times New Roman"/>
          <w:sz w:val="28"/>
          <w:szCs w:val="28"/>
          <w:lang w:val="kk-KZ"/>
        </w:rPr>
      </w:pPr>
    </w:p>
    <w:p w14:paraId="4706BAD6" w14:textId="77777777" w:rsidR="00EB68F7" w:rsidRPr="00EB68F7" w:rsidRDefault="00EB68F7" w:rsidP="00EB68F7">
      <w:pPr>
        <w:jc w:val="both"/>
        <w:rPr>
          <w:rFonts w:cs="Times New Roman"/>
          <w:sz w:val="28"/>
          <w:szCs w:val="28"/>
          <w:lang w:val="kk-KZ"/>
        </w:rPr>
      </w:pPr>
      <w:r w:rsidRPr="00EB68F7">
        <w:rPr>
          <w:rFonts w:cs="Times New Roman"/>
          <w:b/>
          <w:bCs/>
          <w:sz w:val="28"/>
          <w:szCs w:val="28"/>
          <w:lang w:val="kk-KZ"/>
        </w:rPr>
        <w:t xml:space="preserve">Зерттеу гипотезасы. </w:t>
      </w:r>
      <w:r w:rsidRPr="00EB68F7">
        <w:rPr>
          <w:rFonts w:cs="Times New Roman"/>
          <w:sz w:val="28"/>
          <w:szCs w:val="28"/>
          <w:lang w:val="kk-KZ"/>
        </w:rPr>
        <w:t>Зерттеу гипотезасы бойынша мейірбекенің зиянды әдеттер салдарына қатысты оқу-ағарту шараларын  тиімді жүргізу  жасөспірімдер арасында зиянды әдеттердің алдын алуда едәуір рөл атқарады.</w:t>
      </w:r>
    </w:p>
    <w:p w14:paraId="495236C9" w14:textId="77777777" w:rsidR="00EB68F7" w:rsidRDefault="00EB68F7" w:rsidP="00EB68F7">
      <w:pPr>
        <w:rPr>
          <w:rFonts w:cs="Times New Roman"/>
          <w:b/>
          <w:bCs/>
          <w:sz w:val="28"/>
          <w:szCs w:val="28"/>
          <w:lang w:val="kk-KZ"/>
        </w:rPr>
      </w:pPr>
    </w:p>
    <w:p w14:paraId="683A854C" w14:textId="4504197A" w:rsidR="00EB68F7" w:rsidRPr="00EB68F7" w:rsidRDefault="00EB68F7" w:rsidP="00EB68F7">
      <w:pPr>
        <w:rPr>
          <w:lang w:val="kk-KZ"/>
        </w:rPr>
      </w:pPr>
      <w:r w:rsidRPr="00EB68F7">
        <w:rPr>
          <w:rFonts w:cs="Times New Roman"/>
          <w:b/>
          <w:bCs/>
          <w:sz w:val="28"/>
          <w:szCs w:val="28"/>
          <w:lang w:val="kk-KZ"/>
        </w:rPr>
        <w:t>Зерттеудің практикалық маңызы.</w:t>
      </w:r>
      <w:r w:rsidRPr="00EB68F7">
        <w:rPr>
          <w:rFonts w:cs="Times New Roman"/>
          <w:sz w:val="28"/>
          <w:szCs w:val="28"/>
          <w:lang w:val="kk-KZ"/>
        </w:rPr>
        <w:t xml:space="preserve"> Дипломдық жұмыс барысында зерттелінген мәліметтер мен  ұсыныстар жасөспірімдер арасында зиянды әдеттер таралуын шектеуде маңызы зор.</w:t>
      </w:r>
    </w:p>
    <w:p w14:paraId="7469BEA5" w14:textId="77777777" w:rsidR="000331BC" w:rsidRPr="00EB68F7" w:rsidRDefault="000331BC" w:rsidP="000331BC">
      <w:pPr>
        <w:pStyle w:val="1"/>
        <w:spacing w:after="0" w:line="240" w:lineRule="auto"/>
        <w:ind w:left="0"/>
        <w:jc w:val="both"/>
        <w:rPr>
          <w:rFonts w:ascii="Times New Roman" w:hAnsi="Times New Roman" w:cs="Times New Roman"/>
          <w:b/>
          <w:bCs/>
          <w:sz w:val="28"/>
          <w:szCs w:val="28"/>
          <w:lang w:val="kk-KZ"/>
        </w:rPr>
      </w:pPr>
    </w:p>
    <w:p w14:paraId="17C3B5F5" w14:textId="77777777" w:rsidR="000331BC" w:rsidRPr="00C02819" w:rsidRDefault="00577331" w:rsidP="000331BC">
      <w:pPr>
        <w:pStyle w:val="1"/>
        <w:spacing w:after="0" w:line="240" w:lineRule="auto"/>
        <w:ind w:left="0"/>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lang w:val="kk-KZ"/>
        </w:rPr>
        <w:t>Зерттеу объектісі</w:t>
      </w:r>
      <w:r w:rsidR="000331BC" w:rsidRPr="00C02819">
        <w:rPr>
          <w:rFonts w:ascii="Times New Roman" w:hAnsi="Times New Roman" w:cs="Times New Roman"/>
          <w:b/>
          <w:bCs/>
          <w:sz w:val="28"/>
          <w:szCs w:val="28"/>
          <w:shd w:val="clear" w:color="auto" w:fill="FFFFFF"/>
        </w:rPr>
        <w:t>:</w:t>
      </w:r>
      <w:r w:rsidR="00FB4B41">
        <w:rPr>
          <w:rFonts w:ascii="Times New Roman" w:hAnsi="Times New Roman" w:cs="Times New Roman"/>
          <w:bCs/>
          <w:sz w:val="28"/>
          <w:szCs w:val="28"/>
        </w:rPr>
        <w:t>Қарағандыоблыстық</w:t>
      </w:r>
      <w:r w:rsidR="00B111B6">
        <w:rPr>
          <w:rFonts w:ascii="Times New Roman" w:hAnsi="Times New Roman" w:cs="Times New Roman"/>
          <w:sz w:val="28"/>
          <w:szCs w:val="28"/>
          <w:lang w:val="kk-KZ"/>
        </w:rPr>
        <w:t>инфекция</w:t>
      </w:r>
      <w:r w:rsidR="00FB4B41">
        <w:rPr>
          <w:rFonts w:ascii="Times New Roman" w:hAnsi="Times New Roman" w:cs="Times New Roman"/>
          <w:sz w:val="28"/>
          <w:szCs w:val="28"/>
          <w:lang w:val="kk-KZ"/>
        </w:rPr>
        <w:t xml:space="preserve">лық </w:t>
      </w:r>
      <w:r w:rsidR="003855E2">
        <w:rPr>
          <w:rFonts w:ascii="Times New Roman" w:hAnsi="Times New Roman" w:cs="Times New Roman"/>
          <w:sz w:val="28"/>
          <w:szCs w:val="28"/>
          <w:lang w:val="kk-KZ"/>
        </w:rPr>
        <w:t>аурухана</w:t>
      </w:r>
    </w:p>
    <w:p w14:paraId="4A282EC7" w14:textId="77777777" w:rsidR="000331BC" w:rsidRPr="00C02819" w:rsidRDefault="000331BC" w:rsidP="000331BC">
      <w:pPr>
        <w:pStyle w:val="1"/>
        <w:spacing w:after="0" w:line="240" w:lineRule="auto"/>
        <w:ind w:left="0"/>
        <w:jc w:val="both"/>
        <w:rPr>
          <w:rFonts w:ascii="Times New Roman" w:hAnsi="Times New Roman" w:cs="Times New Roman"/>
          <w:sz w:val="28"/>
          <w:szCs w:val="28"/>
          <w:shd w:val="clear" w:color="auto" w:fill="FFFFFF"/>
        </w:rPr>
      </w:pPr>
    </w:p>
    <w:p w14:paraId="029759AB" w14:textId="77777777" w:rsidR="000331BC" w:rsidRPr="00C02819" w:rsidRDefault="000331BC" w:rsidP="000331BC">
      <w:pPr>
        <w:pStyle w:val="NormalWeb"/>
        <w:shd w:val="clear" w:color="auto" w:fill="FFFFFF"/>
        <w:spacing w:before="0" w:after="0"/>
        <w:jc w:val="both"/>
        <w:rPr>
          <w:sz w:val="28"/>
          <w:szCs w:val="28"/>
        </w:rPr>
      </w:pPr>
    </w:p>
    <w:p w14:paraId="0357B2A4" w14:textId="77777777" w:rsidR="000331BC" w:rsidRPr="00C02819" w:rsidRDefault="00577331" w:rsidP="000331BC">
      <w:pPr>
        <w:pStyle w:val="ListParagraph"/>
        <w:ind w:left="0"/>
        <w:jc w:val="both"/>
        <w:rPr>
          <w:rFonts w:cs="Times New Roman"/>
          <w:b/>
          <w:bCs/>
          <w:sz w:val="28"/>
          <w:szCs w:val="28"/>
        </w:rPr>
      </w:pPr>
      <w:r>
        <w:rPr>
          <w:rFonts w:cs="Times New Roman"/>
          <w:b/>
          <w:bCs/>
          <w:sz w:val="28"/>
          <w:szCs w:val="28"/>
          <w:lang w:val="kk-KZ"/>
        </w:rPr>
        <w:t xml:space="preserve">Зерттеу материалдары және әдістері </w:t>
      </w:r>
    </w:p>
    <w:p w14:paraId="6AE5FA27" w14:textId="77777777" w:rsidR="00EB68F7" w:rsidRDefault="00EB68F7" w:rsidP="00EB68F7">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cs="Times New Roman"/>
          <w:sz w:val="28"/>
          <w:szCs w:val="28"/>
        </w:rPr>
      </w:pPr>
      <w:r w:rsidRPr="00D70697">
        <w:rPr>
          <w:rFonts w:cs="Times New Roman"/>
          <w:sz w:val="28"/>
          <w:szCs w:val="28"/>
        </w:rPr>
        <w:t>Дипломдық жұмыс тақырыбы</w:t>
      </w:r>
      <w:r>
        <w:rPr>
          <w:rFonts w:cs="Times New Roman"/>
          <w:sz w:val="28"/>
          <w:szCs w:val="28"/>
        </w:rPr>
        <w:t xml:space="preserve">на сай </w:t>
      </w:r>
      <w:r w:rsidRPr="00D70697">
        <w:rPr>
          <w:rFonts w:cs="Times New Roman"/>
          <w:sz w:val="28"/>
          <w:szCs w:val="28"/>
        </w:rPr>
        <w:t>ғылыми-теоретикалық талдау;</w:t>
      </w:r>
    </w:p>
    <w:p w14:paraId="13BA9039" w14:textId="77777777" w:rsidR="00EB68F7" w:rsidRDefault="00EB68F7" w:rsidP="00EB68F7">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cs="Times New Roman"/>
          <w:sz w:val="28"/>
          <w:szCs w:val="28"/>
        </w:rPr>
      </w:pPr>
      <w:r w:rsidRPr="00D70697">
        <w:rPr>
          <w:rFonts w:cs="Times New Roman"/>
          <w:sz w:val="28"/>
          <w:szCs w:val="28"/>
        </w:rPr>
        <w:t xml:space="preserve">Статистикалық </w:t>
      </w:r>
      <w:proofErr w:type="gramStart"/>
      <w:r w:rsidRPr="00D70697">
        <w:rPr>
          <w:rFonts w:cs="Times New Roman"/>
          <w:sz w:val="28"/>
          <w:szCs w:val="28"/>
        </w:rPr>
        <w:t>әдіс(</w:t>
      </w:r>
      <w:proofErr w:type="gramEnd"/>
      <w:r w:rsidRPr="00D70697">
        <w:rPr>
          <w:rFonts w:cs="Times New Roman"/>
          <w:sz w:val="28"/>
          <w:szCs w:val="28"/>
        </w:rPr>
        <w:t>деректерді өңдеу);</w:t>
      </w:r>
    </w:p>
    <w:p w14:paraId="773B9D77" w14:textId="77777777" w:rsidR="00EB68F7" w:rsidRPr="0087454D" w:rsidRDefault="00EB68F7" w:rsidP="00EB68F7">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cs="Times New Roman"/>
          <w:sz w:val="28"/>
          <w:szCs w:val="28"/>
        </w:rPr>
      </w:pPr>
      <w:r w:rsidRPr="00D70697">
        <w:rPr>
          <w:rFonts w:cs="Times New Roman"/>
          <w:sz w:val="28"/>
          <w:szCs w:val="28"/>
        </w:rPr>
        <w:t xml:space="preserve">Социологиялық </w:t>
      </w:r>
      <w:proofErr w:type="gramStart"/>
      <w:r w:rsidRPr="00D70697">
        <w:rPr>
          <w:rFonts w:cs="Times New Roman"/>
          <w:sz w:val="28"/>
          <w:szCs w:val="28"/>
        </w:rPr>
        <w:t>әдіс(</w:t>
      </w:r>
      <w:proofErr w:type="gramEnd"/>
      <w:r w:rsidRPr="00D70697">
        <w:rPr>
          <w:rFonts w:cs="Times New Roman"/>
          <w:sz w:val="28"/>
          <w:szCs w:val="28"/>
        </w:rPr>
        <w:t>сауалнама жүргізу</w:t>
      </w:r>
      <w:r w:rsidRPr="00D70697">
        <w:rPr>
          <w:rFonts w:cs="Times New Roman"/>
          <w:sz w:val="28"/>
          <w:szCs w:val="28"/>
          <w:lang w:val="en-US"/>
        </w:rPr>
        <w:t>).</w:t>
      </w:r>
    </w:p>
    <w:p w14:paraId="4804FA24" w14:textId="77777777" w:rsidR="00EB68F7" w:rsidRDefault="00EB68F7" w:rsidP="000331BC">
      <w:pPr>
        <w:jc w:val="both"/>
        <w:rPr>
          <w:rFonts w:cs="Times New Roman"/>
          <w:b/>
          <w:bCs/>
          <w:sz w:val="28"/>
          <w:szCs w:val="28"/>
          <w:lang w:val="kk-KZ"/>
        </w:rPr>
      </w:pPr>
    </w:p>
    <w:p w14:paraId="2698A8A1" w14:textId="5028CB1D" w:rsidR="000331BC" w:rsidRDefault="00577331" w:rsidP="000331BC">
      <w:pPr>
        <w:jc w:val="both"/>
        <w:rPr>
          <w:rFonts w:cs="Times New Roman"/>
          <w:b/>
          <w:bCs/>
          <w:sz w:val="28"/>
          <w:szCs w:val="28"/>
        </w:rPr>
      </w:pPr>
      <w:r>
        <w:rPr>
          <w:rFonts w:cs="Times New Roman"/>
          <w:b/>
          <w:bCs/>
          <w:sz w:val="28"/>
          <w:szCs w:val="28"/>
          <w:lang w:val="kk-KZ"/>
        </w:rPr>
        <w:t>Пайдаланылған әдебиет</w:t>
      </w:r>
      <w:r w:rsidR="00E67D7B">
        <w:rPr>
          <w:rFonts w:cs="Times New Roman"/>
          <w:b/>
          <w:bCs/>
          <w:sz w:val="28"/>
          <w:szCs w:val="28"/>
          <w:lang w:val="kk-KZ"/>
        </w:rPr>
        <w:t>тер</w:t>
      </w:r>
      <w:r w:rsidR="000331BC" w:rsidRPr="00C02819">
        <w:rPr>
          <w:rFonts w:cs="Times New Roman"/>
          <w:b/>
          <w:bCs/>
          <w:sz w:val="28"/>
          <w:szCs w:val="28"/>
        </w:rPr>
        <w:t>:</w:t>
      </w:r>
    </w:p>
    <w:p w14:paraId="4989F12C" w14:textId="77777777" w:rsidR="000331BC" w:rsidRDefault="000331BC" w:rsidP="000331BC">
      <w:pPr>
        <w:jc w:val="both"/>
        <w:rPr>
          <w:rFonts w:cs="Times New Roman"/>
          <w:b/>
          <w:bCs/>
          <w:sz w:val="28"/>
          <w:szCs w:val="28"/>
        </w:rPr>
      </w:pPr>
    </w:p>
    <w:p w14:paraId="46C29CF9" w14:textId="77777777" w:rsidR="00EB68F7" w:rsidRPr="00A82EF4" w:rsidRDefault="00EB68F7" w:rsidP="00EB68F7">
      <w:pPr>
        <w:pStyle w:val="NoSpacing"/>
        <w:numPr>
          <w:ilvl w:val="0"/>
          <w:numId w:val="20"/>
        </w:numPr>
        <w:jc w:val="both"/>
        <w:rPr>
          <w:rFonts w:ascii="Times New Roman" w:hAnsi="Times New Roman"/>
          <w:sz w:val="28"/>
          <w:szCs w:val="28"/>
          <w:lang w:val="kk-KZ"/>
        </w:rPr>
      </w:pPr>
      <w:r w:rsidRPr="00A82EF4">
        <w:rPr>
          <w:rFonts w:ascii="Times New Roman" w:hAnsi="Times New Roman"/>
          <w:sz w:val="28"/>
          <w:szCs w:val="28"/>
          <w:lang w:val="kk-KZ"/>
        </w:rPr>
        <w:t>Табак 31 июля 2023 г.  Основные факты.</w:t>
      </w:r>
      <w:r>
        <w:rPr>
          <w:rFonts w:ascii="Times New Roman" w:hAnsi="Times New Roman"/>
          <w:sz w:val="28"/>
          <w:szCs w:val="28"/>
          <w:lang w:val="kk-KZ"/>
        </w:rPr>
        <w:t xml:space="preserve"> </w:t>
      </w:r>
      <w:r>
        <w:rPr>
          <w:rFonts w:ascii="Times New Roman" w:hAnsi="Times New Roman"/>
          <w:sz w:val="28"/>
          <w:szCs w:val="28"/>
          <w:lang w:val="en-US"/>
        </w:rPr>
        <w:t>URL</w:t>
      </w:r>
      <w:r w:rsidRPr="00A82EF4">
        <w:rPr>
          <w:rFonts w:ascii="Times New Roman" w:hAnsi="Times New Roman"/>
          <w:sz w:val="28"/>
          <w:szCs w:val="28"/>
          <w:lang w:val="en-US"/>
        </w:rPr>
        <w:t xml:space="preserve">: </w:t>
      </w:r>
      <w:hyperlink r:id="rId8" w:history="1">
        <w:r w:rsidRPr="00936A9B">
          <w:rPr>
            <w:rStyle w:val="Hyperlink"/>
            <w:rFonts w:ascii="Times New Roman" w:hAnsi="Times New Roman"/>
            <w:sz w:val="28"/>
            <w:szCs w:val="28"/>
            <w:lang w:val="en-US"/>
          </w:rPr>
          <w:t>https://www.who.int/ru/-news-room/fact-sheets/detail/tobacco</w:t>
        </w:r>
      </w:hyperlink>
    </w:p>
    <w:p w14:paraId="330CD7CC" w14:textId="77777777" w:rsidR="00EB68F7" w:rsidRDefault="00EB68F7" w:rsidP="00EB68F7">
      <w:pPr>
        <w:pStyle w:val="NoSpacing"/>
        <w:numPr>
          <w:ilvl w:val="0"/>
          <w:numId w:val="20"/>
        </w:numPr>
        <w:jc w:val="both"/>
        <w:rPr>
          <w:rFonts w:ascii="Times New Roman" w:hAnsi="Times New Roman"/>
          <w:sz w:val="28"/>
          <w:szCs w:val="28"/>
          <w:lang w:val="kk-KZ"/>
        </w:rPr>
      </w:pPr>
      <w:r w:rsidRPr="00A82EF4">
        <w:rPr>
          <w:rFonts w:ascii="Times New Roman" w:hAnsi="Times New Roman"/>
          <w:sz w:val="28"/>
          <w:szCs w:val="28"/>
          <w:lang w:val="kk-KZ"/>
        </w:rPr>
        <w:t>Алкоголь 9 мая 2022 г.   Основные факты.</w:t>
      </w:r>
      <w:r>
        <w:rPr>
          <w:rFonts w:ascii="Times New Roman" w:hAnsi="Times New Roman"/>
          <w:sz w:val="28"/>
          <w:szCs w:val="28"/>
          <w:lang w:val="kk-KZ"/>
        </w:rPr>
        <w:t xml:space="preserve"> </w:t>
      </w:r>
      <w:r>
        <w:rPr>
          <w:rFonts w:ascii="Times New Roman" w:hAnsi="Times New Roman"/>
          <w:sz w:val="28"/>
          <w:szCs w:val="28"/>
          <w:lang w:val="en-US"/>
        </w:rPr>
        <w:t>URL</w:t>
      </w:r>
      <w:r w:rsidRPr="00A82EF4">
        <w:rPr>
          <w:rFonts w:ascii="Times New Roman" w:hAnsi="Times New Roman"/>
          <w:sz w:val="28"/>
          <w:szCs w:val="28"/>
          <w:lang w:val="en-US"/>
        </w:rPr>
        <w:t>:</w:t>
      </w:r>
      <w:r>
        <w:rPr>
          <w:rFonts w:ascii="Times New Roman" w:hAnsi="Times New Roman"/>
          <w:sz w:val="28"/>
          <w:szCs w:val="28"/>
          <w:lang w:val="kk-KZ"/>
        </w:rPr>
        <w:t xml:space="preserve"> </w:t>
      </w:r>
      <w:hyperlink r:id="rId9" w:history="1">
        <w:r w:rsidRPr="00936A9B">
          <w:rPr>
            <w:rStyle w:val="Hyperlink"/>
            <w:rFonts w:ascii="Times New Roman" w:hAnsi="Times New Roman"/>
            <w:sz w:val="28"/>
            <w:szCs w:val="28"/>
            <w:lang w:val="kk-KZ"/>
          </w:rPr>
          <w:t>https://www.who.int/ru/-news-room/fact-sheets/detail/alcohol</w:t>
        </w:r>
      </w:hyperlink>
    </w:p>
    <w:p w14:paraId="0EBF70B3" w14:textId="77777777" w:rsidR="00EB68F7" w:rsidRPr="00A82EF4" w:rsidRDefault="00EB68F7" w:rsidP="00EB68F7">
      <w:pPr>
        <w:pStyle w:val="NoSpacing"/>
        <w:numPr>
          <w:ilvl w:val="0"/>
          <w:numId w:val="20"/>
        </w:numPr>
        <w:jc w:val="both"/>
        <w:rPr>
          <w:rFonts w:ascii="Times New Roman" w:hAnsi="Times New Roman"/>
          <w:sz w:val="28"/>
          <w:szCs w:val="28"/>
          <w:lang w:val="kk-KZ"/>
        </w:rPr>
      </w:pPr>
      <w:r w:rsidRPr="00A82EF4">
        <w:rPr>
          <w:rFonts w:ascii="Times New Roman" w:hAnsi="Times New Roman"/>
          <w:sz w:val="28"/>
          <w:szCs w:val="28"/>
          <w:lang w:val="kk-KZ"/>
        </w:rPr>
        <w:t>Всемирный доклад о наркотиках 2022 год</w:t>
      </w:r>
      <w:r>
        <w:rPr>
          <w:rFonts w:ascii="Times New Roman" w:hAnsi="Times New Roman"/>
          <w:sz w:val="28"/>
          <w:szCs w:val="28"/>
          <w:lang w:val="kk-KZ"/>
        </w:rPr>
        <w:t xml:space="preserve">. </w:t>
      </w:r>
      <w:r>
        <w:rPr>
          <w:rFonts w:ascii="Times New Roman" w:hAnsi="Times New Roman"/>
          <w:sz w:val="28"/>
          <w:szCs w:val="28"/>
          <w:lang w:val="en-US"/>
        </w:rPr>
        <w:t xml:space="preserve">URL: </w:t>
      </w:r>
      <w:hyperlink r:id="rId10" w:history="1">
        <w:r w:rsidRPr="00936A9B">
          <w:rPr>
            <w:rStyle w:val="Hyperlink"/>
            <w:rFonts w:ascii="Times New Roman" w:hAnsi="Times New Roman"/>
            <w:sz w:val="28"/>
            <w:szCs w:val="28"/>
            <w:lang w:val="en-US"/>
          </w:rPr>
          <w:t>https://www.unodc.org-/res/wdr2022/MS/WDR22_Booklet_1_russian.pdf</w:t>
        </w:r>
      </w:hyperlink>
    </w:p>
    <w:p w14:paraId="6153305B" w14:textId="77777777" w:rsidR="00EB68F7" w:rsidRDefault="00EB68F7" w:rsidP="00EB68F7">
      <w:pPr>
        <w:pStyle w:val="NoSpacing"/>
        <w:numPr>
          <w:ilvl w:val="0"/>
          <w:numId w:val="20"/>
        </w:numPr>
        <w:jc w:val="both"/>
        <w:rPr>
          <w:rFonts w:ascii="Times New Roman" w:hAnsi="Times New Roman"/>
          <w:sz w:val="28"/>
          <w:szCs w:val="28"/>
          <w:lang w:val="kk-KZ"/>
        </w:rPr>
      </w:pPr>
      <w:r w:rsidRPr="008C68AC">
        <w:rPr>
          <w:rFonts w:ascii="Times New Roman" w:hAnsi="Times New Roman"/>
          <w:sz w:val="28"/>
          <w:szCs w:val="28"/>
          <w:lang w:val="kk-KZ"/>
        </w:rPr>
        <w:lastRenderedPageBreak/>
        <w:t>Медико-социальные аспекты профилактики вредных привычек среди подростков</w:t>
      </w:r>
      <w:r>
        <w:rPr>
          <w:rFonts w:ascii="Times New Roman" w:hAnsi="Times New Roman"/>
          <w:sz w:val="28"/>
          <w:szCs w:val="28"/>
          <w:lang w:val="kk-KZ"/>
        </w:rPr>
        <w:t xml:space="preserve">. </w:t>
      </w:r>
      <w:r>
        <w:rPr>
          <w:rFonts w:ascii="Times New Roman" w:hAnsi="Times New Roman"/>
          <w:sz w:val="28"/>
          <w:szCs w:val="28"/>
          <w:lang w:val="en-US"/>
        </w:rPr>
        <w:t>URL</w:t>
      </w:r>
      <w:r>
        <w:rPr>
          <w:rFonts w:ascii="Times New Roman" w:hAnsi="Times New Roman"/>
          <w:sz w:val="28"/>
          <w:szCs w:val="28"/>
          <w:lang w:val="kk-KZ"/>
        </w:rPr>
        <w:t xml:space="preserve">: </w:t>
      </w:r>
      <w:hyperlink r:id="rId11" w:history="1">
        <w:r w:rsidRPr="00936A9B">
          <w:rPr>
            <w:rStyle w:val="Hyperlink"/>
            <w:rFonts w:ascii="Times New Roman" w:hAnsi="Times New Roman"/>
            <w:sz w:val="28"/>
            <w:szCs w:val="28"/>
            <w:lang w:val="kk-KZ"/>
          </w:rPr>
          <w:t>https://cyberleninka.ru/article/n/mediko-sotsialnye-aspekty-profilaktiki-vrednyh-privychek-sredi-podrostkov</w:t>
        </w:r>
      </w:hyperlink>
    </w:p>
    <w:p w14:paraId="4F730F24" w14:textId="77777777" w:rsidR="00EB68F7" w:rsidRDefault="00EB68F7" w:rsidP="00EB68F7">
      <w:pPr>
        <w:pStyle w:val="NoSpacing"/>
        <w:numPr>
          <w:ilvl w:val="0"/>
          <w:numId w:val="20"/>
        </w:numPr>
        <w:jc w:val="both"/>
        <w:rPr>
          <w:rFonts w:ascii="Times New Roman" w:hAnsi="Times New Roman"/>
          <w:sz w:val="28"/>
          <w:szCs w:val="28"/>
          <w:lang w:val="kk-KZ"/>
        </w:rPr>
      </w:pPr>
      <w:r w:rsidRPr="008C68AC">
        <w:rPr>
          <w:rFonts w:ascii="Times New Roman" w:hAnsi="Times New Roman"/>
          <w:sz w:val="28"/>
          <w:szCs w:val="28"/>
          <w:lang w:val="kk-KZ"/>
        </w:rPr>
        <w:t>Новые угрозы для здоровья детей</w:t>
      </w:r>
      <w:r>
        <w:rPr>
          <w:rFonts w:ascii="Times New Roman" w:hAnsi="Times New Roman"/>
          <w:sz w:val="28"/>
          <w:szCs w:val="28"/>
          <w:lang w:val="kk-KZ"/>
        </w:rPr>
        <w:t xml:space="preserve">. </w:t>
      </w:r>
      <w:r>
        <w:rPr>
          <w:rFonts w:ascii="Times New Roman" w:hAnsi="Times New Roman"/>
          <w:sz w:val="28"/>
          <w:szCs w:val="28"/>
          <w:lang w:val="en-US"/>
        </w:rPr>
        <w:t>URL</w:t>
      </w:r>
      <w:r>
        <w:rPr>
          <w:rFonts w:ascii="Times New Roman" w:hAnsi="Times New Roman"/>
          <w:sz w:val="28"/>
          <w:szCs w:val="28"/>
          <w:lang w:val="kk-KZ"/>
        </w:rPr>
        <w:t xml:space="preserve">: </w:t>
      </w:r>
      <w:hyperlink r:id="rId12" w:history="1">
        <w:r w:rsidRPr="00936A9B">
          <w:rPr>
            <w:rStyle w:val="Hyperlink"/>
            <w:rFonts w:ascii="Times New Roman" w:hAnsi="Times New Roman"/>
            <w:sz w:val="28"/>
            <w:szCs w:val="28"/>
            <w:lang w:val="kk-KZ"/>
          </w:rPr>
          <w:t>https://www.who.int/ru/news-room/fact-sheets/detail/children-new-threats-to-health</w:t>
        </w:r>
      </w:hyperlink>
    </w:p>
    <w:p w14:paraId="0C18AA21" w14:textId="77777777" w:rsidR="00EB68F7" w:rsidRDefault="00EB68F7" w:rsidP="00EB68F7">
      <w:pPr>
        <w:pStyle w:val="NoSpacing"/>
        <w:numPr>
          <w:ilvl w:val="0"/>
          <w:numId w:val="20"/>
        </w:numPr>
        <w:jc w:val="both"/>
        <w:rPr>
          <w:rFonts w:ascii="Times New Roman" w:hAnsi="Times New Roman"/>
          <w:sz w:val="28"/>
          <w:szCs w:val="28"/>
          <w:lang w:val="kk-KZ"/>
        </w:rPr>
      </w:pPr>
      <w:r>
        <w:rPr>
          <w:rFonts w:ascii="Times New Roman" w:hAnsi="Times New Roman"/>
          <w:sz w:val="28"/>
          <w:szCs w:val="28"/>
          <w:lang w:val="kk-KZ"/>
        </w:rPr>
        <w:t xml:space="preserve"> </w:t>
      </w:r>
      <w:r w:rsidRPr="006C4EE6">
        <w:rPr>
          <w:rFonts w:ascii="Times New Roman" w:hAnsi="Times New Roman"/>
          <w:sz w:val="28"/>
          <w:szCs w:val="28"/>
          <w:lang w:val="kk-KZ"/>
        </w:rPr>
        <w:t>Курение как социальная проблема в Казахстане. Шабденова А.Б., руководитель отдела анализа и обработки данных ЦИОМ. Заболотная А.А., менеджер проектов ЦИОМ</w:t>
      </w:r>
    </w:p>
    <w:p w14:paraId="2943637F" w14:textId="77777777" w:rsidR="00EB68F7" w:rsidRDefault="00EB68F7" w:rsidP="00EB68F7">
      <w:pPr>
        <w:pStyle w:val="NoSpacing"/>
        <w:numPr>
          <w:ilvl w:val="0"/>
          <w:numId w:val="20"/>
        </w:numPr>
        <w:jc w:val="both"/>
        <w:rPr>
          <w:rFonts w:ascii="Times New Roman" w:hAnsi="Times New Roman"/>
          <w:sz w:val="28"/>
          <w:szCs w:val="28"/>
          <w:lang w:val="kk-KZ"/>
        </w:rPr>
      </w:pPr>
      <w:r>
        <w:rPr>
          <w:rFonts w:ascii="Times New Roman" w:hAnsi="Times New Roman"/>
          <w:sz w:val="28"/>
          <w:szCs w:val="28"/>
          <w:lang w:val="kk-KZ"/>
        </w:rPr>
        <w:t xml:space="preserve">Употребление табака и электронных сигарет среди подросков Казахстана 2018. </w:t>
      </w:r>
      <w:r>
        <w:rPr>
          <w:rFonts w:ascii="Times New Roman" w:hAnsi="Times New Roman"/>
          <w:sz w:val="28"/>
          <w:szCs w:val="28"/>
          <w:lang w:val="en-US"/>
        </w:rPr>
        <w:t>URL</w:t>
      </w:r>
      <w:r>
        <w:rPr>
          <w:rFonts w:ascii="Times New Roman" w:hAnsi="Times New Roman"/>
          <w:sz w:val="28"/>
          <w:szCs w:val="28"/>
          <w:lang w:val="kk-KZ"/>
        </w:rPr>
        <w:t xml:space="preserve">: </w:t>
      </w:r>
      <w:hyperlink r:id="rId13" w:history="1">
        <w:r w:rsidRPr="00936A9B">
          <w:rPr>
            <w:rStyle w:val="Hyperlink"/>
            <w:rFonts w:ascii="Times New Roman" w:hAnsi="Times New Roman"/>
            <w:sz w:val="28"/>
            <w:szCs w:val="28"/>
            <w:lang w:val="kk-KZ"/>
          </w:rPr>
          <w:t>https://hls.kz/wp-content/uploads/2021/02/Tobacco-and-e-cigarettes-use-in-Kazakhstan-HBSC-data-Russian.pdf</w:t>
        </w:r>
      </w:hyperlink>
    </w:p>
    <w:p w14:paraId="194CB8C2" w14:textId="77777777" w:rsidR="00EB68F7" w:rsidRDefault="00EB68F7" w:rsidP="00EB68F7">
      <w:pPr>
        <w:pStyle w:val="NoSpacing"/>
        <w:numPr>
          <w:ilvl w:val="0"/>
          <w:numId w:val="20"/>
        </w:numPr>
        <w:jc w:val="both"/>
        <w:rPr>
          <w:rFonts w:ascii="Times New Roman" w:hAnsi="Times New Roman"/>
          <w:sz w:val="28"/>
          <w:szCs w:val="28"/>
          <w:lang w:val="kk-KZ"/>
        </w:rPr>
      </w:pPr>
      <w:r w:rsidRPr="006C4EE6">
        <w:rPr>
          <w:rFonts w:ascii="Times New Roman" w:hAnsi="Times New Roman"/>
          <w:sz w:val="28"/>
          <w:szCs w:val="28"/>
          <w:lang w:val="kk-KZ"/>
        </w:rPr>
        <w:t>«МЕТОДОЛОГИЯ И РЕЗУЛЬТАТЫ НАЦИОНАЛЬНОГО ИССЛЕДОВАНИЯ ПО ПОТРЕБЛЕНИЮ ПСИХОАКТИВНЫХ ВЕЩЕСТВ СРЕДИ МОЛОДЕЖИ В РЕСПУБЛИКЕ КАЗАХСТАН». К.С. Алтынбеков, Н.А. Негай, А.А. Абетова. УДК 616.89-008.441.33. Вестник КазНМУ 2021.</w:t>
      </w:r>
    </w:p>
    <w:p w14:paraId="2F58B81B" w14:textId="77777777" w:rsidR="00EB68F7" w:rsidRDefault="00EB68F7" w:rsidP="00EB68F7">
      <w:pPr>
        <w:pStyle w:val="NoSpacing"/>
        <w:numPr>
          <w:ilvl w:val="0"/>
          <w:numId w:val="20"/>
        </w:numPr>
        <w:jc w:val="both"/>
        <w:rPr>
          <w:rFonts w:ascii="Times New Roman" w:hAnsi="Times New Roman"/>
          <w:sz w:val="28"/>
          <w:szCs w:val="28"/>
          <w:lang w:val="kk-KZ"/>
        </w:rPr>
      </w:pPr>
      <w:r w:rsidRPr="00BB3C29">
        <w:rPr>
          <w:rFonts w:ascii="Times New Roman" w:hAnsi="Times New Roman"/>
          <w:sz w:val="28"/>
          <w:szCs w:val="28"/>
          <w:lang w:val="kk-KZ"/>
        </w:rPr>
        <w:t>Лаптев А.П., Горбунов В.В. Коварные разрушители здоровья. М., 1990.</w:t>
      </w:r>
    </w:p>
    <w:p w14:paraId="799B9E2D" w14:textId="77777777" w:rsidR="00EB68F7" w:rsidRDefault="00EB68F7" w:rsidP="00EB68F7">
      <w:pPr>
        <w:pStyle w:val="NoSpacing"/>
        <w:numPr>
          <w:ilvl w:val="0"/>
          <w:numId w:val="20"/>
        </w:numPr>
        <w:jc w:val="both"/>
        <w:rPr>
          <w:rFonts w:ascii="Times New Roman" w:hAnsi="Times New Roman"/>
          <w:sz w:val="28"/>
          <w:szCs w:val="28"/>
          <w:lang w:val="kk-KZ"/>
        </w:rPr>
      </w:pPr>
      <w:r w:rsidRPr="00BB3C29">
        <w:rPr>
          <w:rFonts w:ascii="Times New Roman" w:hAnsi="Times New Roman"/>
          <w:sz w:val="28"/>
          <w:szCs w:val="28"/>
          <w:lang w:val="kk-KZ"/>
        </w:rPr>
        <w:t>Булатников А.Н. Здоровый образ жизни как профилактика формирования аддиктивного поведения. // Вопросы психического здоровья детей и подростков, 2014, №1.</w:t>
      </w:r>
    </w:p>
    <w:p w14:paraId="6210114B" w14:textId="77777777" w:rsidR="00EB68F7" w:rsidRDefault="00EB68F7" w:rsidP="00EB68F7">
      <w:pPr>
        <w:pStyle w:val="NoSpacing"/>
        <w:numPr>
          <w:ilvl w:val="0"/>
          <w:numId w:val="20"/>
        </w:numPr>
        <w:jc w:val="both"/>
        <w:rPr>
          <w:rFonts w:ascii="Times New Roman" w:hAnsi="Times New Roman"/>
          <w:sz w:val="28"/>
          <w:szCs w:val="28"/>
          <w:lang w:val="kk-KZ"/>
        </w:rPr>
      </w:pPr>
      <w:r>
        <w:rPr>
          <w:rFonts w:ascii="Times New Roman" w:hAnsi="Times New Roman"/>
          <w:sz w:val="28"/>
          <w:szCs w:val="28"/>
          <w:lang w:val="kk-KZ"/>
        </w:rPr>
        <w:t xml:space="preserve"> </w:t>
      </w:r>
      <w:r w:rsidRPr="00BB3C29">
        <w:rPr>
          <w:rFonts w:ascii="Times New Roman" w:hAnsi="Times New Roman"/>
          <w:sz w:val="28"/>
          <w:szCs w:val="28"/>
          <w:lang w:val="kk-KZ"/>
        </w:rPr>
        <w:t>Иваницкая Е. Алкоголь, курение, наркотики: как выстроить систему эффективной профилактики /Е. Иваницкая, Т. Щербакова. – М.: Чистые пруды, 2008</w:t>
      </w:r>
    </w:p>
    <w:p w14:paraId="1D744849" w14:textId="77777777" w:rsidR="00EB68F7" w:rsidRDefault="00EB68F7" w:rsidP="00EB68F7">
      <w:pPr>
        <w:pStyle w:val="NoSpacing"/>
        <w:numPr>
          <w:ilvl w:val="0"/>
          <w:numId w:val="20"/>
        </w:numPr>
        <w:jc w:val="both"/>
        <w:rPr>
          <w:rFonts w:ascii="Times New Roman" w:hAnsi="Times New Roman"/>
          <w:sz w:val="28"/>
          <w:szCs w:val="28"/>
          <w:lang w:val="kk-KZ"/>
        </w:rPr>
      </w:pPr>
      <w:r w:rsidRPr="00BB3C29">
        <w:rPr>
          <w:rFonts w:ascii="Times New Roman" w:hAnsi="Times New Roman"/>
          <w:sz w:val="28"/>
          <w:szCs w:val="28"/>
          <w:lang w:val="kk-KZ"/>
        </w:rPr>
        <w:t>Методические рекомендации по профилактике асоциальных явлений в молодежной среде / автор-сост. А. А. Румянцева – Москва : ГБОУСПО Строительный техникум. – 2014. - №30. – 101 с</w:t>
      </w:r>
    </w:p>
    <w:p w14:paraId="1105CA6D" w14:textId="77777777" w:rsidR="00EB68F7" w:rsidRDefault="00EB68F7" w:rsidP="00EB68F7">
      <w:pPr>
        <w:pStyle w:val="NoSpacing"/>
        <w:numPr>
          <w:ilvl w:val="0"/>
          <w:numId w:val="20"/>
        </w:numPr>
        <w:jc w:val="both"/>
        <w:rPr>
          <w:rFonts w:ascii="Times New Roman" w:hAnsi="Times New Roman"/>
          <w:sz w:val="28"/>
          <w:szCs w:val="28"/>
          <w:lang w:val="kk-KZ"/>
        </w:rPr>
      </w:pPr>
      <w:r w:rsidRPr="00BB3C29">
        <w:rPr>
          <w:rFonts w:ascii="Times New Roman" w:hAnsi="Times New Roman"/>
          <w:sz w:val="28"/>
          <w:szCs w:val="28"/>
          <w:lang w:val="kk-KZ"/>
        </w:rPr>
        <w:t>Антипов В. А. Первичная профилактика распространения наркотизма и наркомании в молодежной среде: монография / В. А. Антипов, С. П. Евсеев, Д. В. Черкашин; под науч. ред. канд. пед. наук, доц. Е. В. Антиповой /. – Санкт-Петербург : ФГБУ СПбНИИФК, 2014. – 262 с.</w:t>
      </w:r>
    </w:p>
    <w:p w14:paraId="26336A07" w14:textId="77777777" w:rsidR="00EB68F7" w:rsidRPr="00BB3C29" w:rsidRDefault="00EB68F7" w:rsidP="00EB68F7">
      <w:pPr>
        <w:pStyle w:val="NoSpacing"/>
        <w:numPr>
          <w:ilvl w:val="0"/>
          <w:numId w:val="20"/>
        </w:numPr>
        <w:jc w:val="both"/>
        <w:rPr>
          <w:rFonts w:ascii="Times New Roman" w:hAnsi="Times New Roman"/>
          <w:sz w:val="28"/>
          <w:szCs w:val="28"/>
          <w:lang w:val="kk-KZ"/>
        </w:rPr>
      </w:pPr>
      <w:r w:rsidRPr="00BB3C29">
        <w:rPr>
          <w:rFonts w:ascii="Times New Roman" w:hAnsi="Times New Roman"/>
          <w:sz w:val="28"/>
          <w:szCs w:val="28"/>
          <w:lang w:val="kk-KZ"/>
        </w:rPr>
        <w:t>Пилюшенко А.В. Ценностно-смысловые ориентации здорового образа жизни. Исторические, философские, политические и юридические науки, культурология и искусствоведение. //Вопросы теории и практики. Тамбов: Грамота, 2014, - С. 132-134. 10. Скотт Д. Г. Сила ума. - СПб.: Спикс, 1993. – 429 с.</w:t>
      </w:r>
    </w:p>
    <w:p w14:paraId="292BE905" w14:textId="77777777" w:rsidR="000331BC" w:rsidRPr="00EB68F7" w:rsidRDefault="000331BC" w:rsidP="00EB68F7">
      <w:pPr>
        <w:jc w:val="both"/>
        <w:rPr>
          <w:rFonts w:cs="Times New Roman"/>
          <w:sz w:val="28"/>
          <w:szCs w:val="28"/>
          <w:lang w:val="kk-KZ"/>
        </w:rPr>
      </w:pPr>
      <w:r>
        <w:br/>
      </w:r>
    </w:p>
    <w:p>
      <w:pPr>
        <w:pStyle w:val="Heading1"/>
        <w:jc w:val="center"/>
      </w:pPr>
      <w:r>
        <w:t>РЕФЕРАТ</w:t>
      </w:r>
    </w:p>
    <w:sectPr w:rsidR="000331BC" w:rsidRPr="00EB68F7" w:rsidSect="00AE7E95">
      <w:headerReference w:type="default" r:id="rId14"/>
      <w:footerReference w:type="default" r:id="rId15"/>
      <w:pgSz w:w="11900" w:h="16840"/>
      <w:pgMar w:top="719" w:right="900" w:bottom="426" w:left="1254" w:header="510" w:footer="5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2DE49" w14:textId="77777777" w:rsidR="008244E8" w:rsidRDefault="008244E8">
      <w:r>
        <w:separator/>
      </w:r>
    </w:p>
  </w:endnote>
  <w:endnote w:type="continuationSeparator" w:id="0">
    <w:p w14:paraId="7B3656A4" w14:textId="77777777" w:rsidR="008244E8" w:rsidRDefault="00824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25D73" w14:textId="77777777" w:rsidR="00CA47E1" w:rsidRDefault="008244E8">
    <w:pPr>
      <w:pStyle w:val="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25F99" w14:textId="77777777" w:rsidR="008244E8" w:rsidRDefault="008244E8">
      <w:r>
        <w:separator/>
      </w:r>
    </w:p>
  </w:footnote>
  <w:footnote w:type="continuationSeparator" w:id="0">
    <w:p w14:paraId="07D1C3D1" w14:textId="77777777" w:rsidR="008244E8" w:rsidRDefault="008244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151AE" w14:textId="77777777" w:rsidR="00CA47E1" w:rsidRDefault="008244E8">
    <w:pPr>
      <w:pStyle w:val="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6461"/>
    <w:multiLevelType w:val="hybridMultilevel"/>
    <w:tmpl w:val="644E7FDC"/>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763549E"/>
    <w:multiLevelType w:val="hybridMultilevel"/>
    <w:tmpl w:val="808E3D82"/>
    <w:numStyleLink w:val="2"/>
  </w:abstractNum>
  <w:abstractNum w:abstractNumId="2" w15:restartNumberingAfterBreak="0">
    <w:nsid w:val="19493CEE"/>
    <w:multiLevelType w:val="hybridMultilevel"/>
    <w:tmpl w:val="7B92EE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4F173C"/>
    <w:multiLevelType w:val="hybridMultilevel"/>
    <w:tmpl w:val="3402B8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AC29C1"/>
    <w:multiLevelType w:val="hybridMultilevel"/>
    <w:tmpl w:val="FA94BC48"/>
    <w:styleLink w:val="3"/>
    <w:lvl w:ilvl="0" w:tplc="952EACD4">
      <w:start w:val="1"/>
      <w:numFmt w:val="decimal"/>
      <w:lvlText w:val="%1."/>
      <w:lvlJc w:val="left"/>
      <w:pPr>
        <w:tabs>
          <w:tab w:val="num" w:pos="708"/>
        </w:tabs>
        <w:ind w:left="7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E0FE0E8C">
      <w:start w:val="1"/>
      <w:numFmt w:val="lowerLetter"/>
      <w:lvlText w:val="%2."/>
      <w:lvlJc w:val="left"/>
      <w:pPr>
        <w:tabs>
          <w:tab w:val="num" w:pos="1416"/>
        </w:tabs>
        <w:ind w:left="1428" w:hanging="34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4D2AD4AC">
      <w:start w:val="1"/>
      <w:numFmt w:val="lowerRoman"/>
      <w:lvlText w:val="%3."/>
      <w:lvlJc w:val="left"/>
      <w:pPr>
        <w:tabs>
          <w:tab w:val="num" w:pos="2124"/>
        </w:tabs>
        <w:ind w:left="2136" w:hanging="27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581C9AD0">
      <w:start w:val="1"/>
      <w:numFmt w:val="decimal"/>
      <w:lvlText w:val="%4."/>
      <w:lvlJc w:val="left"/>
      <w:pPr>
        <w:tabs>
          <w:tab w:val="num" w:pos="2832"/>
        </w:tabs>
        <w:ind w:left="2844" w:hanging="32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8AEE44AA">
      <w:start w:val="1"/>
      <w:numFmt w:val="lowerLetter"/>
      <w:lvlText w:val="%5."/>
      <w:lvlJc w:val="left"/>
      <w:pPr>
        <w:tabs>
          <w:tab w:val="num" w:pos="3540"/>
        </w:tabs>
        <w:ind w:left="3552" w:hanging="31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AB94F440">
      <w:start w:val="1"/>
      <w:numFmt w:val="lowerRoman"/>
      <w:lvlText w:val="%6."/>
      <w:lvlJc w:val="left"/>
      <w:pPr>
        <w:tabs>
          <w:tab w:val="num" w:pos="4248"/>
        </w:tabs>
        <w:ind w:left="4260" w:hanging="24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F1DC1926">
      <w:start w:val="1"/>
      <w:numFmt w:val="decimal"/>
      <w:lvlText w:val="%7."/>
      <w:lvlJc w:val="left"/>
      <w:pPr>
        <w:tabs>
          <w:tab w:val="num" w:pos="4956"/>
        </w:tabs>
        <w:ind w:left="4968" w:hanging="28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2AD8ECAC">
      <w:start w:val="1"/>
      <w:numFmt w:val="lowerLetter"/>
      <w:lvlText w:val="%8."/>
      <w:lvlJc w:val="left"/>
      <w:pPr>
        <w:tabs>
          <w:tab w:val="num" w:pos="5664"/>
        </w:tabs>
        <w:ind w:left="5676" w:hanging="27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197E3D88">
      <w:start w:val="1"/>
      <w:numFmt w:val="lowerRoman"/>
      <w:lvlText w:val="%9."/>
      <w:lvlJc w:val="left"/>
      <w:pPr>
        <w:tabs>
          <w:tab w:val="num" w:pos="6372"/>
        </w:tabs>
        <w:ind w:left="6384" w:hanging="20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 w15:restartNumberingAfterBreak="0">
    <w:nsid w:val="250A3C32"/>
    <w:multiLevelType w:val="hybridMultilevel"/>
    <w:tmpl w:val="4EB630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9625C18"/>
    <w:multiLevelType w:val="hybridMultilevel"/>
    <w:tmpl w:val="FA94BC48"/>
    <w:numStyleLink w:val="3"/>
  </w:abstractNum>
  <w:abstractNum w:abstractNumId="7" w15:restartNumberingAfterBreak="0">
    <w:nsid w:val="370B541B"/>
    <w:multiLevelType w:val="multilevel"/>
    <w:tmpl w:val="A3AEF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167012"/>
    <w:multiLevelType w:val="hybridMultilevel"/>
    <w:tmpl w:val="0D92EF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9267B5"/>
    <w:multiLevelType w:val="hybridMultilevel"/>
    <w:tmpl w:val="E390C7A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79438FB"/>
    <w:multiLevelType w:val="hybridMultilevel"/>
    <w:tmpl w:val="808E3D82"/>
    <w:styleLink w:val="2"/>
    <w:lvl w:ilvl="0" w:tplc="F03E341E">
      <w:start w:val="1"/>
      <w:numFmt w:val="decimal"/>
      <w:lvlText w:val="%1."/>
      <w:lvlJc w:val="left"/>
      <w:pPr>
        <w:ind w:left="3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EE607F64">
      <w:start w:val="1"/>
      <w:numFmt w:val="lowerLetter"/>
      <w:lvlText w:val="%2."/>
      <w:lvlJc w:val="left"/>
      <w:pPr>
        <w:ind w:left="708" w:hanging="34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9B06AAAA">
      <w:start w:val="1"/>
      <w:numFmt w:val="lowerRoman"/>
      <w:lvlText w:val="%3."/>
      <w:lvlJc w:val="left"/>
      <w:pPr>
        <w:ind w:left="1416" w:hanging="27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C02865E6">
      <w:start w:val="1"/>
      <w:numFmt w:val="decimal"/>
      <w:lvlText w:val="%4."/>
      <w:lvlJc w:val="left"/>
      <w:pPr>
        <w:ind w:left="2124" w:hanging="32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A2EA6BB0">
      <w:start w:val="1"/>
      <w:numFmt w:val="lowerLetter"/>
      <w:lvlText w:val="%5."/>
      <w:lvlJc w:val="left"/>
      <w:pPr>
        <w:ind w:left="2832" w:hanging="31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E18403A6">
      <w:start w:val="1"/>
      <w:numFmt w:val="lowerRoman"/>
      <w:lvlText w:val="%6."/>
      <w:lvlJc w:val="left"/>
      <w:pPr>
        <w:ind w:left="3540" w:hanging="24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699C16AE">
      <w:start w:val="1"/>
      <w:numFmt w:val="decimal"/>
      <w:lvlText w:val="%7."/>
      <w:lvlJc w:val="left"/>
      <w:pPr>
        <w:ind w:left="4248" w:hanging="28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97B44AC2">
      <w:start w:val="1"/>
      <w:numFmt w:val="lowerLetter"/>
      <w:lvlText w:val="%8."/>
      <w:lvlJc w:val="left"/>
      <w:pPr>
        <w:ind w:left="4956" w:hanging="27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7B26F7C8">
      <w:start w:val="1"/>
      <w:numFmt w:val="lowerRoman"/>
      <w:lvlText w:val="%9."/>
      <w:lvlJc w:val="left"/>
      <w:pPr>
        <w:ind w:left="5664" w:hanging="20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1" w15:restartNumberingAfterBreak="0">
    <w:nsid w:val="48CC797E"/>
    <w:multiLevelType w:val="hybridMultilevel"/>
    <w:tmpl w:val="4B705E0E"/>
    <w:styleLink w:val="4"/>
    <w:lvl w:ilvl="0" w:tplc="B1C0A048">
      <w:start w:val="1"/>
      <w:numFmt w:val="decimal"/>
      <w:lvlText w:val="%1."/>
      <w:lvlJc w:val="left"/>
      <w:pPr>
        <w:ind w:left="1068"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9B687928">
      <w:start w:val="1"/>
      <w:numFmt w:val="lowerLetter"/>
      <w:lvlText w:val="%2."/>
      <w:lvlJc w:val="left"/>
      <w:pPr>
        <w:ind w:left="1788"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89C0F00A">
      <w:start w:val="1"/>
      <w:numFmt w:val="lowerRoman"/>
      <w:lvlText w:val="%3."/>
      <w:lvlJc w:val="left"/>
      <w:pPr>
        <w:ind w:left="2508" w:hanging="30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32E84064">
      <w:start w:val="1"/>
      <w:numFmt w:val="decimal"/>
      <w:lvlText w:val="%4."/>
      <w:lvlJc w:val="left"/>
      <w:pPr>
        <w:ind w:left="3228"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AA2CC326">
      <w:start w:val="1"/>
      <w:numFmt w:val="lowerLetter"/>
      <w:lvlText w:val="%5."/>
      <w:lvlJc w:val="left"/>
      <w:pPr>
        <w:ind w:left="3948"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144277F6">
      <w:start w:val="1"/>
      <w:numFmt w:val="lowerRoman"/>
      <w:lvlText w:val="%6."/>
      <w:lvlJc w:val="left"/>
      <w:pPr>
        <w:ind w:left="4668" w:hanging="30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940645FA">
      <w:start w:val="1"/>
      <w:numFmt w:val="decimal"/>
      <w:lvlText w:val="%7."/>
      <w:lvlJc w:val="left"/>
      <w:pPr>
        <w:ind w:left="5388"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0406DD5C">
      <w:start w:val="1"/>
      <w:numFmt w:val="lowerLetter"/>
      <w:lvlText w:val="%8."/>
      <w:lvlJc w:val="left"/>
      <w:pPr>
        <w:ind w:left="6108"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B3C2C500">
      <w:start w:val="1"/>
      <w:numFmt w:val="lowerRoman"/>
      <w:lvlText w:val="%9."/>
      <w:lvlJc w:val="left"/>
      <w:pPr>
        <w:ind w:left="6828" w:hanging="30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2" w15:restartNumberingAfterBreak="0">
    <w:nsid w:val="56D0213A"/>
    <w:multiLevelType w:val="hybridMultilevel"/>
    <w:tmpl w:val="F1B2F9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8480139"/>
    <w:multiLevelType w:val="hybridMultilevel"/>
    <w:tmpl w:val="0C80C6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BA16773"/>
    <w:multiLevelType w:val="hybridMultilevel"/>
    <w:tmpl w:val="49886E86"/>
    <w:lvl w:ilvl="0" w:tplc="94FE54C2">
      <w:start w:val="1"/>
      <w:numFmt w:val="decimal"/>
      <w:lvlText w:val="%1."/>
      <w:lvlJc w:val="left"/>
      <w:pPr>
        <w:ind w:left="465" w:hanging="465"/>
      </w:pPr>
      <w:rPr>
        <w:rFonts w:hint="default"/>
        <w:b w:val="0"/>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15" w15:restartNumberingAfterBreak="0">
    <w:nsid w:val="688210F3"/>
    <w:multiLevelType w:val="hybridMultilevel"/>
    <w:tmpl w:val="14660D8C"/>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0D43646"/>
    <w:multiLevelType w:val="hybridMultilevel"/>
    <w:tmpl w:val="297256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CBB707A"/>
    <w:multiLevelType w:val="hybridMultilevel"/>
    <w:tmpl w:val="4B705E0E"/>
    <w:numStyleLink w:val="4"/>
  </w:abstractNum>
  <w:abstractNum w:abstractNumId="18" w15:restartNumberingAfterBreak="0">
    <w:nsid w:val="7E6F3F9D"/>
    <w:multiLevelType w:val="hybridMultilevel"/>
    <w:tmpl w:val="AEB843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F5647C7"/>
    <w:multiLevelType w:val="hybridMultilevel"/>
    <w:tmpl w:val="E7BCB7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1"/>
  </w:num>
  <w:num w:numId="3">
    <w:abstractNumId w:val="4"/>
  </w:num>
  <w:num w:numId="4">
    <w:abstractNumId w:val="6"/>
  </w:num>
  <w:num w:numId="5">
    <w:abstractNumId w:val="11"/>
  </w:num>
  <w:num w:numId="6">
    <w:abstractNumId w:val="17"/>
    <w:lvlOverride w:ilvl="0">
      <w:lvl w:ilvl="0" w:tplc="86EECAFE">
        <w:start w:val="1"/>
        <w:numFmt w:val="decimal"/>
        <w:lvlText w:val="%1."/>
        <w:lvlJc w:val="left"/>
        <w:pPr>
          <w:ind w:left="1068"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9"/>
  </w:num>
  <w:num w:numId="8">
    <w:abstractNumId w:val="8"/>
  </w:num>
  <w:num w:numId="9">
    <w:abstractNumId w:val="3"/>
  </w:num>
  <w:num w:numId="10">
    <w:abstractNumId w:val="13"/>
  </w:num>
  <w:num w:numId="11">
    <w:abstractNumId w:val="18"/>
  </w:num>
  <w:num w:numId="12">
    <w:abstractNumId w:val="19"/>
  </w:num>
  <w:num w:numId="13">
    <w:abstractNumId w:val="7"/>
  </w:num>
  <w:num w:numId="14">
    <w:abstractNumId w:val="14"/>
  </w:num>
  <w:num w:numId="15">
    <w:abstractNumId w:val="2"/>
  </w:num>
  <w:num w:numId="16">
    <w:abstractNumId w:val="16"/>
  </w:num>
  <w:num w:numId="17">
    <w:abstractNumId w:val="12"/>
  </w:num>
  <w:num w:numId="18">
    <w:abstractNumId w:val="15"/>
  </w:num>
  <w:num w:numId="19">
    <w:abstractNumId w:val="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81E"/>
    <w:rsid w:val="000331BC"/>
    <w:rsid w:val="0005736D"/>
    <w:rsid w:val="0007222B"/>
    <w:rsid w:val="000B2374"/>
    <w:rsid w:val="00224F1C"/>
    <w:rsid w:val="00346268"/>
    <w:rsid w:val="003855E2"/>
    <w:rsid w:val="003E077E"/>
    <w:rsid w:val="0049124A"/>
    <w:rsid w:val="00493CC3"/>
    <w:rsid w:val="004F590F"/>
    <w:rsid w:val="00577331"/>
    <w:rsid w:val="006676B0"/>
    <w:rsid w:val="006D781E"/>
    <w:rsid w:val="008244E8"/>
    <w:rsid w:val="008E3C69"/>
    <w:rsid w:val="008F20B5"/>
    <w:rsid w:val="009D14C1"/>
    <w:rsid w:val="00AE7E95"/>
    <w:rsid w:val="00B111B6"/>
    <w:rsid w:val="00B50085"/>
    <w:rsid w:val="00B55910"/>
    <w:rsid w:val="00BA514B"/>
    <w:rsid w:val="00DE7AE1"/>
    <w:rsid w:val="00E67D7B"/>
    <w:rsid w:val="00EB68F7"/>
    <w:rsid w:val="00F46877"/>
    <w:rsid w:val="00FB4B41"/>
    <w:rsid w:val="00FC5C6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F14B"/>
  <w15:docId w15:val="{5FC0246F-02F9-4996-8C7E-45AAF8205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31BC"/>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ru-RU"/>
    </w:rPr>
  </w:style>
  <w:style w:type="paragraph" w:styleId="Heading1">
    <w:name w:val="heading 1"/>
    <w:basedOn w:val="Normal"/>
    <w:next w:val="Normal"/>
    <w:link w:val="Heading1Char"/>
    <w:uiPriority w:val="9"/>
    <w:qFormat/>
    <w:rsid w:val="00EB68F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Колонтитулы"/>
    <w:rsid w:val="000331BC"/>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lang w:eastAsia="ru-RU"/>
    </w:rPr>
  </w:style>
  <w:style w:type="paragraph" w:styleId="BlockText">
    <w:name w:val="Block Text"/>
    <w:rsid w:val="000331BC"/>
    <w:pPr>
      <w:pBdr>
        <w:top w:val="nil"/>
        <w:left w:val="nil"/>
        <w:bottom w:val="nil"/>
        <w:right w:val="nil"/>
        <w:between w:val="nil"/>
        <w:bar w:val="nil"/>
      </w:pBdr>
      <w:spacing w:after="0" w:line="240" w:lineRule="auto"/>
      <w:ind w:left="741" w:right="601"/>
      <w:jc w:val="center"/>
    </w:pPr>
    <w:rPr>
      <w:rFonts w:ascii="Times New Roman" w:eastAsia="Arial Unicode MS" w:hAnsi="Times New Roman" w:cs="Arial Unicode MS"/>
      <w:color w:val="000000"/>
      <w:sz w:val="36"/>
      <w:szCs w:val="36"/>
      <w:u w:color="000000"/>
      <w:bdr w:val="nil"/>
      <w:lang w:eastAsia="ru-RU"/>
    </w:rPr>
  </w:style>
  <w:style w:type="paragraph" w:customStyle="1" w:styleId="1">
    <w:name w:val="Абзац списка1"/>
    <w:rsid w:val="000331BC"/>
    <w:pPr>
      <w:pBdr>
        <w:top w:val="nil"/>
        <w:left w:val="nil"/>
        <w:bottom w:val="nil"/>
        <w:right w:val="nil"/>
        <w:between w:val="nil"/>
        <w:bar w:val="nil"/>
      </w:pBdr>
      <w:spacing w:after="200" w:line="276" w:lineRule="auto"/>
      <w:ind w:left="720"/>
    </w:pPr>
    <w:rPr>
      <w:rFonts w:ascii="Calibri" w:eastAsia="Calibri" w:hAnsi="Calibri" w:cs="Calibri"/>
      <w:color w:val="000000"/>
      <w:u w:color="000000"/>
      <w:bdr w:val="nil"/>
      <w:lang w:eastAsia="ru-RU"/>
    </w:rPr>
  </w:style>
  <w:style w:type="numbering" w:customStyle="1" w:styleId="2">
    <w:name w:val="Импортированный стиль 2"/>
    <w:rsid w:val="000331BC"/>
    <w:pPr>
      <w:numPr>
        <w:numId w:val="1"/>
      </w:numPr>
    </w:pPr>
  </w:style>
  <w:style w:type="paragraph" w:styleId="NormalWeb">
    <w:name w:val="Normal (Web)"/>
    <w:uiPriority w:val="99"/>
    <w:rsid w:val="000331BC"/>
    <w:pPr>
      <w:pBdr>
        <w:top w:val="nil"/>
        <w:left w:val="nil"/>
        <w:bottom w:val="nil"/>
        <w:right w:val="nil"/>
        <w:between w:val="nil"/>
        <w:bar w:val="nil"/>
      </w:pBdr>
      <w:spacing w:before="100" w:after="100" w:line="240" w:lineRule="auto"/>
    </w:pPr>
    <w:rPr>
      <w:rFonts w:ascii="Times New Roman" w:eastAsia="Times New Roman" w:hAnsi="Times New Roman" w:cs="Times New Roman"/>
      <w:color w:val="000000"/>
      <w:sz w:val="24"/>
      <w:szCs w:val="24"/>
      <w:u w:color="000000"/>
      <w:bdr w:val="nil"/>
      <w:lang w:eastAsia="ru-RU"/>
    </w:rPr>
  </w:style>
  <w:style w:type="paragraph" w:styleId="ListParagraph">
    <w:name w:val="List Paragraph"/>
    <w:aliases w:val="маркированный"/>
    <w:link w:val="a0"/>
    <w:uiPriority w:val="34"/>
    <w:qFormat/>
    <w:rsid w:val="000331BC"/>
    <w:pPr>
      <w:pBdr>
        <w:top w:val="nil"/>
        <w:left w:val="nil"/>
        <w:bottom w:val="nil"/>
        <w:right w:val="nil"/>
        <w:between w:val="nil"/>
        <w:bar w:val="nil"/>
      </w:pBdr>
      <w:spacing w:after="0" w:line="240" w:lineRule="auto"/>
      <w:ind w:left="720"/>
    </w:pPr>
    <w:rPr>
      <w:rFonts w:ascii="Times New Roman" w:eastAsia="Arial Unicode MS" w:hAnsi="Times New Roman" w:cs="Arial Unicode MS"/>
      <w:color w:val="000000"/>
      <w:u w:color="000000"/>
      <w:bdr w:val="nil"/>
      <w:lang w:eastAsia="ru-RU"/>
    </w:rPr>
  </w:style>
  <w:style w:type="numbering" w:customStyle="1" w:styleId="3">
    <w:name w:val="Импортированный стиль 3"/>
    <w:rsid w:val="000331BC"/>
    <w:pPr>
      <w:numPr>
        <w:numId w:val="3"/>
      </w:numPr>
    </w:pPr>
  </w:style>
  <w:style w:type="numbering" w:customStyle="1" w:styleId="4">
    <w:name w:val="Импортированный стиль 4"/>
    <w:rsid w:val="000331BC"/>
    <w:pPr>
      <w:numPr>
        <w:numId w:val="5"/>
      </w:numPr>
    </w:pPr>
  </w:style>
  <w:style w:type="paragraph" w:styleId="NoSpacing">
    <w:name w:val="No Spacing"/>
    <w:uiPriority w:val="1"/>
    <w:qFormat/>
    <w:rsid w:val="000331BC"/>
    <w:pPr>
      <w:spacing w:after="0" w:line="240" w:lineRule="auto"/>
    </w:pPr>
  </w:style>
  <w:style w:type="character" w:customStyle="1" w:styleId="a0">
    <w:name w:val="Абзац списка Знак"/>
    <w:aliases w:val="маркированный Знак"/>
    <w:link w:val="ListParagraph"/>
    <w:uiPriority w:val="34"/>
    <w:qFormat/>
    <w:locked/>
    <w:rsid w:val="00224F1C"/>
    <w:rPr>
      <w:rFonts w:ascii="Times New Roman" w:eastAsia="Arial Unicode MS" w:hAnsi="Times New Roman" w:cs="Arial Unicode MS"/>
      <w:color w:val="000000"/>
      <w:u w:color="000000"/>
      <w:bdr w:val="nil"/>
      <w:lang w:eastAsia="ru-RU"/>
    </w:rPr>
  </w:style>
  <w:style w:type="character" w:customStyle="1" w:styleId="Heading1Char">
    <w:name w:val="Heading 1 Char"/>
    <w:basedOn w:val="DefaultParagraphFont"/>
    <w:link w:val="Heading1"/>
    <w:uiPriority w:val="9"/>
    <w:rsid w:val="00EB68F7"/>
    <w:rPr>
      <w:rFonts w:asciiTheme="majorHAnsi" w:eastAsiaTheme="majorEastAsia" w:hAnsiTheme="majorHAnsi" w:cstheme="majorBidi"/>
      <w:color w:val="2F5496" w:themeColor="accent1" w:themeShade="BF"/>
      <w:sz w:val="32"/>
      <w:szCs w:val="32"/>
      <w:u w:color="000000"/>
      <w:bdr w:val="nil"/>
      <w:lang w:eastAsia="ru-RU"/>
    </w:rPr>
  </w:style>
  <w:style w:type="character" w:customStyle="1" w:styleId="NoSpacingChar">
    <w:name w:val="No Spacing Char"/>
    <w:link w:val="NoSpacing"/>
    <w:uiPriority w:val="1"/>
    <w:rsid w:val="00EB68F7"/>
  </w:style>
  <w:style w:type="character" w:styleId="Hyperlink">
    <w:name w:val="Hyperlink"/>
    <w:basedOn w:val="DefaultParagraphFont"/>
    <w:uiPriority w:val="99"/>
    <w:unhideWhenUsed/>
    <w:rsid w:val="00EB68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ru/-news-room/fact-sheets/detail/tobacco" TargetMode="External"/><Relationship Id="rId13" Type="http://schemas.openxmlformats.org/officeDocument/2006/relationships/hyperlink" Target="https://hls.kz/wp-content/uploads/2021/02/Tobacco-and-e-cigarettes-use-in-Kazakhstan-HBSC-data-Russia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ho.int/ru/news-room/fact-sheets/detail/children-new-threats-to-healt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yberleninka.ru/article/n/mediko-sotsialnye-aspekty-profilaktiki-vrednyh-privychek-sredi-podrostk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unodc.org-/res/wdr2022/MS/WDR22_Booklet_1_russian.pdf" TargetMode="External"/><Relationship Id="rId4" Type="http://schemas.openxmlformats.org/officeDocument/2006/relationships/settings" Target="settings.xml"/><Relationship Id="rId9" Type="http://schemas.openxmlformats.org/officeDocument/2006/relationships/hyperlink" Target="https://www.who.int/ru/-news-room/fact-sheets/detail/alcohol"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A8CF0-47D9-43B1-B48C-B02F9BE3E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751</Words>
  <Characters>4287</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Оля</dc:creator>
  <cp:lastModifiedBy>08@alphamet.kz</cp:lastModifiedBy>
  <cp:revision>2</cp:revision>
  <dcterms:created xsi:type="dcterms:W3CDTF">2024-01-12T12:55:00Z</dcterms:created>
  <dcterms:modified xsi:type="dcterms:W3CDTF">2024-01-12T12:55:00Z</dcterms:modified>
</cp:coreProperties>
</file>